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2EFD">
      <w:pPr>
        <w:pStyle w:val="5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-208915</wp:posOffset>
            </wp:positionV>
            <wp:extent cx="640080" cy="808990"/>
            <wp:effectExtent l="0" t="0" r="7620" b="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0B439C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C147541">
      <w:pPr>
        <w:pStyle w:val="4"/>
        <w:spacing w:before="0" w:beforeAutospacing="0" w:after="0" w:afterAutospacing="0"/>
        <w:jc w:val="center"/>
      </w:pPr>
      <w:r>
        <w:t> </w:t>
      </w:r>
    </w:p>
    <w:p w14:paraId="36AA27D9">
      <w:pPr>
        <w:pStyle w:val="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УПРАВЛЕНИЕ ГОРОДСКОГО ХОЗЯЙСТВА</w:t>
      </w:r>
    </w:p>
    <w:p w14:paraId="75CE28A4">
      <w:pPr>
        <w:pStyle w:val="4"/>
        <w:spacing w:before="0" w:beforeAutospacing="0" w:after="0" w:afterAutospacing="0"/>
        <w:jc w:val="center"/>
      </w:pPr>
      <w:r>
        <w:t> </w:t>
      </w:r>
    </w:p>
    <w:p w14:paraId="29D25465">
      <w:pPr>
        <w:pStyle w:val="4"/>
        <w:spacing w:before="0" w:beforeAutospacing="0" w:after="0" w:afterAutospacing="0"/>
        <w:jc w:val="center"/>
      </w:pPr>
      <w:r>
        <w:t> </w:t>
      </w:r>
    </w:p>
    <w:p w14:paraId="1F87A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маршрутного такси в вечернее время</w:t>
      </w:r>
    </w:p>
    <w:p w14:paraId="7866C2DF">
      <w:pPr>
        <w:pStyle w:val="4"/>
        <w:spacing w:before="0" w:beforeAutospacing="0" w:after="0" w:afterAutospacing="0"/>
        <w:jc w:val="center"/>
      </w:pPr>
      <w:r>
        <w:t> </w:t>
      </w:r>
    </w:p>
    <w:p w14:paraId="62EC0731">
      <w:pPr>
        <w:pStyle w:val="4"/>
        <w:spacing w:before="0" w:beforeAutospacing="0" w:after="0" w:afterAutospacing="0"/>
        <w:jc w:val="both"/>
      </w:pPr>
      <w:r>
        <w:rPr>
          <w:rStyle w:val="6"/>
          <w:color w:val="000000"/>
          <w:sz w:val="28"/>
          <w:szCs w:val="28"/>
        </w:rPr>
        <w:t>Алгоритм действий заявителя:</w:t>
      </w:r>
      <w:r>
        <w:rPr>
          <w:rStyle w:val="6"/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заявитель направляет </w:t>
      </w:r>
      <w:r>
        <w:rPr>
          <w:color w:val="000000"/>
          <w:sz w:val="28"/>
          <w:szCs w:val="28"/>
          <w:lang w:val="ru-RU"/>
        </w:rPr>
        <w:t>обращение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 Управление городского хозяйства</w:t>
      </w:r>
      <w:r>
        <w:t> </w:t>
      </w:r>
    </w:p>
    <w:p w14:paraId="444245C8">
      <w:pPr>
        <w:pStyle w:val="4"/>
        <w:spacing w:before="0" w:beforeAutospacing="0" w:after="0" w:afterAutospacing="0"/>
        <w:jc w:val="both"/>
      </w:pPr>
    </w:p>
    <w:p w14:paraId="26F2229E">
      <w:pPr>
        <w:pStyle w:val="4"/>
        <w:spacing w:before="0" w:beforeAutospacing="0" w:after="0" w:afterAutospacing="0"/>
        <w:jc w:val="both"/>
      </w:pPr>
      <w:r>
        <w:rPr>
          <w:rStyle w:val="7"/>
          <w:color w:val="000000"/>
          <w:sz w:val="28"/>
          <w:szCs w:val="28"/>
        </w:rPr>
        <w:t>Алгоритм рассмотрения обращения (решения вопроса)</w:t>
      </w:r>
      <w:r>
        <w:t xml:space="preserve">: </w:t>
      </w:r>
    </w:p>
    <w:p w14:paraId="2BE68785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анализ полученной информации</w:t>
      </w:r>
      <w:r>
        <w:rPr>
          <w:rFonts w:hint="default"/>
          <w:sz w:val="28"/>
          <w:szCs w:val="28"/>
          <w:lang w:val="ru-RU"/>
        </w:rPr>
        <w:t>;</w:t>
      </w:r>
    </w:p>
    <w:p w14:paraId="752CBA15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по подтверждению информации (в случае подтверждения привлечение к ответственности). </w:t>
      </w:r>
    </w:p>
    <w:p w14:paraId="5A4D3DC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49DE91AD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Способ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получения результата по итогам обращения: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ответ на обращение.</w:t>
      </w:r>
    </w:p>
    <w:p w14:paraId="2D902EA5">
      <w:pPr>
        <w:pStyle w:val="4"/>
        <w:spacing w:before="0" w:beforeAutospacing="0" w:after="0" w:afterAutospacing="0"/>
        <w:jc w:val="both"/>
      </w:pPr>
      <w:r>
        <w:t> </w:t>
      </w:r>
    </w:p>
    <w:p w14:paraId="73E081F1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информация по рассматриваемому вопросу:</w:t>
      </w:r>
    </w:p>
    <w:p w14:paraId="4556A220">
      <w:pPr>
        <w:pStyle w:val="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Управление городского хозяйства, тел. :8(351-51)4-05-51.</w:t>
      </w:r>
    </w:p>
    <w:p w14:paraId="746AE179">
      <w:pPr>
        <w:jc w:val="both"/>
      </w:pPr>
    </w:p>
    <w:p w14:paraId="4356667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A5"/>
    <w:rsid w:val="00503DA5"/>
    <w:rsid w:val="008575DB"/>
    <w:rsid w:val="008931FF"/>
    <w:rsid w:val="00A24827"/>
    <w:rsid w:val="1E8F09D4"/>
    <w:rsid w:val="4E8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1004"/>
    <w:basedOn w:val="2"/>
    <w:uiPriority w:val="0"/>
  </w:style>
  <w:style w:type="character" w:customStyle="1" w:styleId="7">
    <w:name w:val="104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3</TotalTime>
  <ScaleCrop>false</ScaleCrop>
  <LinksUpToDate>false</LinksUpToDate>
  <CharactersWithSpaces>610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2025-11-21T11:23:00Z</dcterms:created>
  <dc:creator>User</dc:creator>
  <cp:lastModifiedBy>dmauk</cp:lastModifiedBy>
  <dcterms:modified xsi:type="dcterms:W3CDTF">2026-02-22T05:06:42Z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BAE4E386CCD74CDD9A7427BF14AD05AB_13</vt:lpwstr>
  </property>
</Properties>
</file>