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327" w:rsidRDefault="00E74327" w:rsidP="00275E0B">
      <w:pPr>
        <w:spacing w:line="240" w:lineRule="auto"/>
        <w:jc w:val="center"/>
        <w:rPr>
          <w:sz w:val="28"/>
          <w:szCs w:val="28"/>
        </w:rPr>
      </w:pPr>
    </w:p>
    <w:p w:rsidR="00E74327" w:rsidRDefault="00E74327" w:rsidP="00DA4F1E">
      <w:pPr>
        <w:spacing w:after="0" w:line="240" w:lineRule="auto"/>
        <w:ind w:left="5171"/>
        <w:rPr>
          <w:rFonts w:ascii="Times New Roman" w:hAnsi="Times New Roman"/>
          <w:sz w:val="28"/>
          <w:szCs w:val="28"/>
        </w:rPr>
      </w:pPr>
      <w:r>
        <w:rPr>
          <w:rFonts w:ascii="Times New Roman" w:hAnsi="Times New Roman"/>
          <w:sz w:val="28"/>
          <w:szCs w:val="28"/>
        </w:rPr>
        <w:t xml:space="preserve">Приложение </w:t>
      </w:r>
    </w:p>
    <w:p w:rsidR="00E74327" w:rsidRDefault="00E74327" w:rsidP="00DA4F1E">
      <w:pPr>
        <w:spacing w:after="0" w:line="240" w:lineRule="auto"/>
        <w:ind w:left="5171"/>
        <w:rPr>
          <w:rFonts w:ascii="Times New Roman" w:hAnsi="Times New Roman"/>
          <w:sz w:val="28"/>
          <w:szCs w:val="28"/>
        </w:rPr>
      </w:pPr>
      <w:r>
        <w:rPr>
          <w:rFonts w:ascii="Times New Roman" w:hAnsi="Times New Roman"/>
          <w:sz w:val="28"/>
          <w:szCs w:val="28"/>
        </w:rPr>
        <w:t>к Постановлению администрации Кыштымского городского округа</w:t>
      </w:r>
    </w:p>
    <w:p w:rsidR="00E74327" w:rsidRPr="00DA4F1E" w:rsidRDefault="00E74327" w:rsidP="00DA4F1E">
      <w:pPr>
        <w:spacing w:after="0" w:line="240" w:lineRule="auto"/>
        <w:ind w:left="5171"/>
        <w:rPr>
          <w:rFonts w:ascii="Times New Roman" w:hAnsi="Times New Roman"/>
          <w:sz w:val="28"/>
          <w:szCs w:val="28"/>
        </w:rPr>
      </w:pPr>
      <w:r>
        <w:rPr>
          <w:rFonts w:ascii="Times New Roman" w:hAnsi="Times New Roman"/>
          <w:sz w:val="28"/>
          <w:szCs w:val="28"/>
        </w:rPr>
        <w:t>№ _______ от ____________2020г.</w:t>
      </w:r>
    </w:p>
    <w:p w:rsidR="00E74327" w:rsidRDefault="00E74327" w:rsidP="00275E0B">
      <w:pPr>
        <w:spacing w:line="240" w:lineRule="auto"/>
        <w:jc w:val="center"/>
        <w:rPr>
          <w:rFonts w:ascii="Times New Roman" w:hAnsi="Times New Roman"/>
          <w:b/>
          <w:sz w:val="40"/>
          <w:szCs w:val="40"/>
        </w:rPr>
      </w:pPr>
    </w:p>
    <w:p w:rsidR="00E74327" w:rsidRDefault="00E74327" w:rsidP="00275E0B">
      <w:pPr>
        <w:spacing w:line="240" w:lineRule="auto"/>
        <w:jc w:val="center"/>
        <w:rPr>
          <w:rFonts w:ascii="Times New Roman" w:hAnsi="Times New Roman"/>
          <w:b/>
          <w:sz w:val="40"/>
          <w:szCs w:val="40"/>
        </w:rPr>
      </w:pPr>
    </w:p>
    <w:p w:rsidR="00E74327" w:rsidRDefault="00E74327" w:rsidP="00275E0B">
      <w:pPr>
        <w:spacing w:line="240" w:lineRule="auto"/>
        <w:jc w:val="center"/>
        <w:rPr>
          <w:rFonts w:ascii="Times New Roman" w:hAnsi="Times New Roman"/>
          <w:b/>
          <w:sz w:val="40"/>
          <w:szCs w:val="40"/>
        </w:rPr>
      </w:pPr>
    </w:p>
    <w:p w:rsidR="00E74327" w:rsidRDefault="00E74327" w:rsidP="00275E0B">
      <w:pPr>
        <w:spacing w:line="240" w:lineRule="auto"/>
        <w:jc w:val="center"/>
        <w:rPr>
          <w:rFonts w:ascii="Times New Roman" w:hAnsi="Times New Roman"/>
          <w:b/>
          <w:sz w:val="40"/>
          <w:szCs w:val="40"/>
        </w:rPr>
      </w:pPr>
    </w:p>
    <w:p w:rsidR="00E74327" w:rsidRDefault="00E74327" w:rsidP="00275E0B">
      <w:pPr>
        <w:spacing w:line="240" w:lineRule="auto"/>
        <w:jc w:val="center"/>
        <w:rPr>
          <w:rFonts w:ascii="Times New Roman" w:hAnsi="Times New Roman"/>
          <w:b/>
          <w:sz w:val="40"/>
          <w:szCs w:val="40"/>
        </w:rPr>
      </w:pP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ПРОГРАММА</w:t>
      </w: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 xml:space="preserve">по достижению </w:t>
      </w: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 xml:space="preserve">целевых показателей </w:t>
      </w: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социально-экономического развития в</w:t>
      </w: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Кыштымском городском округе</w:t>
      </w: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 xml:space="preserve"> Челябинской области</w:t>
      </w:r>
    </w:p>
    <w:p w:rsidR="00E74327" w:rsidRPr="00832EEE" w:rsidRDefault="00E74327" w:rsidP="00275E0B">
      <w:pPr>
        <w:spacing w:line="240" w:lineRule="auto"/>
        <w:jc w:val="center"/>
        <w:rPr>
          <w:rFonts w:ascii="Times New Roman" w:hAnsi="Times New Roman"/>
          <w:b/>
          <w:sz w:val="40"/>
          <w:szCs w:val="40"/>
        </w:rPr>
      </w:pPr>
      <w:r w:rsidRPr="00832EEE">
        <w:rPr>
          <w:rFonts w:ascii="Times New Roman" w:hAnsi="Times New Roman"/>
          <w:b/>
          <w:sz w:val="40"/>
          <w:szCs w:val="40"/>
        </w:rPr>
        <w:t>на 2019 год и плановый период до 2025 года</w:t>
      </w:r>
    </w:p>
    <w:p w:rsidR="00E74327" w:rsidRPr="00832EEE" w:rsidRDefault="00E74327" w:rsidP="00275E0B">
      <w:pPr>
        <w:spacing w:line="240" w:lineRule="auto"/>
        <w:jc w:val="center"/>
        <w:rPr>
          <w:rFonts w:ascii="Times New Roman" w:hAnsi="Times New Roman"/>
          <w:sz w:val="40"/>
          <w:szCs w:val="40"/>
        </w:rPr>
      </w:pPr>
    </w:p>
    <w:p w:rsidR="00E74327" w:rsidRPr="00A4237A" w:rsidRDefault="00E74327" w:rsidP="00275E0B">
      <w:pPr>
        <w:spacing w:line="240" w:lineRule="auto"/>
        <w:rPr>
          <w:sz w:val="28"/>
          <w:szCs w:val="28"/>
        </w:rPr>
      </w:pPr>
    </w:p>
    <w:p w:rsidR="00E74327" w:rsidRDefault="00E74327" w:rsidP="00275E0B">
      <w:pPr>
        <w:spacing w:line="240" w:lineRule="auto"/>
        <w:jc w:val="center"/>
        <w:rPr>
          <w:rFonts w:ascii="Times New Roman" w:hAnsi="Times New Roman"/>
          <w:sz w:val="28"/>
          <w:szCs w:val="28"/>
        </w:rPr>
      </w:pPr>
    </w:p>
    <w:p w:rsidR="00E74327" w:rsidRDefault="00E74327" w:rsidP="00275E0B">
      <w:pPr>
        <w:spacing w:line="240" w:lineRule="auto"/>
        <w:jc w:val="center"/>
        <w:rPr>
          <w:rFonts w:ascii="Times New Roman" w:hAnsi="Times New Roman"/>
          <w:sz w:val="28"/>
          <w:szCs w:val="28"/>
        </w:rPr>
      </w:pPr>
    </w:p>
    <w:p w:rsidR="00E74327" w:rsidRDefault="00E74327" w:rsidP="00275E0B">
      <w:pPr>
        <w:spacing w:line="240" w:lineRule="auto"/>
        <w:jc w:val="center"/>
        <w:rPr>
          <w:rFonts w:ascii="Times New Roman" w:hAnsi="Times New Roman"/>
          <w:sz w:val="28"/>
          <w:szCs w:val="28"/>
        </w:rPr>
      </w:pPr>
    </w:p>
    <w:p w:rsidR="00E74327" w:rsidRDefault="00E74327" w:rsidP="00275E0B">
      <w:pPr>
        <w:spacing w:line="240" w:lineRule="auto"/>
        <w:jc w:val="center"/>
        <w:rPr>
          <w:rFonts w:ascii="Times New Roman" w:hAnsi="Times New Roman"/>
          <w:sz w:val="28"/>
          <w:szCs w:val="28"/>
        </w:rPr>
      </w:pPr>
    </w:p>
    <w:p w:rsidR="00E74327" w:rsidRDefault="00E74327" w:rsidP="00275E0B">
      <w:pPr>
        <w:spacing w:line="240" w:lineRule="auto"/>
        <w:jc w:val="center"/>
        <w:rPr>
          <w:rFonts w:ascii="Times New Roman" w:hAnsi="Times New Roman"/>
          <w:sz w:val="28"/>
          <w:szCs w:val="28"/>
        </w:rPr>
      </w:pPr>
    </w:p>
    <w:p w:rsidR="00E74327" w:rsidRPr="00E56F4D" w:rsidRDefault="00E74327" w:rsidP="00275E0B">
      <w:pPr>
        <w:spacing w:line="240" w:lineRule="auto"/>
        <w:jc w:val="center"/>
        <w:rPr>
          <w:rFonts w:ascii="Times New Roman" w:hAnsi="Times New Roman"/>
          <w:sz w:val="28"/>
          <w:szCs w:val="28"/>
        </w:rPr>
      </w:pPr>
      <w:r w:rsidRPr="00E56F4D">
        <w:rPr>
          <w:rFonts w:ascii="Times New Roman" w:hAnsi="Times New Roman"/>
          <w:sz w:val="28"/>
          <w:szCs w:val="28"/>
        </w:rPr>
        <w:t>2019 год</w:t>
      </w:r>
    </w:p>
    <w:p w:rsidR="00E74327" w:rsidRDefault="00E74327" w:rsidP="00275E0B">
      <w:pPr>
        <w:spacing w:line="240" w:lineRule="auto"/>
        <w:ind w:right="-287"/>
        <w:rPr>
          <w:sz w:val="28"/>
          <w:szCs w:val="28"/>
        </w:rPr>
      </w:pPr>
    </w:p>
    <w:p w:rsidR="00E74327" w:rsidRPr="00A4237A" w:rsidRDefault="00E74327" w:rsidP="00275E0B">
      <w:pPr>
        <w:spacing w:line="240" w:lineRule="auto"/>
        <w:ind w:right="-287"/>
        <w:rPr>
          <w:sz w:val="28"/>
          <w:szCs w:val="28"/>
        </w:rPr>
      </w:pPr>
    </w:p>
    <w:p w:rsidR="00E74327" w:rsidRPr="00832EEE" w:rsidRDefault="00E74327" w:rsidP="00275E0B">
      <w:pPr>
        <w:spacing w:line="240" w:lineRule="auto"/>
        <w:ind w:right="-287"/>
        <w:jc w:val="center"/>
        <w:rPr>
          <w:rFonts w:ascii="Times New Roman" w:hAnsi="Times New Roman"/>
          <w:b/>
          <w:sz w:val="28"/>
          <w:szCs w:val="28"/>
        </w:rPr>
      </w:pPr>
      <w:r w:rsidRPr="00832EEE">
        <w:rPr>
          <w:rFonts w:ascii="Times New Roman" w:hAnsi="Times New Roman"/>
          <w:b/>
          <w:sz w:val="28"/>
          <w:szCs w:val="28"/>
        </w:rPr>
        <w:t>СОДЕРЖАНИЕ</w:t>
      </w:r>
    </w:p>
    <w:p w:rsidR="00E74327" w:rsidRPr="00A4237A" w:rsidRDefault="00E74327" w:rsidP="00275E0B">
      <w:pPr>
        <w:spacing w:line="240" w:lineRule="auto"/>
        <w:ind w:left="2780" w:hanging="2780"/>
        <w:jc w:val="center"/>
        <w:rPr>
          <w:sz w:val="28"/>
          <w:szCs w:val="28"/>
        </w:rPr>
      </w:pPr>
    </w:p>
    <w:p w:rsidR="00E74327" w:rsidRPr="00A4237A" w:rsidRDefault="00E74327" w:rsidP="00275E0B">
      <w:pPr>
        <w:pStyle w:val="ConsPlusNormal"/>
        <w:spacing w:line="240" w:lineRule="auto"/>
        <w:ind w:firstLine="0"/>
        <w:jc w:val="both"/>
        <w:rPr>
          <w:rFonts w:ascii="Times New Roman" w:hAnsi="Times New Roman" w:cs="Times New Roman"/>
          <w:sz w:val="28"/>
          <w:szCs w:val="28"/>
        </w:rPr>
      </w:pPr>
      <w:r w:rsidRPr="00A4237A">
        <w:rPr>
          <w:rFonts w:ascii="Times New Roman" w:hAnsi="Times New Roman" w:cs="Times New Roman"/>
          <w:sz w:val="28"/>
          <w:szCs w:val="28"/>
        </w:rPr>
        <w:tab/>
        <w:t>Паспорт программы</w:t>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r w:rsidRPr="00A4237A">
        <w:rPr>
          <w:rFonts w:ascii="Times New Roman" w:hAnsi="Times New Roman" w:cs="Times New Roman"/>
          <w:sz w:val="28"/>
          <w:szCs w:val="28"/>
        </w:rPr>
        <w:tab/>
      </w:r>
    </w:p>
    <w:p w:rsidR="00E74327" w:rsidRPr="00A4237A" w:rsidRDefault="00E74327" w:rsidP="00275E0B">
      <w:pPr>
        <w:pStyle w:val="ConsPlusNormal"/>
        <w:spacing w:line="240" w:lineRule="auto"/>
        <w:ind w:firstLine="0"/>
        <w:jc w:val="both"/>
        <w:rPr>
          <w:rFonts w:ascii="Times New Roman" w:hAnsi="Times New Roman" w:cs="Times New Roman"/>
          <w:sz w:val="28"/>
          <w:szCs w:val="28"/>
        </w:rPr>
      </w:pPr>
      <w:r w:rsidRPr="00A4237A">
        <w:rPr>
          <w:rFonts w:ascii="Times New Roman" w:hAnsi="Times New Roman" w:cs="Times New Roman"/>
          <w:sz w:val="28"/>
          <w:szCs w:val="28"/>
        </w:rPr>
        <w:tab/>
        <w:t>1. Социально-экономическое положение Кыштымского городского округа Челябинской области</w:t>
      </w:r>
    </w:p>
    <w:p w:rsidR="00E74327" w:rsidRPr="00A4237A" w:rsidRDefault="00E74327" w:rsidP="00275E0B">
      <w:pPr>
        <w:pStyle w:val="ConsPlusNormal"/>
        <w:spacing w:line="240" w:lineRule="auto"/>
        <w:ind w:firstLine="709"/>
        <w:jc w:val="both"/>
        <w:rPr>
          <w:rFonts w:ascii="Times New Roman" w:hAnsi="Times New Roman" w:cs="Times New Roman"/>
          <w:i/>
          <w:sz w:val="28"/>
          <w:szCs w:val="28"/>
        </w:rPr>
      </w:pPr>
      <w:r w:rsidRPr="00A4237A">
        <w:rPr>
          <w:rFonts w:ascii="Times New Roman" w:hAnsi="Times New Roman" w:cs="Times New Roman"/>
          <w:sz w:val="28"/>
          <w:szCs w:val="28"/>
        </w:rPr>
        <w:t>2. Основные проблемы социально-экономического развития Кыштымского городского округа Челябинской области</w:t>
      </w:r>
    </w:p>
    <w:p w:rsidR="00E74327" w:rsidRPr="00275E0B" w:rsidRDefault="00E74327" w:rsidP="00275E0B">
      <w:pPr>
        <w:spacing w:after="0" w:line="240" w:lineRule="auto"/>
        <w:ind w:right="-6" w:firstLine="709"/>
        <w:jc w:val="both"/>
        <w:rPr>
          <w:rFonts w:ascii="Times New Roman" w:hAnsi="Times New Roman"/>
          <w:i/>
          <w:sz w:val="28"/>
          <w:szCs w:val="28"/>
        </w:rPr>
      </w:pPr>
      <w:r w:rsidRPr="00275E0B">
        <w:rPr>
          <w:rFonts w:ascii="Times New Roman" w:hAnsi="Times New Roman"/>
          <w:sz w:val="28"/>
          <w:szCs w:val="28"/>
        </w:rPr>
        <w:t xml:space="preserve">3. </w:t>
      </w:r>
      <w:r w:rsidRPr="00275E0B">
        <w:rPr>
          <w:rFonts w:ascii="Times New Roman" w:hAnsi="Times New Roman"/>
          <w:sz w:val="28"/>
          <w:szCs w:val="28"/>
          <w:shd w:val="clear" w:color="auto" w:fill="FFFFFF"/>
        </w:rPr>
        <w:t>Основные цели, задачи, мероприятия и индикативы Программы»:</w:t>
      </w:r>
      <w:r w:rsidRPr="00275E0B">
        <w:rPr>
          <w:rFonts w:ascii="Times New Roman" w:hAnsi="Times New Roman"/>
          <w:shd w:val="clear" w:color="auto" w:fill="FFFFFF"/>
        </w:rPr>
        <w:t xml:space="preserve"> </w:t>
      </w:r>
    </w:p>
    <w:p w:rsidR="00E74327" w:rsidRPr="00A4237A" w:rsidRDefault="00E74327" w:rsidP="00275E0B">
      <w:pPr>
        <w:pStyle w:val="ConsPlusNormal"/>
        <w:spacing w:line="240" w:lineRule="auto"/>
        <w:ind w:right="-6" w:firstLine="709"/>
        <w:jc w:val="both"/>
        <w:rPr>
          <w:rFonts w:ascii="Times New Roman" w:hAnsi="Times New Roman" w:cs="Times New Roman"/>
          <w:sz w:val="28"/>
          <w:szCs w:val="28"/>
        </w:rPr>
      </w:pPr>
      <w:r w:rsidRPr="00A4237A">
        <w:rPr>
          <w:rFonts w:ascii="Times New Roman" w:hAnsi="Times New Roman" w:cs="Times New Roman"/>
          <w:sz w:val="28"/>
          <w:szCs w:val="28"/>
        </w:rPr>
        <w:t>«Развитие человеческого капитала и социальной сферы»</w:t>
      </w:r>
    </w:p>
    <w:p w:rsidR="00E74327" w:rsidRPr="00A4237A" w:rsidRDefault="00E74327" w:rsidP="00275E0B">
      <w:pPr>
        <w:pStyle w:val="ConsPlusNormal"/>
        <w:spacing w:line="240" w:lineRule="auto"/>
        <w:ind w:right="-3" w:firstLine="709"/>
        <w:jc w:val="both"/>
        <w:rPr>
          <w:rFonts w:ascii="Times New Roman" w:hAnsi="Times New Roman" w:cs="Times New Roman"/>
          <w:sz w:val="28"/>
          <w:szCs w:val="28"/>
        </w:rPr>
      </w:pPr>
      <w:r w:rsidRPr="00A4237A">
        <w:rPr>
          <w:rFonts w:ascii="Times New Roman" w:hAnsi="Times New Roman" w:cs="Times New Roman"/>
          <w:sz w:val="28"/>
          <w:szCs w:val="28"/>
        </w:rPr>
        <w:t xml:space="preserve"> «Экономическое развитие»</w:t>
      </w:r>
    </w:p>
    <w:p w:rsidR="00E74327" w:rsidRPr="00A4237A" w:rsidRDefault="00E74327" w:rsidP="00275E0B">
      <w:pPr>
        <w:pStyle w:val="ConsPlusNormal"/>
        <w:spacing w:line="240" w:lineRule="auto"/>
        <w:ind w:right="-3" w:firstLine="709"/>
        <w:jc w:val="both"/>
        <w:rPr>
          <w:rFonts w:ascii="Times New Roman" w:hAnsi="Times New Roman" w:cs="Times New Roman"/>
          <w:sz w:val="28"/>
          <w:szCs w:val="28"/>
        </w:rPr>
      </w:pPr>
      <w:r w:rsidRPr="00A4237A">
        <w:rPr>
          <w:rFonts w:ascii="Times New Roman" w:hAnsi="Times New Roman" w:cs="Times New Roman"/>
          <w:sz w:val="28"/>
          <w:szCs w:val="28"/>
        </w:rPr>
        <w:t xml:space="preserve"> «Рациональное природопользование и обеспечение экологической безопасности»</w:t>
      </w:r>
    </w:p>
    <w:p w:rsidR="00E74327" w:rsidRPr="00A4237A" w:rsidRDefault="00E74327" w:rsidP="00275E0B">
      <w:pPr>
        <w:pStyle w:val="ConsPlusNormal"/>
        <w:spacing w:line="240" w:lineRule="auto"/>
        <w:ind w:right="-3" w:firstLine="709"/>
        <w:jc w:val="both"/>
        <w:rPr>
          <w:rFonts w:ascii="Times New Roman" w:hAnsi="Times New Roman" w:cs="Times New Roman"/>
          <w:sz w:val="28"/>
          <w:szCs w:val="28"/>
        </w:rPr>
      </w:pPr>
      <w:r w:rsidRPr="00A4237A">
        <w:rPr>
          <w:rFonts w:ascii="Times New Roman" w:hAnsi="Times New Roman" w:cs="Times New Roman"/>
          <w:sz w:val="28"/>
          <w:szCs w:val="28"/>
        </w:rPr>
        <w:t>Пространственное развитие, в том числе основные направления развития межмуниципальных и межрегиональных связей»</w:t>
      </w:r>
    </w:p>
    <w:p w:rsidR="00E74327" w:rsidRPr="00A4237A" w:rsidRDefault="00E74327" w:rsidP="00275E0B">
      <w:pPr>
        <w:pStyle w:val="ConsPlusNormal"/>
        <w:spacing w:line="240" w:lineRule="auto"/>
        <w:ind w:right="-3" w:firstLine="709"/>
        <w:jc w:val="both"/>
        <w:rPr>
          <w:rFonts w:ascii="Times New Roman" w:hAnsi="Times New Roman" w:cs="Times New Roman"/>
          <w:sz w:val="28"/>
          <w:szCs w:val="28"/>
        </w:rPr>
      </w:pPr>
      <w:r w:rsidRPr="00A4237A">
        <w:rPr>
          <w:rFonts w:ascii="Times New Roman" w:hAnsi="Times New Roman" w:cs="Times New Roman"/>
          <w:sz w:val="28"/>
          <w:szCs w:val="28"/>
        </w:rPr>
        <w:t xml:space="preserve"> «Развитие муниципального управления»</w:t>
      </w:r>
    </w:p>
    <w:p w:rsidR="00E74327" w:rsidRPr="00A4237A" w:rsidRDefault="00E74327" w:rsidP="00275E0B">
      <w:pPr>
        <w:pStyle w:val="ConsPlusNormal"/>
        <w:spacing w:line="240" w:lineRule="auto"/>
        <w:ind w:right="-3" w:firstLine="0"/>
        <w:jc w:val="both"/>
        <w:rPr>
          <w:rFonts w:ascii="Times New Roman" w:hAnsi="Times New Roman" w:cs="Times New Roman"/>
          <w:bCs/>
          <w:spacing w:val="-10"/>
          <w:sz w:val="28"/>
          <w:szCs w:val="28"/>
        </w:rPr>
      </w:pPr>
    </w:p>
    <w:p w:rsidR="00E74327" w:rsidRDefault="00E74327" w:rsidP="00275E0B">
      <w:pPr>
        <w:pStyle w:val="ConsPlusNormal"/>
        <w:spacing w:line="240" w:lineRule="auto"/>
        <w:ind w:right="-3" w:firstLine="0"/>
        <w:jc w:val="both"/>
        <w:rPr>
          <w:rFonts w:ascii="Times New Roman" w:hAnsi="Times New Roman" w:cs="Times New Roman"/>
          <w:bCs/>
          <w:spacing w:val="-10"/>
          <w:sz w:val="28"/>
          <w:szCs w:val="28"/>
        </w:rPr>
      </w:pPr>
      <w:r w:rsidRPr="00A4237A">
        <w:rPr>
          <w:rFonts w:ascii="Times New Roman" w:hAnsi="Times New Roman" w:cs="Times New Roman"/>
          <w:bCs/>
          <w:spacing w:val="-10"/>
          <w:sz w:val="28"/>
          <w:szCs w:val="28"/>
        </w:rPr>
        <w:t>Приложения:</w:t>
      </w:r>
    </w:p>
    <w:p w:rsidR="00E74327" w:rsidRPr="00A4237A" w:rsidRDefault="00E74327" w:rsidP="00275E0B">
      <w:pPr>
        <w:pStyle w:val="ConsPlusNormal"/>
        <w:spacing w:line="240" w:lineRule="auto"/>
        <w:ind w:right="-3" w:firstLine="0"/>
        <w:jc w:val="both"/>
        <w:rPr>
          <w:rFonts w:ascii="Times New Roman" w:hAnsi="Times New Roman" w:cs="Times New Roman"/>
          <w:bCs/>
          <w:spacing w:val="-10"/>
          <w:sz w:val="28"/>
          <w:szCs w:val="28"/>
        </w:rPr>
      </w:pPr>
    </w:p>
    <w:p w:rsidR="00E74327" w:rsidRPr="00A4237A" w:rsidRDefault="00E74327" w:rsidP="00275E0B">
      <w:pPr>
        <w:pStyle w:val="19"/>
        <w:ind w:right="-3"/>
        <w:jc w:val="both"/>
        <w:rPr>
          <w:rStyle w:val="2"/>
          <w:b w:val="0"/>
          <w:spacing w:val="-7"/>
          <w:szCs w:val="28"/>
        </w:rPr>
      </w:pPr>
      <w:r w:rsidRPr="00A4237A">
        <w:rPr>
          <w:rStyle w:val="2"/>
          <w:b w:val="0"/>
          <w:spacing w:val="-6"/>
          <w:szCs w:val="28"/>
        </w:rPr>
        <w:tab/>
        <w:t xml:space="preserve">1. Перечень муниципальных программ, предусмотренных к реализации на период действия программы </w:t>
      </w:r>
      <w:r w:rsidRPr="00A4237A">
        <w:rPr>
          <w:rStyle w:val="2"/>
          <w:b w:val="0"/>
          <w:spacing w:val="-6"/>
        </w:rPr>
        <w:t xml:space="preserve">по достижению целевых показателей социально-экономического развития </w:t>
      </w:r>
      <w:r w:rsidRPr="00A4237A">
        <w:rPr>
          <w:rFonts w:cs="Times New Roman"/>
          <w:b w:val="0"/>
          <w:szCs w:val="28"/>
        </w:rPr>
        <w:t xml:space="preserve">Кыштымского городского округа </w:t>
      </w:r>
      <w:r w:rsidRPr="00A4237A">
        <w:rPr>
          <w:rStyle w:val="2"/>
          <w:b w:val="0"/>
          <w:spacing w:val="-6"/>
        </w:rPr>
        <w:t>Челябинской области на 2019 год и плановый период до 2025 года</w:t>
      </w:r>
      <w:r w:rsidRPr="00A4237A">
        <w:rPr>
          <w:rStyle w:val="2"/>
          <w:b w:val="0"/>
          <w:spacing w:val="-6"/>
          <w:szCs w:val="28"/>
        </w:rPr>
        <w:t>;</w:t>
      </w:r>
    </w:p>
    <w:p w:rsidR="00E74327" w:rsidRPr="00A4237A" w:rsidRDefault="00E74327" w:rsidP="00275E0B">
      <w:pPr>
        <w:pStyle w:val="ConsPlusNormal"/>
        <w:spacing w:line="240" w:lineRule="auto"/>
        <w:ind w:right="-3" w:firstLine="708"/>
        <w:jc w:val="both"/>
        <w:rPr>
          <w:rStyle w:val="2"/>
          <w:spacing w:val="-8"/>
          <w:sz w:val="28"/>
          <w:szCs w:val="28"/>
        </w:rPr>
      </w:pPr>
      <w:r w:rsidRPr="00A4237A">
        <w:rPr>
          <w:rStyle w:val="2"/>
          <w:sz w:val="28"/>
          <w:szCs w:val="28"/>
        </w:rPr>
        <w:t xml:space="preserve">2. </w:t>
      </w:r>
      <w:r w:rsidRPr="00275E0B">
        <w:rPr>
          <w:rStyle w:val="2"/>
          <w:rFonts w:ascii="Times New Roman" w:hAnsi="Times New Roman" w:cs="Times New Roman"/>
          <w:sz w:val="28"/>
          <w:szCs w:val="28"/>
        </w:rPr>
        <w:t>Портфель инвестиционных проектов, реализуемых</w:t>
      </w:r>
      <w:r w:rsidRPr="00275E0B">
        <w:rPr>
          <w:rStyle w:val="2"/>
          <w:rFonts w:ascii="Times New Roman" w:hAnsi="Times New Roman" w:cs="Times New Roman"/>
          <w:bCs/>
          <w:sz w:val="28"/>
          <w:szCs w:val="28"/>
        </w:rPr>
        <w:t xml:space="preserve"> на территории </w:t>
      </w:r>
      <w:r w:rsidRPr="00275E0B">
        <w:rPr>
          <w:rFonts w:ascii="Times New Roman" w:hAnsi="Times New Roman" w:cs="Times New Roman"/>
          <w:sz w:val="28"/>
          <w:szCs w:val="28"/>
        </w:rPr>
        <w:t>Кыштымского городского округа Челябинской области в 2019 году и  плановый период до 2025 года</w:t>
      </w:r>
      <w:r w:rsidRPr="00275E0B">
        <w:rPr>
          <w:rStyle w:val="2"/>
          <w:rFonts w:ascii="Times New Roman" w:hAnsi="Times New Roman" w:cs="Times New Roman"/>
          <w:spacing w:val="-8"/>
          <w:sz w:val="28"/>
          <w:szCs w:val="28"/>
        </w:rPr>
        <w:t>.</w:t>
      </w:r>
    </w:p>
    <w:p w:rsidR="00E74327" w:rsidRPr="00832EEE" w:rsidRDefault="00E74327" w:rsidP="00832EEE">
      <w:pPr>
        <w:pStyle w:val="ConsPlusNormal"/>
        <w:spacing w:line="240" w:lineRule="auto"/>
        <w:ind w:right="-3" w:firstLine="708"/>
        <w:jc w:val="center"/>
        <w:rPr>
          <w:rFonts w:ascii="Times New Roman" w:hAnsi="Times New Roman" w:cs="Times New Roman"/>
          <w:b/>
          <w:sz w:val="28"/>
          <w:szCs w:val="28"/>
        </w:rPr>
      </w:pPr>
      <w:r w:rsidRPr="00A4237A">
        <w:rPr>
          <w:rFonts w:ascii="Times New Roman" w:hAnsi="Times New Roman" w:cs="Times New Roman"/>
          <w:sz w:val="28"/>
          <w:szCs w:val="28"/>
        </w:rPr>
        <w:br w:type="page"/>
      </w:r>
      <w:r w:rsidRPr="00832EEE">
        <w:rPr>
          <w:rFonts w:ascii="Times New Roman" w:hAnsi="Times New Roman" w:cs="Times New Roman"/>
          <w:b/>
          <w:sz w:val="28"/>
          <w:szCs w:val="28"/>
        </w:rPr>
        <w:t>Паспорт программы</w:t>
      </w:r>
    </w:p>
    <w:p w:rsidR="00E74327" w:rsidRPr="00832EEE" w:rsidRDefault="00E74327" w:rsidP="00275E0B">
      <w:pPr>
        <w:spacing w:line="240" w:lineRule="auto"/>
        <w:jc w:val="both"/>
        <w:rPr>
          <w:rFonts w:ascii="Times New Roman" w:hAnsi="Times New Roman"/>
          <w:b/>
          <w:sz w:val="28"/>
          <w:szCs w:val="28"/>
        </w:rPr>
      </w:pPr>
    </w:p>
    <w:p w:rsidR="00E74327" w:rsidRPr="00832EEE" w:rsidRDefault="00E74327" w:rsidP="00275E0B">
      <w:pPr>
        <w:spacing w:line="240" w:lineRule="auto"/>
        <w:ind w:left="5245" w:hanging="4537"/>
        <w:jc w:val="both"/>
        <w:rPr>
          <w:rFonts w:ascii="Times New Roman" w:hAnsi="Times New Roman"/>
          <w:sz w:val="28"/>
          <w:szCs w:val="28"/>
        </w:rPr>
      </w:pPr>
      <w:r w:rsidRPr="00832EEE">
        <w:rPr>
          <w:rFonts w:ascii="Times New Roman" w:hAnsi="Times New Roman"/>
          <w:sz w:val="28"/>
          <w:szCs w:val="28"/>
        </w:rPr>
        <w:t>Наименование Программы</w:t>
      </w:r>
      <w:r w:rsidRPr="00832EEE">
        <w:rPr>
          <w:rFonts w:ascii="Times New Roman" w:hAnsi="Times New Roman"/>
          <w:sz w:val="28"/>
          <w:szCs w:val="28"/>
        </w:rPr>
        <w:tab/>
        <w:t>Программа по достижению целевых показателей социально-экономического развития Кыштымского городского округа Челябинской области на 2019 год и плановый период до 2025 года</w:t>
      </w:r>
    </w:p>
    <w:p w:rsidR="00E74327" w:rsidRPr="00832EEE" w:rsidRDefault="00E74327" w:rsidP="00275E0B">
      <w:pPr>
        <w:spacing w:line="240" w:lineRule="auto"/>
        <w:ind w:left="5245" w:hanging="5529"/>
        <w:jc w:val="both"/>
        <w:rPr>
          <w:rFonts w:ascii="Times New Roman" w:hAnsi="Times New Roman"/>
          <w:sz w:val="28"/>
          <w:szCs w:val="28"/>
        </w:rPr>
      </w:pPr>
    </w:p>
    <w:p w:rsidR="00E74327" w:rsidRPr="00832EEE" w:rsidRDefault="00E74327" w:rsidP="00275E0B">
      <w:pPr>
        <w:spacing w:line="240" w:lineRule="auto"/>
        <w:ind w:left="5245" w:hanging="4537"/>
        <w:jc w:val="both"/>
        <w:rPr>
          <w:rFonts w:ascii="Times New Roman" w:hAnsi="Times New Roman"/>
          <w:i/>
          <w:sz w:val="28"/>
          <w:szCs w:val="28"/>
        </w:rPr>
      </w:pPr>
      <w:r w:rsidRPr="00832EEE">
        <w:rPr>
          <w:rFonts w:ascii="Times New Roman" w:hAnsi="Times New Roman"/>
          <w:sz w:val="28"/>
          <w:szCs w:val="28"/>
        </w:rPr>
        <w:t>Заказчик программы</w:t>
      </w:r>
      <w:r w:rsidRPr="00832EEE">
        <w:rPr>
          <w:rFonts w:ascii="Times New Roman" w:hAnsi="Times New Roman"/>
          <w:sz w:val="28"/>
          <w:szCs w:val="28"/>
        </w:rPr>
        <w:tab/>
        <w:t>Администрация Кыштымского городского округа Челябинской области</w:t>
      </w:r>
      <w:r w:rsidRPr="00832EEE">
        <w:rPr>
          <w:rFonts w:ascii="Times New Roman" w:hAnsi="Times New Roman"/>
          <w:i/>
          <w:sz w:val="28"/>
          <w:szCs w:val="28"/>
        </w:rPr>
        <w:t>.</w:t>
      </w:r>
    </w:p>
    <w:p w:rsidR="00E74327" w:rsidRPr="00832EEE" w:rsidRDefault="00E74327" w:rsidP="00275E0B">
      <w:pPr>
        <w:spacing w:line="240" w:lineRule="auto"/>
        <w:ind w:left="5245" w:hanging="5529"/>
        <w:jc w:val="both"/>
        <w:rPr>
          <w:rFonts w:ascii="Times New Roman" w:hAnsi="Times New Roman"/>
          <w:sz w:val="28"/>
          <w:szCs w:val="28"/>
        </w:rPr>
      </w:pPr>
    </w:p>
    <w:p w:rsidR="00E74327" w:rsidRPr="00832EEE" w:rsidRDefault="00E74327" w:rsidP="00275E0B">
      <w:pPr>
        <w:spacing w:line="240" w:lineRule="auto"/>
        <w:ind w:left="5245" w:hanging="4537"/>
        <w:jc w:val="both"/>
        <w:rPr>
          <w:rFonts w:ascii="Times New Roman" w:hAnsi="Times New Roman"/>
          <w:sz w:val="28"/>
          <w:szCs w:val="28"/>
        </w:rPr>
      </w:pPr>
      <w:r w:rsidRPr="00832EEE">
        <w:rPr>
          <w:rFonts w:ascii="Times New Roman" w:hAnsi="Times New Roman"/>
          <w:sz w:val="28"/>
          <w:szCs w:val="28"/>
        </w:rPr>
        <w:t>Цели и задачи Программы</w:t>
      </w:r>
      <w:r w:rsidRPr="00832EEE">
        <w:rPr>
          <w:rFonts w:ascii="Times New Roman" w:hAnsi="Times New Roman"/>
          <w:sz w:val="28"/>
          <w:szCs w:val="28"/>
        </w:rPr>
        <w:tab/>
        <w:t>Реализация основных положений национальных проектов и документов стратегического планирования муниципального образования, направленных на комплексное социально-экономическое развитие муниципального образования</w:t>
      </w:r>
    </w:p>
    <w:p w:rsidR="00E74327" w:rsidRPr="00832EEE" w:rsidRDefault="00E74327" w:rsidP="00275E0B">
      <w:pPr>
        <w:spacing w:line="240" w:lineRule="auto"/>
        <w:ind w:left="5245" w:hanging="5320"/>
        <w:jc w:val="both"/>
        <w:rPr>
          <w:rFonts w:ascii="Times New Roman" w:hAnsi="Times New Roman"/>
          <w:sz w:val="28"/>
          <w:szCs w:val="28"/>
        </w:rPr>
      </w:pPr>
    </w:p>
    <w:p w:rsidR="00E74327" w:rsidRPr="00832EEE" w:rsidRDefault="00E74327" w:rsidP="00275E0B">
      <w:pPr>
        <w:spacing w:line="240" w:lineRule="auto"/>
        <w:ind w:left="5245" w:hanging="4537"/>
        <w:jc w:val="both"/>
        <w:rPr>
          <w:rFonts w:ascii="Times New Roman" w:hAnsi="Times New Roman"/>
          <w:sz w:val="28"/>
          <w:szCs w:val="28"/>
        </w:rPr>
      </w:pPr>
      <w:r w:rsidRPr="00832EEE">
        <w:rPr>
          <w:rFonts w:ascii="Times New Roman" w:hAnsi="Times New Roman"/>
          <w:sz w:val="28"/>
          <w:szCs w:val="28"/>
        </w:rPr>
        <w:t>Сроки реализации Программы</w:t>
      </w:r>
      <w:r w:rsidRPr="00832EEE">
        <w:rPr>
          <w:rFonts w:ascii="Times New Roman" w:hAnsi="Times New Roman"/>
          <w:sz w:val="28"/>
          <w:szCs w:val="28"/>
        </w:rPr>
        <w:tab/>
        <w:t>2019-2025 гг.</w:t>
      </w:r>
    </w:p>
    <w:p w:rsidR="00E74327" w:rsidRPr="00832EEE" w:rsidRDefault="00E74327" w:rsidP="00275E0B">
      <w:pPr>
        <w:spacing w:line="240" w:lineRule="auto"/>
        <w:jc w:val="both"/>
        <w:rPr>
          <w:rFonts w:ascii="Times New Roman" w:hAnsi="Times New Roman"/>
          <w:sz w:val="28"/>
          <w:szCs w:val="28"/>
        </w:rPr>
      </w:pPr>
    </w:p>
    <w:p w:rsidR="00E74327" w:rsidRPr="00832EEE" w:rsidRDefault="00E74327" w:rsidP="00275E0B">
      <w:pPr>
        <w:spacing w:line="240" w:lineRule="auto"/>
        <w:jc w:val="both"/>
        <w:rPr>
          <w:rFonts w:ascii="Times New Roman" w:hAnsi="Times New Roman"/>
          <w:sz w:val="28"/>
          <w:szCs w:val="28"/>
        </w:rPr>
      </w:pPr>
      <w:r w:rsidRPr="00832EEE">
        <w:rPr>
          <w:rFonts w:ascii="Times New Roman" w:hAnsi="Times New Roman"/>
          <w:sz w:val="28"/>
          <w:szCs w:val="28"/>
        </w:rPr>
        <w:tab/>
        <w:t>Ожидаемые конечные результаты</w:t>
      </w:r>
    </w:p>
    <w:p w:rsidR="00E74327" w:rsidRPr="00832EEE" w:rsidRDefault="00E74327" w:rsidP="00275E0B">
      <w:pPr>
        <w:spacing w:line="240" w:lineRule="auto"/>
        <w:ind w:left="5325" w:hanging="4575"/>
        <w:jc w:val="both"/>
        <w:rPr>
          <w:rFonts w:ascii="Times New Roman" w:hAnsi="Times New Roman"/>
          <w:i/>
          <w:sz w:val="28"/>
          <w:szCs w:val="28"/>
        </w:rPr>
      </w:pPr>
      <w:r w:rsidRPr="00832EEE">
        <w:rPr>
          <w:rFonts w:ascii="Times New Roman" w:hAnsi="Times New Roman"/>
          <w:sz w:val="28"/>
          <w:szCs w:val="28"/>
        </w:rPr>
        <w:t xml:space="preserve">реализации Программы                    </w:t>
      </w:r>
      <w:r w:rsidRPr="00832EEE">
        <w:rPr>
          <w:rFonts w:ascii="Times New Roman" w:hAnsi="Times New Roman"/>
          <w:sz w:val="28"/>
          <w:szCs w:val="28"/>
        </w:rPr>
        <w:tab/>
        <w:t xml:space="preserve"> обеспечение достижения о</w:t>
      </w:r>
      <w:r w:rsidRPr="00832EEE">
        <w:rPr>
          <w:rStyle w:val="2"/>
          <w:rFonts w:ascii="Times New Roman" w:hAnsi="Times New Roman"/>
          <w:bCs/>
          <w:spacing w:val="-6"/>
          <w:sz w:val="28"/>
          <w:szCs w:val="28"/>
        </w:rPr>
        <w:t xml:space="preserve">сновных индикативных показателей социально-экономического развития </w:t>
      </w:r>
      <w:r w:rsidRPr="00832EEE">
        <w:rPr>
          <w:rFonts w:ascii="Times New Roman" w:hAnsi="Times New Roman"/>
          <w:sz w:val="28"/>
          <w:szCs w:val="28"/>
        </w:rPr>
        <w:t xml:space="preserve"> Кыштымского городского округа </w:t>
      </w:r>
      <w:r w:rsidRPr="00832EEE">
        <w:rPr>
          <w:rStyle w:val="2"/>
          <w:rFonts w:ascii="Times New Roman" w:hAnsi="Times New Roman"/>
          <w:bCs/>
          <w:spacing w:val="-6"/>
          <w:sz w:val="28"/>
          <w:szCs w:val="28"/>
        </w:rPr>
        <w:t>Челябинской области</w:t>
      </w:r>
      <w:r w:rsidRPr="00832EEE">
        <w:rPr>
          <w:rFonts w:ascii="Times New Roman" w:hAnsi="Times New Roman"/>
          <w:i/>
          <w:sz w:val="28"/>
          <w:szCs w:val="28"/>
        </w:rPr>
        <w:t>.</w:t>
      </w:r>
    </w:p>
    <w:p w:rsidR="00E74327" w:rsidRPr="00832EEE" w:rsidRDefault="00E74327" w:rsidP="00275E0B">
      <w:pPr>
        <w:spacing w:line="240" w:lineRule="auto"/>
        <w:ind w:left="5245" w:hanging="4537"/>
        <w:jc w:val="both"/>
        <w:rPr>
          <w:rFonts w:ascii="Times New Roman" w:hAnsi="Times New Roman"/>
          <w:sz w:val="28"/>
          <w:szCs w:val="28"/>
        </w:rPr>
      </w:pPr>
    </w:p>
    <w:p w:rsidR="00E74327" w:rsidRPr="00832EEE" w:rsidRDefault="00E74327" w:rsidP="00275E0B">
      <w:pPr>
        <w:spacing w:line="240" w:lineRule="auto"/>
        <w:ind w:left="5245" w:hanging="4537"/>
        <w:jc w:val="both"/>
        <w:rPr>
          <w:rFonts w:ascii="Times New Roman" w:hAnsi="Times New Roman"/>
          <w:sz w:val="28"/>
          <w:szCs w:val="28"/>
        </w:rPr>
      </w:pPr>
      <w:r w:rsidRPr="00832EEE">
        <w:rPr>
          <w:rFonts w:ascii="Times New Roman" w:hAnsi="Times New Roman"/>
          <w:sz w:val="28"/>
          <w:szCs w:val="28"/>
        </w:rPr>
        <w:t>Исполнители программы</w:t>
      </w:r>
      <w:r w:rsidRPr="00832EEE">
        <w:rPr>
          <w:rFonts w:ascii="Times New Roman" w:hAnsi="Times New Roman"/>
          <w:sz w:val="28"/>
          <w:szCs w:val="28"/>
        </w:rPr>
        <w:tab/>
        <w:t>органы местного самоуправления Кыштымского городского округа Челябинской области, предприятия и организации всех форм собственности</w:t>
      </w:r>
    </w:p>
    <w:p w:rsidR="00E74327" w:rsidRPr="00832EEE" w:rsidRDefault="00E74327" w:rsidP="00275E0B">
      <w:pPr>
        <w:spacing w:line="240" w:lineRule="auto"/>
        <w:ind w:left="5245" w:hanging="4537"/>
        <w:jc w:val="both"/>
        <w:rPr>
          <w:rFonts w:ascii="Times New Roman" w:hAnsi="Times New Roman"/>
          <w:sz w:val="28"/>
          <w:szCs w:val="28"/>
        </w:rPr>
      </w:pPr>
    </w:p>
    <w:p w:rsidR="00E74327" w:rsidRPr="00832EEE" w:rsidRDefault="00E74327" w:rsidP="00275E0B">
      <w:pPr>
        <w:spacing w:line="240" w:lineRule="auto"/>
        <w:ind w:left="5245" w:hanging="4537"/>
        <w:jc w:val="both"/>
        <w:rPr>
          <w:rFonts w:ascii="Times New Roman" w:hAnsi="Times New Roman"/>
          <w:sz w:val="28"/>
          <w:szCs w:val="28"/>
        </w:rPr>
      </w:pPr>
      <w:r w:rsidRPr="00832EEE">
        <w:rPr>
          <w:rFonts w:ascii="Times New Roman" w:hAnsi="Times New Roman"/>
          <w:sz w:val="28"/>
          <w:szCs w:val="28"/>
        </w:rPr>
        <w:t>Источники финансирования</w:t>
      </w:r>
      <w:r w:rsidRPr="00832EEE">
        <w:rPr>
          <w:rFonts w:ascii="Times New Roman" w:hAnsi="Times New Roman"/>
          <w:sz w:val="28"/>
          <w:szCs w:val="28"/>
        </w:rPr>
        <w:tab/>
      </w:r>
      <w:r>
        <w:rPr>
          <w:rFonts w:ascii="Times New Roman" w:hAnsi="Times New Roman"/>
          <w:sz w:val="28"/>
          <w:szCs w:val="28"/>
        </w:rPr>
        <w:t xml:space="preserve">Федеральный бюджет, </w:t>
      </w:r>
      <w:r w:rsidRPr="00832EEE">
        <w:rPr>
          <w:rFonts w:ascii="Times New Roman" w:hAnsi="Times New Roman"/>
          <w:sz w:val="28"/>
          <w:szCs w:val="28"/>
        </w:rPr>
        <w:t>Областной бюджет, бюджет муниципального образования, средства хозяйствующих субъектов, внебюджетные источники</w:t>
      </w:r>
    </w:p>
    <w:p w:rsidR="00E74327" w:rsidRPr="00832EEE" w:rsidRDefault="00E74327" w:rsidP="00275E0B">
      <w:pPr>
        <w:spacing w:line="240" w:lineRule="auto"/>
        <w:ind w:left="5245" w:hanging="5529"/>
        <w:jc w:val="both"/>
        <w:rPr>
          <w:rFonts w:ascii="Times New Roman" w:hAnsi="Times New Roman"/>
          <w:sz w:val="28"/>
          <w:szCs w:val="28"/>
        </w:rPr>
      </w:pPr>
    </w:p>
    <w:p w:rsidR="00E74327" w:rsidRPr="00832EEE" w:rsidRDefault="00E74327" w:rsidP="00275E0B">
      <w:pPr>
        <w:spacing w:line="240" w:lineRule="auto"/>
        <w:jc w:val="both"/>
        <w:rPr>
          <w:rFonts w:ascii="Times New Roman" w:hAnsi="Times New Roman"/>
          <w:sz w:val="28"/>
          <w:szCs w:val="28"/>
        </w:rPr>
      </w:pPr>
      <w:r w:rsidRPr="00832EEE">
        <w:rPr>
          <w:rFonts w:ascii="Times New Roman" w:hAnsi="Times New Roman"/>
          <w:sz w:val="28"/>
          <w:szCs w:val="28"/>
        </w:rPr>
        <w:tab/>
        <w:t>Система контроля за исполнением</w:t>
      </w:r>
    </w:p>
    <w:p w:rsidR="00E74327" w:rsidRDefault="00E74327" w:rsidP="00275E0B">
      <w:pPr>
        <w:spacing w:line="240" w:lineRule="auto"/>
        <w:ind w:left="5325" w:hanging="4617"/>
        <w:jc w:val="both"/>
        <w:rPr>
          <w:rFonts w:ascii="Times New Roman" w:hAnsi="Times New Roman"/>
          <w:sz w:val="28"/>
          <w:szCs w:val="28"/>
        </w:rPr>
      </w:pPr>
      <w:r w:rsidRPr="00832EEE">
        <w:rPr>
          <w:rFonts w:ascii="Times New Roman" w:hAnsi="Times New Roman"/>
          <w:sz w:val="28"/>
          <w:szCs w:val="28"/>
        </w:rPr>
        <w:t>программы</w:t>
      </w:r>
      <w:r w:rsidRPr="00832EEE">
        <w:rPr>
          <w:rFonts w:ascii="Times New Roman" w:hAnsi="Times New Roman"/>
          <w:sz w:val="28"/>
          <w:szCs w:val="28"/>
        </w:rPr>
        <w:tab/>
        <w:t>Ежегодный отчет Главы Кыштымского городского округа перед Губернатором Челябинской обла</w:t>
      </w:r>
      <w:r>
        <w:rPr>
          <w:rFonts w:ascii="Times New Roman" w:hAnsi="Times New Roman"/>
          <w:sz w:val="28"/>
          <w:szCs w:val="28"/>
        </w:rPr>
        <w:t>сти о ходе реализации программы;</w:t>
      </w:r>
    </w:p>
    <w:p w:rsidR="00E74327" w:rsidRDefault="00E74327" w:rsidP="00275E0B">
      <w:pPr>
        <w:spacing w:line="240" w:lineRule="auto"/>
        <w:ind w:left="5325" w:hanging="4617"/>
        <w:jc w:val="both"/>
        <w:rPr>
          <w:rFonts w:ascii="Times New Roman" w:hAnsi="Times New Roman"/>
          <w:sz w:val="28"/>
          <w:szCs w:val="28"/>
        </w:rPr>
      </w:pPr>
      <w:r>
        <w:rPr>
          <w:rFonts w:ascii="Times New Roman" w:hAnsi="Times New Roman"/>
          <w:sz w:val="28"/>
          <w:szCs w:val="28"/>
        </w:rPr>
        <w:t xml:space="preserve">                                                                  Ежеквартальный мониторинг ситуации;</w:t>
      </w:r>
    </w:p>
    <w:p w:rsidR="00E74327" w:rsidRDefault="00E74327" w:rsidP="00275E0B">
      <w:pPr>
        <w:spacing w:line="240" w:lineRule="auto"/>
        <w:ind w:left="5325" w:hanging="4617"/>
        <w:jc w:val="both"/>
        <w:rPr>
          <w:rFonts w:ascii="Times New Roman" w:hAnsi="Times New Roman"/>
          <w:sz w:val="28"/>
          <w:szCs w:val="28"/>
        </w:rPr>
      </w:pPr>
      <w:r>
        <w:rPr>
          <w:rFonts w:ascii="Times New Roman" w:hAnsi="Times New Roman"/>
          <w:sz w:val="28"/>
          <w:szCs w:val="28"/>
        </w:rPr>
        <w:t xml:space="preserve">                                                                  Отчеты Главы в трудовых коллективах округа и по месту жительства населения</w:t>
      </w:r>
    </w:p>
    <w:p w:rsidR="00E74327" w:rsidRDefault="00E74327" w:rsidP="00275E0B">
      <w:pPr>
        <w:spacing w:line="240" w:lineRule="auto"/>
        <w:ind w:left="5325" w:hanging="4617"/>
        <w:jc w:val="both"/>
        <w:rPr>
          <w:rFonts w:ascii="Times New Roman" w:hAnsi="Times New Roman"/>
          <w:sz w:val="28"/>
          <w:szCs w:val="28"/>
        </w:rPr>
      </w:pPr>
    </w:p>
    <w:p w:rsidR="00E74327" w:rsidRPr="00832EEE" w:rsidRDefault="00E74327" w:rsidP="00275E0B">
      <w:pPr>
        <w:spacing w:line="240" w:lineRule="auto"/>
        <w:ind w:left="5325" w:hanging="4617"/>
        <w:jc w:val="both"/>
        <w:rPr>
          <w:rFonts w:ascii="Times New Roman" w:hAnsi="Times New Roman"/>
          <w:sz w:val="28"/>
          <w:szCs w:val="28"/>
        </w:rPr>
      </w:pPr>
    </w:p>
    <w:p w:rsidR="00E74327" w:rsidRPr="00832EEE" w:rsidRDefault="00E74327" w:rsidP="00275E0B">
      <w:pPr>
        <w:spacing w:line="240" w:lineRule="auto"/>
        <w:ind w:left="5325" w:hanging="4617"/>
        <w:jc w:val="both"/>
        <w:rPr>
          <w:rFonts w:ascii="Times New Roman" w:hAnsi="Times New Roman"/>
          <w:sz w:val="28"/>
          <w:szCs w:val="28"/>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Pr="00832EEE" w:rsidRDefault="00E74327" w:rsidP="007C2458">
      <w:pPr>
        <w:jc w:val="center"/>
        <w:rPr>
          <w:rFonts w:ascii="Times New Roman" w:hAnsi="Times New Roman"/>
          <w:b/>
          <w:color w:val="000000"/>
          <w:sz w:val="24"/>
          <w:szCs w:val="24"/>
          <w:shd w:val="clear" w:color="auto" w:fill="FFFFFF"/>
        </w:rPr>
      </w:pPr>
    </w:p>
    <w:p w:rsidR="00E74327" w:rsidRDefault="00E74327" w:rsidP="00275E0B">
      <w:pPr>
        <w:spacing w:after="0" w:line="240" w:lineRule="auto"/>
        <w:rPr>
          <w:rFonts w:ascii="Times New Roman" w:hAnsi="Times New Roman"/>
          <w:b/>
          <w:color w:val="000000"/>
          <w:sz w:val="28"/>
          <w:szCs w:val="28"/>
        </w:rPr>
      </w:pPr>
    </w:p>
    <w:p w:rsidR="00E74327" w:rsidRDefault="00E74327" w:rsidP="00275E0B">
      <w:pPr>
        <w:spacing w:after="0" w:line="240" w:lineRule="auto"/>
        <w:rPr>
          <w:rFonts w:ascii="Times New Roman" w:hAnsi="Times New Roman"/>
          <w:b/>
          <w:color w:val="000000"/>
          <w:sz w:val="28"/>
          <w:szCs w:val="28"/>
        </w:rPr>
      </w:pPr>
    </w:p>
    <w:p w:rsidR="00E74327" w:rsidRDefault="00E74327" w:rsidP="00275E0B">
      <w:pPr>
        <w:spacing w:after="0" w:line="240" w:lineRule="auto"/>
        <w:rPr>
          <w:rFonts w:ascii="Times New Roman" w:hAnsi="Times New Roman"/>
          <w:b/>
          <w:color w:val="000000"/>
          <w:sz w:val="28"/>
          <w:szCs w:val="28"/>
        </w:rPr>
      </w:pPr>
    </w:p>
    <w:p w:rsidR="00E74327" w:rsidRPr="00275E0B" w:rsidRDefault="00E74327" w:rsidP="00FB5845">
      <w:pPr>
        <w:spacing w:after="0" w:line="240" w:lineRule="auto"/>
        <w:ind w:left="-284" w:firstLine="709"/>
        <w:jc w:val="center"/>
        <w:rPr>
          <w:rFonts w:ascii="Times New Roman" w:hAnsi="Times New Roman"/>
          <w:b/>
          <w:color w:val="000000"/>
          <w:sz w:val="28"/>
          <w:szCs w:val="28"/>
        </w:rPr>
      </w:pPr>
      <w:r w:rsidRPr="00275E0B">
        <w:rPr>
          <w:rFonts w:ascii="Times New Roman" w:hAnsi="Times New Roman"/>
          <w:b/>
          <w:sz w:val="28"/>
          <w:szCs w:val="28"/>
        </w:rPr>
        <w:t>1.Социально-экономическое положение Кыштымского городского округа Челябинской области</w:t>
      </w:r>
    </w:p>
    <w:p w:rsidR="00E74327" w:rsidRDefault="00E74327" w:rsidP="00FB5845">
      <w:pPr>
        <w:spacing w:after="0" w:line="240" w:lineRule="auto"/>
        <w:ind w:left="-284" w:firstLine="709"/>
        <w:jc w:val="center"/>
        <w:rPr>
          <w:rFonts w:ascii="Times New Roman" w:hAnsi="Times New Roman"/>
          <w:b/>
          <w:color w:val="000000"/>
          <w:sz w:val="28"/>
          <w:szCs w:val="28"/>
        </w:rPr>
      </w:pPr>
    </w:p>
    <w:p w:rsidR="00E74327" w:rsidRPr="004617DF" w:rsidRDefault="00E74327" w:rsidP="00FB5845">
      <w:pPr>
        <w:spacing w:after="0" w:line="240" w:lineRule="auto"/>
        <w:ind w:left="-284" w:firstLine="709"/>
        <w:jc w:val="center"/>
        <w:rPr>
          <w:rFonts w:ascii="Times New Roman" w:hAnsi="Times New Roman"/>
          <w:b/>
          <w:color w:val="000000"/>
          <w:sz w:val="28"/>
          <w:szCs w:val="28"/>
        </w:rPr>
      </w:pPr>
      <w:r>
        <w:rPr>
          <w:rFonts w:ascii="Times New Roman" w:hAnsi="Times New Roman"/>
          <w:b/>
          <w:color w:val="000000"/>
          <w:sz w:val="28"/>
          <w:szCs w:val="28"/>
        </w:rPr>
        <w:t>1.1.</w:t>
      </w:r>
      <w:r w:rsidRPr="004617DF">
        <w:rPr>
          <w:rFonts w:ascii="Times New Roman" w:hAnsi="Times New Roman"/>
          <w:b/>
          <w:color w:val="000000"/>
          <w:sz w:val="28"/>
          <w:szCs w:val="28"/>
        </w:rPr>
        <w:t>Общие сведения</w:t>
      </w:r>
    </w:p>
    <w:p w:rsidR="00E74327" w:rsidRDefault="00E74327" w:rsidP="00FB5845">
      <w:pPr>
        <w:spacing w:after="0" w:line="240" w:lineRule="auto"/>
        <w:ind w:left="-284" w:firstLine="709"/>
        <w:jc w:val="center"/>
        <w:rPr>
          <w:rFonts w:ascii="Times New Roman" w:hAnsi="Times New Roman"/>
          <w:b/>
          <w:color w:val="000000"/>
          <w:sz w:val="28"/>
          <w:szCs w:val="28"/>
        </w:rPr>
      </w:pPr>
      <w:r w:rsidRPr="004617DF">
        <w:rPr>
          <w:rFonts w:ascii="Times New Roman" w:hAnsi="Times New Roman"/>
          <w:b/>
          <w:color w:val="000000"/>
          <w:sz w:val="28"/>
          <w:szCs w:val="28"/>
        </w:rPr>
        <w:t>Географическое положение. Природные ресурсы</w:t>
      </w:r>
    </w:p>
    <w:p w:rsidR="00E74327" w:rsidRPr="004617DF" w:rsidRDefault="00E74327" w:rsidP="00FB5845">
      <w:pPr>
        <w:spacing w:after="0" w:line="240" w:lineRule="auto"/>
        <w:ind w:left="-284" w:firstLine="709"/>
        <w:jc w:val="center"/>
        <w:rPr>
          <w:rFonts w:ascii="Times New Roman" w:hAnsi="Times New Roman"/>
          <w:b/>
          <w:color w:val="000000"/>
          <w:sz w:val="28"/>
          <w:szCs w:val="28"/>
        </w:rPr>
      </w:pPr>
    </w:p>
    <w:p w:rsidR="00E74327" w:rsidRPr="004617DF" w:rsidRDefault="00E74327" w:rsidP="00BE4288">
      <w:pPr>
        <w:spacing w:after="0" w:line="240" w:lineRule="auto"/>
        <w:ind w:firstLine="709"/>
        <w:jc w:val="both"/>
        <w:rPr>
          <w:rFonts w:ascii="Times New Roman" w:hAnsi="Times New Roman"/>
          <w:color w:val="000000"/>
          <w:sz w:val="28"/>
          <w:szCs w:val="28"/>
        </w:rPr>
      </w:pPr>
      <w:r w:rsidRPr="004617DF">
        <w:rPr>
          <w:rFonts w:ascii="Times New Roman" w:hAnsi="Times New Roman"/>
          <w:color w:val="000000"/>
          <w:sz w:val="28"/>
          <w:szCs w:val="28"/>
        </w:rPr>
        <w:t>Кыштымский городской округ находится в юго-Восточной части среднего Урала на Северо-Западе Челябинской области, в её горной части. Кыштымский городской округ раскинулся на восточных склонах уральского хребта в живописной местности: невысокие горы - сопки, большое количество озер, речки и речушки, более 100 родников - чем не Швейцария? В окрестностях Кыштыма много памятников природы.</w:t>
      </w:r>
    </w:p>
    <w:p w:rsidR="00E74327" w:rsidRPr="004617DF" w:rsidRDefault="00E74327" w:rsidP="00BE4288">
      <w:pPr>
        <w:pStyle w:val="BodyText"/>
        <w:spacing w:line="240" w:lineRule="auto"/>
        <w:ind w:firstLine="709"/>
        <w:rPr>
          <w:color w:val="000000"/>
          <w:sz w:val="28"/>
          <w:szCs w:val="28"/>
        </w:rPr>
      </w:pPr>
      <w:r w:rsidRPr="004617DF">
        <w:rPr>
          <w:color w:val="000000"/>
          <w:sz w:val="28"/>
          <w:szCs w:val="28"/>
        </w:rPr>
        <w:t>Общая площадь административной территории Кыштымского городского округа 76,366 тыс. га.</w:t>
      </w:r>
    </w:p>
    <w:p w:rsidR="00E74327" w:rsidRPr="004617DF" w:rsidRDefault="00E74327" w:rsidP="00BE4288">
      <w:pPr>
        <w:pStyle w:val="BodyText"/>
        <w:spacing w:line="240" w:lineRule="auto"/>
        <w:ind w:firstLine="709"/>
        <w:rPr>
          <w:color w:val="000000"/>
          <w:sz w:val="28"/>
          <w:szCs w:val="28"/>
        </w:rPr>
      </w:pPr>
      <w:r w:rsidRPr="004617DF">
        <w:rPr>
          <w:color w:val="000000"/>
          <w:sz w:val="28"/>
          <w:szCs w:val="28"/>
        </w:rPr>
        <w:t xml:space="preserve">Земли населенных пунктов – </w:t>
      </w:r>
      <w:smartTag w:uri="urn:schemas-microsoft-com:office:smarttags" w:element="metricconverter">
        <w:smartTagPr>
          <w:attr w:name="ProductID" w:val="165,2 км"/>
        </w:smartTagPr>
        <w:r w:rsidRPr="004617DF">
          <w:rPr>
            <w:color w:val="000000"/>
            <w:sz w:val="28"/>
            <w:szCs w:val="28"/>
          </w:rPr>
          <w:t>3603 га</w:t>
        </w:r>
      </w:smartTag>
      <w:r w:rsidRPr="004617DF">
        <w:rPr>
          <w:color w:val="000000"/>
          <w:sz w:val="28"/>
          <w:szCs w:val="28"/>
        </w:rPr>
        <w:t xml:space="preserve">., земли промышленности – </w:t>
      </w:r>
      <w:smartTag w:uri="urn:schemas-microsoft-com:office:smarttags" w:element="metricconverter">
        <w:smartTagPr>
          <w:attr w:name="ProductID" w:val="165,2 км"/>
        </w:smartTagPr>
        <w:r w:rsidRPr="004617DF">
          <w:rPr>
            <w:color w:val="000000"/>
            <w:sz w:val="28"/>
            <w:szCs w:val="28"/>
          </w:rPr>
          <w:t>2354 га</w:t>
        </w:r>
      </w:smartTag>
      <w:r w:rsidRPr="004617DF">
        <w:rPr>
          <w:color w:val="000000"/>
          <w:sz w:val="28"/>
          <w:szCs w:val="28"/>
        </w:rPr>
        <w:t xml:space="preserve">., земли особо охраняемых территорий и объектов – </w:t>
      </w:r>
      <w:smartTag w:uri="urn:schemas-microsoft-com:office:smarttags" w:element="metricconverter">
        <w:smartTagPr>
          <w:attr w:name="ProductID" w:val="165,2 км"/>
        </w:smartTagPr>
        <w:r w:rsidRPr="004617DF">
          <w:rPr>
            <w:color w:val="000000"/>
            <w:sz w:val="28"/>
            <w:szCs w:val="28"/>
          </w:rPr>
          <w:t>60 га</w:t>
        </w:r>
      </w:smartTag>
      <w:r w:rsidRPr="004617DF">
        <w:rPr>
          <w:color w:val="000000"/>
          <w:sz w:val="28"/>
          <w:szCs w:val="28"/>
        </w:rPr>
        <w:t>. Город с окрестностями расположен в северной части Челябинской области в пределах переходного района от гористой части восточного склона Урала и Зауралья. Западная часть города гористая с наличием гор Сугомак и Егоза. Южные окрестности имеют сглаженный рельеф со сравнительно малыми повышениями и обширными понижениями, занятыми озерами и прудами, с водной поверхностью 2,5 тыс.</w:t>
      </w:r>
      <w:r w:rsidRPr="004617DF">
        <w:rPr>
          <w:color w:val="000000"/>
          <w:spacing w:val="-26"/>
          <w:sz w:val="28"/>
          <w:szCs w:val="28"/>
        </w:rPr>
        <w:t xml:space="preserve"> </w:t>
      </w:r>
      <w:r w:rsidRPr="004617DF">
        <w:rPr>
          <w:color w:val="000000"/>
          <w:sz w:val="28"/>
          <w:szCs w:val="28"/>
        </w:rPr>
        <w:t>га.</w:t>
      </w:r>
    </w:p>
    <w:p w:rsidR="00E74327" w:rsidRPr="004617DF" w:rsidRDefault="00E74327" w:rsidP="00BE4288">
      <w:pPr>
        <w:pStyle w:val="BodyText"/>
        <w:tabs>
          <w:tab w:val="left" w:pos="6237"/>
          <w:tab w:val="left" w:pos="6663"/>
          <w:tab w:val="left" w:pos="6804"/>
          <w:tab w:val="left" w:pos="7371"/>
          <w:tab w:val="left" w:pos="7655"/>
        </w:tabs>
        <w:spacing w:line="240" w:lineRule="auto"/>
        <w:ind w:firstLine="709"/>
        <w:rPr>
          <w:color w:val="000000"/>
          <w:sz w:val="28"/>
          <w:szCs w:val="28"/>
        </w:rPr>
      </w:pPr>
      <w:r w:rsidRPr="004617DF">
        <w:rPr>
          <w:color w:val="000000"/>
          <w:sz w:val="28"/>
          <w:szCs w:val="28"/>
        </w:rPr>
        <w:t xml:space="preserve">Административная территория Кыштымского городского округа граничит с Аргаяшским, Каслинским муниципальными районами, Озерским, Карабашским и Верхнеуфалейским городскими округами. Кыштымский городской округ имеет благоприятные транспортные связи с областным центром городом Челябинском и Свердловской областью, </w:t>
      </w:r>
      <w:smartTag w:uri="urn:schemas-microsoft-com:office:smarttags" w:element="metricconverter">
        <w:smartTagPr>
          <w:attr w:name="ProductID" w:val="165,2 км"/>
        </w:smartTagPr>
        <w:r w:rsidRPr="004617DF">
          <w:rPr>
            <w:color w:val="000000"/>
            <w:sz w:val="28"/>
            <w:szCs w:val="28"/>
          </w:rPr>
          <w:t>90 км</w:t>
        </w:r>
      </w:smartTag>
      <w:r w:rsidRPr="004617DF">
        <w:rPr>
          <w:color w:val="000000"/>
          <w:sz w:val="28"/>
          <w:szCs w:val="28"/>
        </w:rPr>
        <w:t xml:space="preserve">. до г. Челябинска и </w:t>
      </w:r>
      <w:smartTag w:uri="urn:schemas-microsoft-com:office:smarttags" w:element="metricconverter">
        <w:smartTagPr>
          <w:attr w:name="ProductID" w:val="165,2 км"/>
        </w:smartTagPr>
        <w:r w:rsidRPr="004617DF">
          <w:rPr>
            <w:color w:val="000000"/>
            <w:sz w:val="28"/>
            <w:szCs w:val="28"/>
          </w:rPr>
          <w:t>160 км</w:t>
        </w:r>
      </w:smartTag>
      <w:r w:rsidRPr="004617DF">
        <w:rPr>
          <w:color w:val="000000"/>
          <w:sz w:val="28"/>
          <w:szCs w:val="28"/>
        </w:rPr>
        <w:t xml:space="preserve">. до г. Екатеринбурга. </w:t>
      </w:r>
    </w:p>
    <w:p w:rsidR="00E74327" w:rsidRPr="004617DF" w:rsidRDefault="00E74327" w:rsidP="00BE4288">
      <w:pPr>
        <w:pStyle w:val="BodyText"/>
        <w:tabs>
          <w:tab w:val="left" w:pos="6237"/>
          <w:tab w:val="left" w:pos="6663"/>
          <w:tab w:val="left" w:pos="6804"/>
          <w:tab w:val="left" w:pos="7371"/>
          <w:tab w:val="left" w:pos="7655"/>
        </w:tabs>
        <w:spacing w:line="240" w:lineRule="auto"/>
        <w:ind w:firstLine="709"/>
        <w:rPr>
          <w:color w:val="000000"/>
          <w:sz w:val="28"/>
          <w:szCs w:val="28"/>
        </w:rPr>
      </w:pPr>
      <w:r w:rsidRPr="004617DF">
        <w:rPr>
          <w:color w:val="000000"/>
          <w:sz w:val="28"/>
          <w:szCs w:val="28"/>
        </w:rPr>
        <w:t>Развита транспортная сеть - автомобильный и железнодорожный транспорт. Имеет выход практически во все регионы России, страны ближнего и дальнего зарубежья Воротами города является современный объединенный автобусный и железнодорожный</w:t>
      </w:r>
      <w:r w:rsidRPr="004617DF">
        <w:rPr>
          <w:color w:val="000000"/>
          <w:spacing w:val="-8"/>
          <w:sz w:val="28"/>
          <w:szCs w:val="28"/>
        </w:rPr>
        <w:t xml:space="preserve"> </w:t>
      </w:r>
      <w:r w:rsidRPr="004617DF">
        <w:rPr>
          <w:color w:val="000000"/>
          <w:sz w:val="28"/>
          <w:szCs w:val="28"/>
        </w:rPr>
        <w:t>вокзал.</w:t>
      </w:r>
    </w:p>
    <w:p w:rsidR="00E74327" w:rsidRPr="004617DF" w:rsidRDefault="00E74327" w:rsidP="00BE4288">
      <w:pPr>
        <w:spacing w:after="0" w:line="240" w:lineRule="auto"/>
        <w:ind w:firstLine="709"/>
        <w:jc w:val="both"/>
        <w:rPr>
          <w:rFonts w:ascii="Times New Roman" w:hAnsi="Times New Roman"/>
          <w:color w:val="000000"/>
          <w:sz w:val="28"/>
          <w:szCs w:val="28"/>
        </w:rPr>
      </w:pPr>
      <w:r w:rsidRPr="004617DF">
        <w:rPr>
          <w:rFonts w:ascii="Times New Roman" w:hAnsi="Times New Roman"/>
          <w:color w:val="000000"/>
          <w:sz w:val="28"/>
          <w:szCs w:val="28"/>
        </w:rPr>
        <w:t xml:space="preserve">В </w:t>
      </w:r>
      <w:smartTag w:uri="urn:schemas-microsoft-com:office:smarttags" w:element="metricconverter">
        <w:smartTagPr>
          <w:attr w:name="ProductID" w:val="165,2 км"/>
        </w:smartTagPr>
        <w:r w:rsidRPr="004617DF">
          <w:rPr>
            <w:rFonts w:ascii="Times New Roman" w:hAnsi="Times New Roman"/>
            <w:color w:val="000000"/>
            <w:sz w:val="28"/>
            <w:szCs w:val="28"/>
          </w:rPr>
          <w:t>7 км</w:t>
        </w:r>
      </w:smartTag>
      <w:r w:rsidRPr="004617DF">
        <w:rPr>
          <w:rFonts w:ascii="Times New Roman" w:hAnsi="Times New Roman"/>
          <w:color w:val="000000"/>
          <w:sz w:val="28"/>
          <w:szCs w:val="28"/>
        </w:rPr>
        <w:t xml:space="preserve"> от Кыштыма находится единственная на Южном Урале карстовая пещера, расположенная в мраморном массиве. Сугомакская поляна, на которой  находится пещера, является любимым местом отдыха жителей округа, здесь проводятся региональные фестивали русской народной песни «Русский хоровод». Слияние природы  и народного творчества создает неповторимый колорит этому празднику.  </w:t>
      </w:r>
    </w:p>
    <w:p w:rsidR="00E74327" w:rsidRPr="004617DF" w:rsidRDefault="00E74327" w:rsidP="00BE4288">
      <w:pPr>
        <w:spacing w:after="0" w:line="240" w:lineRule="auto"/>
        <w:ind w:firstLine="709"/>
        <w:jc w:val="both"/>
        <w:rPr>
          <w:rFonts w:ascii="Times New Roman" w:hAnsi="Times New Roman"/>
          <w:color w:val="000000"/>
          <w:sz w:val="28"/>
          <w:szCs w:val="28"/>
        </w:rPr>
      </w:pPr>
      <w:r w:rsidRPr="004617DF">
        <w:rPr>
          <w:rFonts w:ascii="Times New Roman" w:hAnsi="Times New Roman"/>
          <w:color w:val="000000"/>
          <w:sz w:val="28"/>
          <w:szCs w:val="28"/>
        </w:rPr>
        <w:t xml:space="preserve">Городские пруды, созданные когда - то приписными демидовских заводов одна из ярких достопримечательностей Кыштыма.  </w:t>
      </w:r>
    </w:p>
    <w:p w:rsidR="00E74327" w:rsidRPr="004617DF" w:rsidRDefault="00E74327" w:rsidP="00BE4288">
      <w:pPr>
        <w:spacing w:after="0" w:line="240" w:lineRule="auto"/>
        <w:ind w:firstLine="709"/>
        <w:jc w:val="both"/>
        <w:rPr>
          <w:rFonts w:ascii="Times New Roman" w:hAnsi="Times New Roman"/>
          <w:color w:val="000000"/>
          <w:sz w:val="28"/>
          <w:szCs w:val="28"/>
        </w:rPr>
      </w:pPr>
      <w:r w:rsidRPr="004617DF">
        <w:rPr>
          <w:rFonts w:ascii="Times New Roman" w:hAnsi="Times New Roman"/>
          <w:color w:val="000000"/>
          <w:sz w:val="28"/>
          <w:szCs w:val="28"/>
        </w:rPr>
        <w:t xml:space="preserve">Обилие озер, родников, наличие памятников природы, хорошие транспортные связи создают все условия для развития рекреационных ресурсов.  </w:t>
      </w:r>
    </w:p>
    <w:p w:rsidR="00E74327" w:rsidRPr="004617DF" w:rsidRDefault="00E74327" w:rsidP="00BE4288">
      <w:pPr>
        <w:widowControl w:val="0"/>
        <w:tabs>
          <w:tab w:val="left" w:pos="0"/>
          <w:tab w:val="left" w:pos="284"/>
        </w:tabs>
        <w:spacing w:after="0" w:line="240" w:lineRule="auto"/>
        <w:ind w:firstLine="709"/>
        <w:jc w:val="both"/>
        <w:rPr>
          <w:rFonts w:ascii="Times New Roman" w:hAnsi="Times New Roman"/>
          <w:sz w:val="28"/>
          <w:szCs w:val="28"/>
        </w:rPr>
      </w:pPr>
      <w:r w:rsidRPr="004617DF">
        <w:rPr>
          <w:rFonts w:ascii="Times New Roman" w:hAnsi="Times New Roman"/>
          <w:sz w:val="28"/>
          <w:szCs w:val="28"/>
        </w:rPr>
        <w:t>Территория округа обладает значительными запасами природных ресурсов. На территории разведано 20 месторождений минерального сырья, наибольшее значение, среди которых имеют:</w:t>
      </w:r>
    </w:p>
    <w:p w:rsidR="00E74327" w:rsidRPr="004617DF" w:rsidRDefault="00E74327" w:rsidP="00BE4288">
      <w:pPr>
        <w:widowControl w:val="0"/>
        <w:spacing w:after="0" w:line="240" w:lineRule="auto"/>
        <w:ind w:firstLine="709"/>
        <w:jc w:val="both"/>
        <w:rPr>
          <w:rFonts w:ascii="Times New Roman" w:hAnsi="Times New Roman"/>
          <w:sz w:val="28"/>
          <w:szCs w:val="28"/>
        </w:rPr>
      </w:pPr>
      <w:r w:rsidRPr="004617DF">
        <w:rPr>
          <w:rFonts w:ascii="Times New Roman" w:hAnsi="Times New Roman"/>
          <w:sz w:val="28"/>
          <w:szCs w:val="28"/>
        </w:rPr>
        <w:t>Кыштымское месторождение каолина, Тайгинское месторождение графита, Сугомакское месторождение известняков, Слюдяногорское месторождение мускавитов, Кыштымское месторождение кварца гранулированного, Пугачѐвское месторождение кварца жильного, Кыштымское месторождение амфиболитов, Анбашское месторождение гранитов, Акакульское месторождение гончарных глин, Коноплянское месторождение торфа, имеются значительные запасы песка и камня.</w:t>
      </w:r>
    </w:p>
    <w:p w:rsidR="00E74327" w:rsidRPr="004617DF" w:rsidRDefault="00E74327" w:rsidP="00BE4288">
      <w:pPr>
        <w:widowControl w:val="0"/>
        <w:spacing w:after="0" w:line="240" w:lineRule="auto"/>
        <w:ind w:firstLine="709"/>
        <w:jc w:val="both"/>
        <w:rPr>
          <w:rFonts w:ascii="Times New Roman" w:hAnsi="Times New Roman"/>
          <w:sz w:val="28"/>
          <w:szCs w:val="28"/>
        </w:rPr>
      </w:pPr>
      <w:r w:rsidRPr="004617DF">
        <w:rPr>
          <w:rFonts w:ascii="Times New Roman" w:hAnsi="Times New Roman"/>
          <w:sz w:val="28"/>
          <w:szCs w:val="28"/>
        </w:rPr>
        <w:t>Округ является монополистом в Челябинской области и в России по добыче уникального графитового сырья и кварца гранулированного.</w:t>
      </w:r>
    </w:p>
    <w:p w:rsidR="00E74327" w:rsidRDefault="00E74327" w:rsidP="00BE4288">
      <w:pPr>
        <w:widowControl w:val="0"/>
        <w:spacing w:after="0" w:line="240" w:lineRule="auto"/>
        <w:ind w:firstLine="709"/>
        <w:jc w:val="both"/>
        <w:rPr>
          <w:rFonts w:ascii="Times New Roman" w:hAnsi="Times New Roman"/>
          <w:sz w:val="28"/>
          <w:szCs w:val="28"/>
        </w:rPr>
      </w:pPr>
      <w:r w:rsidRPr="004617DF">
        <w:rPr>
          <w:rFonts w:ascii="Times New Roman" w:hAnsi="Times New Roman"/>
          <w:sz w:val="28"/>
          <w:szCs w:val="28"/>
        </w:rPr>
        <w:t>Запасы минерального сырья в округе по количеству и срокам оцениваются на 50 лет.</w:t>
      </w:r>
    </w:p>
    <w:p w:rsidR="00E74327" w:rsidRDefault="00E74327" w:rsidP="00BE4288">
      <w:pPr>
        <w:widowControl w:val="0"/>
        <w:spacing w:before="15" w:after="0" w:line="360" w:lineRule="auto"/>
        <w:ind w:right="138" w:firstLine="709"/>
        <w:jc w:val="both"/>
        <w:rPr>
          <w:rFonts w:ascii="Times New Roman" w:hAnsi="Times New Roman"/>
          <w:sz w:val="28"/>
          <w:szCs w:val="28"/>
        </w:rPr>
      </w:pPr>
    </w:p>
    <w:p w:rsidR="00E74327" w:rsidRDefault="00E74327" w:rsidP="00BE4288">
      <w:pPr>
        <w:shd w:val="clear" w:color="auto" w:fill="FFFFFF"/>
        <w:spacing w:after="0" w:line="240" w:lineRule="auto"/>
        <w:ind w:firstLine="709"/>
        <w:jc w:val="center"/>
        <w:outlineLvl w:val="0"/>
        <w:rPr>
          <w:rFonts w:ascii="Times New Roman" w:hAnsi="Times New Roman"/>
          <w:b/>
          <w:color w:val="000000"/>
          <w:sz w:val="28"/>
          <w:szCs w:val="28"/>
          <w:lang w:eastAsia="ru-RU"/>
        </w:rPr>
      </w:pPr>
      <w:r>
        <w:rPr>
          <w:rFonts w:ascii="Times New Roman" w:hAnsi="Times New Roman"/>
          <w:b/>
          <w:color w:val="000000"/>
          <w:sz w:val="28"/>
          <w:szCs w:val="28"/>
          <w:lang w:eastAsia="ru-RU"/>
        </w:rPr>
        <w:t>Демография и трудовые ресурсы</w:t>
      </w:r>
    </w:p>
    <w:p w:rsidR="00E74327" w:rsidRPr="00535884" w:rsidRDefault="00E74327" w:rsidP="00BE4288">
      <w:pPr>
        <w:shd w:val="clear" w:color="auto" w:fill="FFFFFF"/>
        <w:spacing w:after="0" w:line="240" w:lineRule="auto"/>
        <w:ind w:firstLine="709"/>
        <w:jc w:val="center"/>
        <w:outlineLvl w:val="0"/>
        <w:rPr>
          <w:rFonts w:ascii="Times New Roman" w:hAnsi="Times New Roman"/>
          <w:b/>
          <w:color w:val="000000"/>
          <w:sz w:val="28"/>
          <w:szCs w:val="28"/>
          <w:lang w:eastAsia="ru-RU"/>
        </w:rPr>
      </w:pPr>
    </w:p>
    <w:p w:rsidR="00E74327" w:rsidRPr="00394F99" w:rsidRDefault="00E74327" w:rsidP="00BE4288">
      <w:pPr>
        <w:shd w:val="clear" w:color="auto" w:fill="FFFFFF"/>
        <w:spacing w:after="0" w:line="240" w:lineRule="auto"/>
        <w:ind w:firstLine="709"/>
        <w:jc w:val="both"/>
        <w:rPr>
          <w:rFonts w:ascii="Times New Roman" w:hAnsi="Times New Roman"/>
          <w:color w:val="000000"/>
          <w:sz w:val="28"/>
          <w:szCs w:val="28"/>
        </w:rPr>
      </w:pPr>
      <w:r w:rsidRPr="00394F99">
        <w:rPr>
          <w:rFonts w:ascii="Times New Roman" w:hAnsi="Times New Roman"/>
          <w:color w:val="000000"/>
          <w:sz w:val="28"/>
          <w:szCs w:val="28"/>
        </w:rPr>
        <w:t xml:space="preserve">По данным Всероссийской переписи населения 2010 года численность населения Кыштымского городского округа составляла 41,791 тыс. чел. </w:t>
      </w:r>
      <w:r w:rsidRPr="00394F99">
        <w:rPr>
          <w:rFonts w:ascii="Times New Roman" w:hAnsi="Times New Roman"/>
          <w:color w:val="000000"/>
          <w:sz w:val="28"/>
          <w:szCs w:val="28"/>
          <w:lang w:eastAsia="ru-RU"/>
        </w:rPr>
        <w:t xml:space="preserve">По данным </w:t>
      </w:r>
      <w:r w:rsidRPr="00394F99">
        <w:rPr>
          <w:rStyle w:val="Strong"/>
          <w:rFonts w:ascii="Times New Roman" w:hAnsi="Times New Roman"/>
          <w:b w:val="0"/>
          <w:bCs/>
          <w:color w:val="000000"/>
          <w:sz w:val="28"/>
          <w:szCs w:val="28"/>
          <w:shd w:val="clear" w:color="auto" w:fill="FFFFFF"/>
        </w:rPr>
        <w:t xml:space="preserve">Территориального органа Федеральной службы государственной статистики по Челябинской области </w:t>
      </w:r>
      <w:r>
        <w:rPr>
          <w:rStyle w:val="Strong"/>
          <w:rFonts w:ascii="Times New Roman" w:hAnsi="Times New Roman"/>
          <w:b w:val="0"/>
          <w:bCs/>
          <w:color w:val="000000"/>
          <w:sz w:val="28"/>
          <w:szCs w:val="28"/>
          <w:shd w:val="clear" w:color="auto" w:fill="FFFFFF"/>
        </w:rPr>
        <w:t xml:space="preserve">среднегодовая </w:t>
      </w:r>
      <w:r w:rsidRPr="00394F99">
        <w:rPr>
          <w:rFonts w:ascii="Times New Roman" w:hAnsi="Times New Roman"/>
          <w:color w:val="000000"/>
          <w:sz w:val="28"/>
          <w:szCs w:val="28"/>
        </w:rPr>
        <w:t>численность населения Кыштымского городского ок</w:t>
      </w:r>
      <w:r>
        <w:rPr>
          <w:rFonts w:ascii="Times New Roman" w:hAnsi="Times New Roman"/>
          <w:color w:val="000000"/>
          <w:sz w:val="28"/>
          <w:szCs w:val="28"/>
        </w:rPr>
        <w:t>руга за 2018 год  составила 39,291</w:t>
      </w:r>
      <w:r w:rsidRPr="00394F99">
        <w:rPr>
          <w:rFonts w:ascii="Times New Roman" w:hAnsi="Times New Roman"/>
          <w:color w:val="000000"/>
          <w:sz w:val="28"/>
          <w:szCs w:val="28"/>
        </w:rPr>
        <w:t xml:space="preserve"> тыс.</w:t>
      </w:r>
      <w:r>
        <w:rPr>
          <w:rFonts w:ascii="Times New Roman" w:hAnsi="Times New Roman"/>
          <w:color w:val="000000"/>
          <w:sz w:val="28"/>
          <w:szCs w:val="28"/>
        </w:rPr>
        <w:t xml:space="preserve"> </w:t>
      </w:r>
      <w:r w:rsidRPr="00394F99">
        <w:rPr>
          <w:rFonts w:ascii="Times New Roman" w:hAnsi="Times New Roman"/>
          <w:color w:val="000000"/>
          <w:sz w:val="28"/>
          <w:szCs w:val="28"/>
        </w:rPr>
        <w:t>чел. (снижение на 5,2% по сравнению с 2010 годом).</w:t>
      </w:r>
    </w:p>
    <w:p w:rsidR="00E74327" w:rsidRPr="00394F99" w:rsidRDefault="00E74327" w:rsidP="00BE4288">
      <w:pPr>
        <w:pStyle w:val="24"/>
        <w:shd w:val="clear" w:color="auto" w:fill="auto"/>
        <w:spacing w:before="0" w:after="0" w:line="240" w:lineRule="auto"/>
        <w:ind w:firstLine="709"/>
        <w:jc w:val="both"/>
        <w:rPr>
          <w:rFonts w:ascii="Times New Roman" w:hAnsi="Times New Roman"/>
          <w:sz w:val="28"/>
          <w:szCs w:val="28"/>
        </w:rPr>
      </w:pPr>
      <w:r w:rsidRPr="00394F99">
        <w:rPr>
          <w:rFonts w:ascii="Times New Roman" w:hAnsi="Times New Roman"/>
          <w:sz w:val="28"/>
          <w:szCs w:val="28"/>
        </w:rPr>
        <w:t>Население округа представлено более чем</w:t>
      </w:r>
      <w:r>
        <w:rPr>
          <w:rFonts w:ascii="Times New Roman" w:hAnsi="Times New Roman"/>
          <w:sz w:val="28"/>
          <w:szCs w:val="28"/>
        </w:rPr>
        <w:t xml:space="preserve"> 7  национальностями, в том числе русские - 90,2%, татары – 3,12%, башкиры – 2,7%, другие – 3,98%.</w:t>
      </w:r>
    </w:p>
    <w:p w:rsidR="00E74327" w:rsidRPr="00394F99" w:rsidRDefault="00E74327" w:rsidP="00BE4288">
      <w:pPr>
        <w:shd w:val="clear" w:color="auto" w:fill="FFFFFF"/>
        <w:tabs>
          <w:tab w:val="left" w:pos="3232"/>
        </w:tabs>
        <w:spacing w:after="0" w:line="240" w:lineRule="auto"/>
        <w:ind w:firstLine="709"/>
        <w:jc w:val="both"/>
        <w:rPr>
          <w:rFonts w:ascii="Times New Roman" w:hAnsi="Times New Roman"/>
          <w:color w:val="000000"/>
          <w:sz w:val="28"/>
          <w:szCs w:val="28"/>
          <w:lang w:eastAsia="ru-RU"/>
        </w:rPr>
      </w:pPr>
      <w:r w:rsidRPr="00394F99">
        <w:rPr>
          <w:rFonts w:ascii="Times New Roman" w:hAnsi="Times New Roman"/>
          <w:color w:val="000000"/>
          <w:sz w:val="28"/>
          <w:szCs w:val="28"/>
        </w:rPr>
        <w:t>В настоящее время</w:t>
      </w:r>
      <w:r w:rsidRPr="00394F99">
        <w:rPr>
          <w:rFonts w:ascii="Times New Roman" w:hAnsi="Times New Roman"/>
          <w:color w:val="000000"/>
          <w:sz w:val="37"/>
          <w:szCs w:val="37"/>
          <w:lang w:eastAsia="ru-RU"/>
        </w:rPr>
        <w:t xml:space="preserve">  </w:t>
      </w:r>
      <w:r w:rsidRPr="00394F99">
        <w:rPr>
          <w:rFonts w:ascii="Times New Roman" w:hAnsi="Times New Roman"/>
          <w:color w:val="000000"/>
          <w:sz w:val="28"/>
          <w:szCs w:val="28"/>
          <w:lang w:eastAsia="ru-RU"/>
        </w:rPr>
        <w:t>демографическая  ситуация  в  городском  округе  характеризуется  тенденцией  убывания  численности  населения.</w:t>
      </w:r>
      <w:r w:rsidRPr="00394F99">
        <w:rPr>
          <w:rFonts w:ascii="Times New Roman" w:hAnsi="Times New Roman"/>
          <w:color w:val="000000"/>
          <w:sz w:val="28"/>
          <w:szCs w:val="28"/>
        </w:rPr>
        <w:tab/>
      </w:r>
      <w:r>
        <w:rPr>
          <w:rFonts w:ascii="Times New Roman" w:hAnsi="Times New Roman"/>
          <w:color w:val="000000"/>
          <w:sz w:val="28"/>
          <w:szCs w:val="28"/>
        </w:rPr>
        <w:t xml:space="preserve"> </w:t>
      </w:r>
      <w:r w:rsidRPr="00394F99">
        <w:rPr>
          <w:rFonts w:ascii="Times New Roman" w:hAnsi="Times New Roman"/>
          <w:color w:val="000000"/>
          <w:sz w:val="28"/>
          <w:szCs w:val="28"/>
          <w:lang w:eastAsia="ru-RU"/>
        </w:rPr>
        <w:t xml:space="preserve">Главным  фактором  убыли  численности  населения  городских округов и муниципальных районов является миграция и естественная убыль населения. </w:t>
      </w:r>
    </w:p>
    <w:p w:rsidR="00E74327" w:rsidRPr="00FB5845" w:rsidRDefault="00E74327" w:rsidP="00BE4288">
      <w:pPr>
        <w:spacing w:after="0" w:line="240" w:lineRule="auto"/>
        <w:ind w:firstLine="709"/>
        <w:jc w:val="both"/>
        <w:rPr>
          <w:rFonts w:ascii="Times New Roman" w:hAnsi="Times New Roman"/>
          <w:sz w:val="28"/>
          <w:szCs w:val="28"/>
        </w:rPr>
      </w:pPr>
      <w:r w:rsidRPr="00FB5845">
        <w:rPr>
          <w:rFonts w:ascii="Times New Roman" w:hAnsi="Times New Roman"/>
          <w:sz w:val="28"/>
          <w:szCs w:val="28"/>
        </w:rPr>
        <w:t xml:space="preserve">За 2018 год среднесписочная численность работающих на крупных и средних предприятиях и организациях города составляет 10090 человек, что выше уровня аналогичного периода 2017 года на 0,4 %. </w:t>
      </w:r>
    </w:p>
    <w:p w:rsidR="00E74327" w:rsidRPr="00FB5845" w:rsidRDefault="00E74327" w:rsidP="00BE4288">
      <w:pPr>
        <w:spacing w:after="0" w:line="240" w:lineRule="auto"/>
        <w:ind w:firstLine="709"/>
        <w:jc w:val="both"/>
        <w:rPr>
          <w:rFonts w:ascii="Times New Roman" w:hAnsi="Times New Roman"/>
          <w:sz w:val="28"/>
          <w:szCs w:val="28"/>
        </w:rPr>
      </w:pPr>
      <w:r w:rsidRPr="00FB5845">
        <w:rPr>
          <w:rFonts w:ascii="Times New Roman" w:hAnsi="Times New Roman"/>
          <w:sz w:val="28"/>
          <w:szCs w:val="28"/>
        </w:rPr>
        <w:t xml:space="preserve">За 2018 год среднемесячная заработная плата по крупным и средним предприятиям и организациям на одного работающего составила 33501,3 рубля, что выше уровня аналогичного периода 2017 года на 21,2%. </w:t>
      </w:r>
    </w:p>
    <w:p w:rsidR="00E74327" w:rsidRDefault="00E74327" w:rsidP="00BE4288">
      <w:pPr>
        <w:spacing w:after="0" w:line="240" w:lineRule="auto"/>
        <w:ind w:firstLine="709"/>
        <w:jc w:val="both"/>
        <w:rPr>
          <w:rFonts w:ascii="Times New Roman" w:hAnsi="Times New Roman"/>
          <w:sz w:val="28"/>
          <w:szCs w:val="28"/>
        </w:rPr>
      </w:pPr>
      <w:r w:rsidRPr="00FB5845">
        <w:rPr>
          <w:rFonts w:ascii="Times New Roman" w:hAnsi="Times New Roman"/>
          <w:sz w:val="28"/>
          <w:szCs w:val="28"/>
        </w:rPr>
        <w:t>По состоянию на 01.01.2019 года численность безработных граждан, состоящих на учете в Центре занятости населения, составила 135 человек, что на 20 человек меньше, чем за соответствующий период прошлого года. Уровень зарегистрированной безработицы составляет 0,7%, что на 0,1% ниже уровня показателя аналогичного периода прошлого года.</w:t>
      </w:r>
    </w:p>
    <w:p w:rsidR="00E74327" w:rsidRDefault="00E74327" w:rsidP="00BE4288">
      <w:pPr>
        <w:spacing w:after="0" w:line="240" w:lineRule="auto"/>
        <w:ind w:firstLine="709"/>
        <w:jc w:val="both"/>
        <w:rPr>
          <w:rFonts w:ascii="Times New Roman" w:hAnsi="Times New Roman"/>
          <w:sz w:val="28"/>
          <w:szCs w:val="28"/>
        </w:rPr>
      </w:pPr>
    </w:p>
    <w:p w:rsidR="00E74327" w:rsidRPr="00E34B2A" w:rsidRDefault="00E74327" w:rsidP="00BE4288">
      <w:pPr>
        <w:spacing w:after="0" w:line="240" w:lineRule="auto"/>
        <w:ind w:firstLine="709"/>
        <w:jc w:val="center"/>
        <w:rPr>
          <w:rFonts w:ascii="Times New Roman" w:hAnsi="Times New Roman"/>
          <w:b/>
          <w:sz w:val="28"/>
          <w:szCs w:val="28"/>
        </w:rPr>
      </w:pPr>
      <w:r>
        <w:rPr>
          <w:rFonts w:ascii="Times New Roman" w:hAnsi="Times New Roman"/>
          <w:b/>
          <w:sz w:val="28"/>
          <w:szCs w:val="28"/>
        </w:rPr>
        <w:t>Уровень жизни населения</w:t>
      </w:r>
    </w:p>
    <w:p w:rsidR="00E74327" w:rsidRDefault="00E74327" w:rsidP="00BE4288">
      <w:pPr>
        <w:spacing w:after="0" w:line="240" w:lineRule="auto"/>
        <w:ind w:firstLine="709"/>
        <w:jc w:val="both"/>
        <w:rPr>
          <w:rFonts w:ascii="Times New Roman" w:hAnsi="Times New Roman"/>
          <w:sz w:val="28"/>
          <w:szCs w:val="28"/>
        </w:rPr>
      </w:pPr>
      <w:r w:rsidRPr="00E34B2A">
        <w:rPr>
          <w:rFonts w:ascii="Times New Roman" w:hAnsi="Times New Roman"/>
          <w:sz w:val="28"/>
          <w:szCs w:val="28"/>
        </w:rPr>
        <w:t>Среднемесячная (начисленная) заработная плата по крупным и средним предприятиям и организациям на одного работающего в 2018 году, по данным Челябинскстата, составила 33</w:t>
      </w:r>
      <w:r>
        <w:rPr>
          <w:rFonts w:ascii="Times New Roman" w:hAnsi="Times New Roman"/>
          <w:sz w:val="28"/>
          <w:szCs w:val="28"/>
        </w:rPr>
        <w:t> 501,3</w:t>
      </w:r>
      <w:r w:rsidRPr="00E34B2A">
        <w:rPr>
          <w:rFonts w:ascii="Times New Roman" w:hAnsi="Times New Roman"/>
          <w:sz w:val="28"/>
          <w:szCs w:val="28"/>
        </w:rPr>
        <w:t xml:space="preserve"> рублей, что выше уровня 2017 года на </w:t>
      </w:r>
      <w:r>
        <w:rPr>
          <w:rFonts w:ascii="Times New Roman" w:hAnsi="Times New Roman"/>
          <w:sz w:val="28"/>
          <w:szCs w:val="28"/>
        </w:rPr>
        <w:t>21,2</w:t>
      </w:r>
      <w:r w:rsidRPr="00E34B2A">
        <w:rPr>
          <w:rFonts w:ascii="Times New Roman" w:hAnsi="Times New Roman"/>
          <w:sz w:val="28"/>
          <w:szCs w:val="28"/>
        </w:rPr>
        <w:t xml:space="preserve"> %. На 1 января  </w:t>
      </w:r>
      <w:smartTag w:uri="urn:schemas-microsoft-com:office:smarttags" w:element="metricconverter">
        <w:smartTagPr>
          <w:attr w:name="ProductID" w:val="165,2 км"/>
        </w:smartTagPr>
        <w:r w:rsidRPr="00E34B2A">
          <w:rPr>
            <w:rFonts w:ascii="Times New Roman" w:hAnsi="Times New Roman"/>
            <w:sz w:val="28"/>
            <w:szCs w:val="28"/>
          </w:rPr>
          <w:t>2019 г</w:t>
        </w:r>
      </w:smartTag>
      <w:r w:rsidRPr="00E34B2A">
        <w:rPr>
          <w:rFonts w:ascii="Times New Roman" w:hAnsi="Times New Roman"/>
          <w:sz w:val="28"/>
          <w:szCs w:val="28"/>
        </w:rPr>
        <w:t>. просроченная задолженность по заработной плате отсутствовала.</w:t>
      </w:r>
    </w:p>
    <w:p w:rsidR="00E74327" w:rsidRPr="00E34B2A" w:rsidRDefault="00E74327" w:rsidP="00BE4288">
      <w:pPr>
        <w:spacing w:after="0" w:line="240" w:lineRule="auto"/>
        <w:ind w:firstLine="709"/>
        <w:jc w:val="both"/>
        <w:rPr>
          <w:rFonts w:ascii="Times New Roman" w:hAnsi="Times New Roman"/>
          <w:sz w:val="28"/>
          <w:szCs w:val="28"/>
        </w:rPr>
      </w:pPr>
    </w:p>
    <w:tbl>
      <w:tblPr>
        <w:tblW w:w="9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7"/>
        <w:gridCol w:w="1126"/>
        <w:gridCol w:w="1126"/>
        <w:gridCol w:w="1126"/>
      </w:tblGrid>
      <w:tr w:rsidR="00E74327" w:rsidRPr="00E34B2A" w:rsidTr="00DA7814">
        <w:trPr>
          <w:trHeight w:val="158"/>
        </w:trPr>
        <w:tc>
          <w:tcPr>
            <w:tcW w:w="5777" w:type="dxa"/>
          </w:tcPr>
          <w:p w:rsidR="00E74327" w:rsidRPr="00E34B2A" w:rsidRDefault="00E74327" w:rsidP="00BE4288">
            <w:pPr>
              <w:spacing w:after="0" w:line="240" w:lineRule="auto"/>
              <w:ind w:firstLine="709"/>
              <w:jc w:val="center"/>
              <w:rPr>
                <w:rFonts w:ascii="Times New Roman" w:hAnsi="Times New Roman"/>
                <w:sz w:val="28"/>
                <w:szCs w:val="28"/>
              </w:rPr>
            </w:pPr>
            <w:r w:rsidRPr="00E34B2A">
              <w:rPr>
                <w:rFonts w:ascii="Times New Roman" w:hAnsi="Times New Roman"/>
                <w:sz w:val="28"/>
                <w:szCs w:val="28"/>
              </w:rPr>
              <w:t>Наименование показателя</w:t>
            </w:r>
          </w:p>
        </w:tc>
        <w:tc>
          <w:tcPr>
            <w:tcW w:w="1126" w:type="dxa"/>
          </w:tcPr>
          <w:p w:rsidR="00E74327" w:rsidRPr="00E34B2A" w:rsidRDefault="00E74327" w:rsidP="00C437B1">
            <w:pPr>
              <w:spacing w:after="0" w:line="240" w:lineRule="auto"/>
              <w:jc w:val="center"/>
              <w:rPr>
                <w:rFonts w:ascii="Times New Roman" w:hAnsi="Times New Roman"/>
                <w:sz w:val="28"/>
                <w:szCs w:val="28"/>
              </w:rPr>
            </w:pPr>
            <w:smartTag w:uri="urn:schemas-microsoft-com:office:smarttags" w:element="metricconverter">
              <w:smartTagPr>
                <w:attr w:name="ProductID" w:val="165,2 км"/>
              </w:smartTagPr>
              <w:r w:rsidRPr="00E34B2A">
                <w:rPr>
                  <w:rFonts w:ascii="Times New Roman" w:hAnsi="Times New Roman"/>
                  <w:sz w:val="28"/>
                  <w:szCs w:val="28"/>
                </w:rPr>
                <w:t>2016 г</w:t>
              </w:r>
            </w:smartTag>
            <w:r w:rsidRPr="00E34B2A">
              <w:rPr>
                <w:rFonts w:ascii="Times New Roman" w:hAnsi="Times New Roman"/>
                <w:sz w:val="28"/>
                <w:szCs w:val="28"/>
              </w:rPr>
              <w:t>.</w:t>
            </w:r>
          </w:p>
        </w:tc>
        <w:tc>
          <w:tcPr>
            <w:tcW w:w="1126" w:type="dxa"/>
          </w:tcPr>
          <w:p w:rsidR="00E74327" w:rsidRPr="00E34B2A" w:rsidRDefault="00E74327" w:rsidP="00C437B1">
            <w:pPr>
              <w:spacing w:after="0" w:line="240" w:lineRule="auto"/>
              <w:jc w:val="center"/>
              <w:rPr>
                <w:rFonts w:ascii="Times New Roman" w:hAnsi="Times New Roman"/>
                <w:sz w:val="28"/>
                <w:szCs w:val="28"/>
              </w:rPr>
            </w:pPr>
            <w:smartTag w:uri="urn:schemas-microsoft-com:office:smarttags" w:element="metricconverter">
              <w:smartTagPr>
                <w:attr w:name="ProductID" w:val="165,2 км"/>
              </w:smartTagPr>
              <w:r w:rsidRPr="00E34B2A">
                <w:rPr>
                  <w:rFonts w:ascii="Times New Roman" w:hAnsi="Times New Roman"/>
                  <w:sz w:val="28"/>
                  <w:szCs w:val="28"/>
                </w:rPr>
                <w:t>2017 г</w:t>
              </w:r>
            </w:smartTag>
            <w:r w:rsidRPr="00E34B2A">
              <w:rPr>
                <w:rFonts w:ascii="Times New Roman" w:hAnsi="Times New Roman"/>
                <w:sz w:val="28"/>
                <w:szCs w:val="28"/>
              </w:rPr>
              <w:t>.</w:t>
            </w:r>
          </w:p>
        </w:tc>
        <w:tc>
          <w:tcPr>
            <w:tcW w:w="1126" w:type="dxa"/>
          </w:tcPr>
          <w:p w:rsidR="00E74327" w:rsidRPr="00E34B2A" w:rsidRDefault="00E74327" w:rsidP="00C437B1">
            <w:pPr>
              <w:spacing w:after="0" w:line="240" w:lineRule="auto"/>
              <w:jc w:val="center"/>
              <w:rPr>
                <w:rFonts w:ascii="Times New Roman" w:hAnsi="Times New Roman"/>
                <w:sz w:val="28"/>
                <w:szCs w:val="28"/>
              </w:rPr>
            </w:pPr>
            <w:smartTag w:uri="urn:schemas-microsoft-com:office:smarttags" w:element="metricconverter">
              <w:smartTagPr>
                <w:attr w:name="ProductID" w:val="165,2 км"/>
              </w:smartTagPr>
              <w:r w:rsidRPr="00E34B2A">
                <w:rPr>
                  <w:rFonts w:ascii="Times New Roman" w:hAnsi="Times New Roman"/>
                  <w:sz w:val="28"/>
                  <w:szCs w:val="28"/>
                </w:rPr>
                <w:t>2018 г</w:t>
              </w:r>
            </w:smartTag>
            <w:r w:rsidRPr="00E34B2A">
              <w:rPr>
                <w:rFonts w:ascii="Times New Roman" w:hAnsi="Times New Roman"/>
                <w:sz w:val="28"/>
                <w:szCs w:val="28"/>
              </w:rPr>
              <w:t>.</w:t>
            </w:r>
          </w:p>
        </w:tc>
      </w:tr>
      <w:tr w:rsidR="00E74327" w:rsidRPr="00E34B2A" w:rsidTr="00DA7814">
        <w:trPr>
          <w:trHeight w:val="244"/>
        </w:trPr>
        <w:tc>
          <w:tcPr>
            <w:tcW w:w="5777" w:type="dxa"/>
          </w:tcPr>
          <w:p w:rsidR="00E74327" w:rsidRPr="00E34B2A" w:rsidRDefault="00E74327" w:rsidP="00BE4288">
            <w:pPr>
              <w:spacing w:after="0" w:line="240" w:lineRule="auto"/>
              <w:ind w:firstLine="709"/>
              <w:jc w:val="center"/>
              <w:rPr>
                <w:rFonts w:ascii="Times New Roman" w:hAnsi="Times New Roman"/>
                <w:sz w:val="28"/>
                <w:szCs w:val="28"/>
              </w:rPr>
            </w:pPr>
            <w:r w:rsidRPr="00E34B2A">
              <w:rPr>
                <w:rFonts w:ascii="Times New Roman" w:hAnsi="Times New Roman"/>
                <w:sz w:val="28"/>
                <w:szCs w:val="28"/>
              </w:rPr>
              <w:t>Среднемесячная (начисленная)</w:t>
            </w:r>
            <w:r>
              <w:rPr>
                <w:rFonts w:ascii="Times New Roman" w:hAnsi="Times New Roman"/>
                <w:sz w:val="28"/>
                <w:szCs w:val="28"/>
              </w:rPr>
              <w:t xml:space="preserve"> </w:t>
            </w:r>
            <w:r w:rsidRPr="00E34B2A">
              <w:rPr>
                <w:rFonts w:ascii="Times New Roman" w:hAnsi="Times New Roman"/>
                <w:sz w:val="28"/>
                <w:szCs w:val="28"/>
              </w:rPr>
              <w:t>заработная плата, рублей</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25360,2</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27640,6</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33501,3</w:t>
            </w:r>
          </w:p>
        </w:tc>
      </w:tr>
      <w:tr w:rsidR="00E74327" w:rsidRPr="00E34B2A" w:rsidTr="00DA7814">
        <w:trPr>
          <w:trHeight w:val="281"/>
        </w:trPr>
        <w:tc>
          <w:tcPr>
            <w:tcW w:w="5777" w:type="dxa"/>
          </w:tcPr>
          <w:p w:rsidR="00E74327" w:rsidRPr="00E34B2A" w:rsidRDefault="00E74327" w:rsidP="00BE4288">
            <w:pPr>
              <w:spacing w:after="0" w:line="240" w:lineRule="auto"/>
              <w:ind w:firstLine="709"/>
              <w:jc w:val="center"/>
              <w:rPr>
                <w:rFonts w:ascii="Times New Roman" w:hAnsi="Times New Roman"/>
                <w:sz w:val="28"/>
                <w:szCs w:val="28"/>
              </w:rPr>
            </w:pPr>
            <w:r w:rsidRPr="00E34B2A">
              <w:rPr>
                <w:rFonts w:ascii="Times New Roman" w:hAnsi="Times New Roman"/>
                <w:sz w:val="28"/>
                <w:szCs w:val="28"/>
              </w:rPr>
              <w:t>Прожиточный минимум на душу населения, рублей</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9295,0</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9 489,0</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9689,0</w:t>
            </w:r>
          </w:p>
        </w:tc>
      </w:tr>
      <w:tr w:rsidR="00E74327" w:rsidRPr="00E34B2A" w:rsidTr="00DA7814">
        <w:trPr>
          <w:trHeight w:val="248"/>
        </w:trPr>
        <w:tc>
          <w:tcPr>
            <w:tcW w:w="5777" w:type="dxa"/>
          </w:tcPr>
          <w:p w:rsidR="00E74327" w:rsidRPr="00E34B2A" w:rsidRDefault="00E74327" w:rsidP="00BE4288">
            <w:pPr>
              <w:spacing w:after="0" w:line="240" w:lineRule="auto"/>
              <w:ind w:firstLine="709"/>
              <w:jc w:val="center"/>
              <w:rPr>
                <w:rFonts w:ascii="Times New Roman" w:hAnsi="Times New Roman"/>
                <w:sz w:val="28"/>
                <w:szCs w:val="28"/>
              </w:rPr>
            </w:pPr>
            <w:r w:rsidRPr="00E34B2A">
              <w:rPr>
                <w:rFonts w:ascii="Times New Roman" w:hAnsi="Times New Roman"/>
                <w:sz w:val="28"/>
                <w:szCs w:val="28"/>
              </w:rPr>
              <w:t>Соотношение к прожиточному минимуму</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2,72</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2,91</w:t>
            </w:r>
          </w:p>
        </w:tc>
        <w:tc>
          <w:tcPr>
            <w:tcW w:w="1126" w:type="dxa"/>
          </w:tcPr>
          <w:p w:rsidR="00E74327" w:rsidRPr="00E34B2A" w:rsidRDefault="00E74327" w:rsidP="00C437B1">
            <w:pPr>
              <w:spacing w:after="0" w:line="240" w:lineRule="auto"/>
              <w:jc w:val="center"/>
              <w:rPr>
                <w:rFonts w:ascii="Times New Roman" w:hAnsi="Times New Roman"/>
                <w:sz w:val="28"/>
                <w:szCs w:val="28"/>
              </w:rPr>
            </w:pPr>
            <w:r w:rsidRPr="00E34B2A">
              <w:rPr>
                <w:rFonts w:ascii="Times New Roman" w:hAnsi="Times New Roman"/>
                <w:sz w:val="28"/>
                <w:szCs w:val="28"/>
              </w:rPr>
              <w:t>2,89</w:t>
            </w:r>
          </w:p>
        </w:tc>
      </w:tr>
    </w:tbl>
    <w:p w:rsidR="00E74327" w:rsidRDefault="00E74327" w:rsidP="00BE4288">
      <w:pPr>
        <w:pStyle w:val="BodyText"/>
        <w:spacing w:line="240" w:lineRule="auto"/>
        <w:ind w:right="120" w:firstLine="709"/>
        <w:rPr>
          <w:sz w:val="28"/>
          <w:szCs w:val="28"/>
        </w:rPr>
      </w:pPr>
    </w:p>
    <w:p w:rsidR="00E74327" w:rsidRPr="00844754" w:rsidRDefault="00E74327" w:rsidP="00844754">
      <w:pPr>
        <w:pStyle w:val="BodyText"/>
        <w:spacing w:line="240" w:lineRule="auto"/>
        <w:ind w:firstLine="709"/>
        <w:rPr>
          <w:sz w:val="28"/>
          <w:szCs w:val="28"/>
        </w:rPr>
      </w:pPr>
      <w:r>
        <w:rPr>
          <w:sz w:val="28"/>
          <w:szCs w:val="28"/>
        </w:rPr>
        <w:t xml:space="preserve">Общая площадь жилых помещений, приходящихся в среднем на </w:t>
      </w:r>
      <w:r w:rsidRPr="00844754">
        <w:rPr>
          <w:sz w:val="28"/>
          <w:szCs w:val="28"/>
        </w:rPr>
        <w:t>одного жителя (кв.м. на конец года), составила 2016г. – 25,8 кв.м., 2017г. - 26,2 кв.м., 2018г. - 27,5 кв.м.</w:t>
      </w:r>
    </w:p>
    <w:p w:rsidR="00E74327" w:rsidRDefault="00E74327" w:rsidP="00844754">
      <w:pPr>
        <w:spacing w:after="0" w:line="240" w:lineRule="auto"/>
        <w:ind w:firstLine="660"/>
        <w:jc w:val="both"/>
        <w:rPr>
          <w:rFonts w:ascii="Times New Roman" w:hAnsi="Times New Roman"/>
          <w:sz w:val="28"/>
          <w:szCs w:val="28"/>
        </w:rPr>
      </w:pPr>
      <w:r w:rsidRPr="00844754">
        <w:rPr>
          <w:rFonts w:ascii="Times New Roman" w:hAnsi="Times New Roman"/>
          <w:sz w:val="28"/>
          <w:szCs w:val="28"/>
        </w:rPr>
        <w:t>По состоянию на 01.01.2019г. жилищный фонд составляет 1080,8 тыс. м², в том числе общая площадь, оборудованная одновременно водопроводом, водоотведением (канализацией), отоплением, горячим водоснабжением, газом или напольными электрическими плитами,</w:t>
      </w:r>
      <w:r>
        <w:rPr>
          <w:rFonts w:ascii="Times New Roman" w:hAnsi="Times New Roman"/>
          <w:sz w:val="28"/>
          <w:szCs w:val="28"/>
        </w:rPr>
        <w:t xml:space="preserve"> составляет 809,2</w:t>
      </w:r>
      <w:r w:rsidRPr="00844754">
        <w:rPr>
          <w:rFonts w:ascii="Times New Roman" w:hAnsi="Times New Roman"/>
          <w:sz w:val="28"/>
          <w:szCs w:val="28"/>
        </w:rPr>
        <w:t xml:space="preserve"> тыс. м</w:t>
      </w:r>
      <w:r w:rsidRPr="00844754">
        <w:rPr>
          <w:rFonts w:ascii="Times New Roman" w:hAnsi="Times New Roman"/>
          <w:sz w:val="28"/>
          <w:szCs w:val="28"/>
          <w:vertAlign w:val="superscript"/>
        </w:rPr>
        <w:t>2</w:t>
      </w:r>
      <w:r>
        <w:rPr>
          <w:rFonts w:ascii="Times New Roman" w:hAnsi="Times New Roman"/>
          <w:sz w:val="28"/>
          <w:szCs w:val="28"/>
        </w:rPr>
        <w:t>.</w:t>
      </w:r>
    </w:p>
    <w:p w:rsidR="00E74327" w:rsidRPr="00E34B2A" w:rsidRDefault="00E74327" w:rsidP="00BE4288">
      <w:pPr>
        <w:spacing w:after="0" w:line="240" w:lineRule="auto"/>
        <w:ind w:firstLine="709"/>
        <w:jc w:val="both"/>
        <w:rPr>
          <w:rFonts w:ascii="Times New Roman" w:hAnsi="Times New Roman"/>
          <w:sz w:val="28"/>
          <w:szCs w:val="28"/>
        </w:rPr>
      </w:pPr>
      <w:r w:rsidRPr="00E34B2A">
        <w:rPr>
          <w:rFonts w:ascii="Times New Roman" w:hAnsi="Times New Roman"/>
          <w:sz w:val="28"/>
          <w:szCs w:val="28"/>
        </w:rPr>
        <w:t xml:space="preserve">По состоянию на 1 января 2019 года на учёте в органе социальной защиты населения  состоит 12 519 человек – 31 % населения Кыштымского городского округа, как и годом ранее. Все выплаты отдельным категориям граждан из средств бюджетов разных уровней перечислены в установленные сроки, в полном объеме. </w:t>
      </w:r>
    </w:p>
    <w:p w:rsidR="00E74327" w:rsidRDefault="00E74327" w:rsidP="00BE4288">
      <w:pPr>
        <w:spacing w:after="0" w:line="240" w:lineRule="auto"/>
        <w:ind w:firstLine="709"/>
        <w:contextualSpacing/>
        <w:jc w:val="center"/>
        <w:rPr>
          <w:rFonts w:ascii="Times New Roman" w:hAnsi="Times New Roman"/>
          <w:b/>
          <w:noProof/>
          <w:color w:val="000000"/>
          <w:sz w:val="28"/>
          <w:szCs w:val="28"/>
          <w:lang w:eastAsia="ru-RU"/>
        </w:rPr>
      </w:pPr>
    </w:p>
    <w:p w:rsidR="00E74327" w:rsidRDefault="00E74327" w:rsidP="00BE4288">
      <w:pPr>
        <w:spacing w:after="0" w:line="240" w:lineRule="auto"/>
        <w:ind w:firstLine="709"/>
        <w:contextualSpacing/>
        <w:jc w:val="center"/>
        <w:rPr>
          <w:rFonts w:ascii="Times New Roman" w:hAnsi="Times New Roman"/>
          <w:b/>
          <w:noProof/>
          <w:color w:val="000000"/>
          <w:sz w:val="28"/>
          <w:szCs w:val="28"/>
          <w:lang w:eastAsia="ru-RU"/>
        </w:rPr>
      </w:pPr>
      <w:r>
        <w:rPr>
          <w:rFonts w:ascii="Times New Roman" w:hAnsi="Times New Roman"/>
          <w:b/>
          <w:noProof/>
          <w:color w:val="000000"/>
          <w:sz w:val="28"/>
          <w:szCs w:val="28"/>
          <w:lang w:eastAsia="ru-RU"/>
        </w:rPr>
        <w:t>Экологическая ситуация</w:t>
      </w:r>
    </w:p>
    <w:p w:rsidR="00E74327" w:rsidRDefault="00E74327" w:rsidP="00BE4288">
      <w:pPr>
        <w:spacing w:after="0" w:line="240" w:lineRule="auto"/>
        <w:ind w:firstLine="709"/>
        <w:contextualSpacing/>
        <w:jc w:val="center"/>
        <w:rPr>
          <w:rFonts w:ascii="Times New Roman" w:hAnsi="Times New Roman"/>
          <w:b/>
          <w:noProof/>
          <w:color w:val="000000"/>
          <w:sz w:val="28"/>
          <w:szCs w:val="28"/>
          <w:lang w:eastAsia="ru-RU"/>
        </w:rPr>
      </w:pPr>
    </w:p>
    <w:p w:rsidR="00E74327" w:rsidRDefault="00E74327" w:rsidP="00BE4288">
      <w:pPr>
        <w:spacing w:after="0" w:line="240" w:lineRule="auto"/>
        <w:ind w:firstLine="709"/>
        <w:jc w:val="both"/>
        <w:rPr>
          <w:rFonts w:ascii="Times New Roman" w:hAnsi="Times New Roman"/>
          <w:sz w:val="28"/>
          <w:szCs w:val="28"/>
        </w:rPr>
      </w:pPr>
      <w:r w:rsidRPr="004F7551">
        <w:rPr>
          <w:rFonts w:ascii="Times New Roman" w:hAnsi="Times New Roman"/>
          <w:sz w:val="28"/>
          <w:szCs w:val="28"/>
        </w:rPr>
        <w:t>На экологическую обстановку округа влияет не только более или менее рост промышленного процесса, но и комплекс процессов, связанных с инфраструктурой  или планировочными характеристиками округа, образом жизни, жилищно-коммунальным хозяйством.</w:t>
      </w:r>
    </w:p>
    <w:p w:rsidR="00E74327" w:rsidRPr="00987CA9" w:rsidRDefault="00E74327" w:rsidP="00BE4288">
      <w:pPr>
        <w:spacing w:after="0" w:line="240" w:lineRule="auto"/>
        <w:ind w:firstLine="709"/>
        <w:jc w:val="both"/>
        <w:rPr>
          <w:rFonts w:ascii="Times New Roman" w:hAnsi="Times New Roman"/>
          <w:sz w:val="28"/>
          <w:szCs w:val="28"/>
        </w:rPr>
      </w:pPr>
      <w:r>
        <w:rPr>
          <w:rFonts w:ascii="Times New Roman" w:hAnsi="Times New Roman"/>
          <w:sz w:val="28"/>
          <w:szCs w:val="28"/>
        </w:rPr>
        <w:t xml:space="preserve">На промышленных предприятиях Кыштымского городского округа </w:t>
      </w:r>
      <w:r w:rsidRPr="00987CA9">
        <w:rPr>
          <w:rFonts w:ascii="Times New Roman" w:hAnsi="Times New Roman"/>
          <w:sz w:val="28"/>
          <w:szCs w:val="28"/>
        </w:rPr>
        <w:t>ведется работа по улучшению экологической обстановки:</w:t>
      </w:r>
    </w:p>
    <w:p w:rsidR="00E74327" w:rsidRPr="00987CA9" w:rsidRDefault="00E74327" w:rsidP="00BE4288">
      <w:pPr>
        <w:spacing w:after="0" w:line="240" w:lineRule="auto"/>
        <w:ind w:firstLine="709"/>
        <w:jc w:val="both"/>
        <w:rPr>
          <w:rFonts w:ascii="Times New Roman" w:hAnsi="Times New Roman"/>
          <w:sz w:val="28"/>
          <w:szCs w:val="28"/>
          <w:shd w:val="clear" w:color="auto" w:fill="FFFFFF"/>
        </w:rPr>
      </w:pPr>
      <w:r w:rsidRPr="00987CA9">
        <w:rPr>
          <w:rFonts w:ascii="Times New Roman" w:hAnsi="Times New Roman"/>
          <w:sz w:val="28"/>
          <w:szCs w:val="28"/>
        </w:rPr>
        <w:t xml:space="preserve"> АО «Радиозавод» установлен </w:t>
      </w:r>
      <w:r w:rsidRPr="00987CA9">
        <w:rPr>
          <w:rFonts w:ascii="Times New Roman" w:hAnsi="Times New Roman"/>
          <w:sz w:val="28"/>
          <w:szCs w:val="28"/>
          <w:shd w:val="clear" w:color="auto" w:fill="FFFFFF"/>
        </w:rPr>
        <w:t>блок очистки гальванических стоков от ионов тяжелых металлов</w:t>
      </w:r>
      <w:r>
        <w:rPr>
          <w:rFonts w:ascii="Times New Roman" w:hAnsi="Times New Roman"/>
          <w:sz w:val="28"/>
          <w:szCs w:val="28"/>
          <w:shd w:val="clear" w:color="auto" w:fill="FFFFFF"/>
        </w:rPr>
        <w:t>,</w:t>
      </w:r>
      <w:r w:rsidRPr="00987CA9">
        <w:rPr>
          <w:rFonts w:ascii="Times New Roman" w:hAnsi="Times New Roman"/>
          <w:sz w:val="28"/>
          <w:szCs w:val="28"/>
          <w:shd w:val="clear" w:color="auto" w:fill="FFFFFF"/>
        </w:rPr>
        <w:t xml:space="preserve"> очистной блок обрабатывает промышленную воду и снова запускает ее в производство;</w:t>
      </w:r>
    </w:p>
    <w:p w:rsidR="00E74327" w:rsidRDefault="00E74327" w:rsidP="00BE4288">
      <w:pPr>
        <w:spacing w:after="0" w:line="240" w:lineRule="auto"/>
        <w:ind w:firstLine="709"/>
        <w:jc w:val="both"/>
        <w:rPr>
          <w:rFonts w:ascii="Times New Roman" w:hAnsi="Times New Roman"/>
          <w:sz w:val="28"/>
          <w:szCs w:val="28"/>
          <w:shd w:val="clear" w:color="auto" w:fill="FFFFFF"/>
        </w:rPr>
      </w:pPr>
      <w:r w:rsidRPr="00C13CBF">
        <w:rPr>
          <w:rFonts w:ascii="Times New Roman" w:hAnsi="Times New Roman"/>
          <w:sz w:val="28"/>
          <w:szCs w:val="28"/>
          <w:shd w:val="clear" w:color="auto" w:fill="FFFFFF"/>
        </w:rPr>
        <w:t>АО «Кыштымский медеэлектролитный завод» внедрены современные эффективные очистные сооружения очистки промышленных стоков предприятия – фильтровальный комплекс, технология очистки включает нейтрализацию стоков с последующей фильтрацией. В медеплавильном цехе предприятия установлен Рукавный фильтр, предназначенный для улавливания отходящих печных газов и твердых примесей. Новый комплекс позволил увеличить степень очистки поступающего в окружающую среду воздуха до 99%.</w:t>
      </w:r>
    </w:p>
    <w:p w:rsidR="00E74327" w:rsidRPr="00C13CBF" w:rsidRDefault="00E74327" w:rsidP="00BE4288">
      <w:pPr>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На территории округа продолжается работа по уходу от неэффективных угольных котельных, из 6 угольных котельных осталось 3.</w:t>
      </w:r>
    </w:p>
    <w:p w:rsidR="00E74327" w:rsidRPr="004F7551" w:rsidRDefault="00E74327" w:rsidP="00BE4288">
      <w:pPr>
        <w:spacing w:after="0" w:line="240" w:lineRule="auto"/>
        <w:ind w:firstLine="709"/>
        <w:jc w:val="both"/>
        <w:rPr>
          <w:rFonts w:ascii="Times New Roman" w:hAnsi="Times New Roman"/>
          <w:sz w:val="28"/>
          <w:szCs w:val="28"/>
        </w:rPr>
      </w:pPr>
      <w:r w:rsidRPr="004F7551">
        <w:rPr>
          <w:rFonts w:ascii="Times New Roman" w:hAnsi="Times New Roman"/>
          <w:sz w:val="28"/>
          <w:szCs w:val="28"/>
        </w:rPr>
        <w:t xml:space="preserve">В </w:t>
      </w:r>
      <w:r>
        <w:rPr>
          <w:rFonts w:ascii="Times New Roman" w:hAnsi="Times New Roman"/>
          <w:sz w:val="28"/>
          <w:szCs w:val="28"/>
        </w:rPr>
        <w:t xml:space="preserve">Кыштымском городском </w:t>
      </w:r>
      <w:r w:rsidRPr="004F7551">
        <w:rPr>
          <w:rFonts w:ascii="Times New Roman" w:hAnsi="Times New Roman"/>
          <w:sz w:val="28"/>
          <w:szCs w:val="28"/>
        </w:rPr>
        <w:t>округе от всех видов деятельности образуется примерно 150 видов отходов от первого до пятого класса опасности.</w:t>
      </w:r>
    </w:p>
    <w:p w:rsidR="00E74327" w:rsidRPr="004F7551" w:rsidRDefault="00E74327" w:rsidP="00BE4288">
      <w:pPr>
        <w:spacing w:after="0" w:line="240" w:lineRule="auto"/>
        <w:ind w:firstLine="709"/>
        <w:jc w:val="both"/>
        <w:rPr>
          <w:rFonts w:ascii="Times New Roman" w:hAnsi="Times New Roman"/>
          <w:sz w:val="28"/>
          <w:szCs w:val="28"/>
        </w:rPr>
      </w:pPr>
      <w:r w:rsidRPr="004F7551">
        <w:rPr>
          <w:rFonts w:ascii="Times New Roman" w:hAnsi="Times New Roman"/>
          <w:sz w:val="28"/>
          <w:szCs w:val="28"/>
        </w:rPr>
        <w:t>Наиболее токсичные - три первых класса. Их запрещено вывозить на городской полигон твёрдых коммунальных отходов, а необходимо сдавать на утилизацию в специализированные организации</w:t>
      </w:r>
      <w:r>
        <w:rPr>
          <w:rFonts w:ascii="Times New Roman" w:hAnsi="Times New Roman"/>
          <w:sz w:val="28"/>
          <w:szCs w:val="28"/>
        </w:rPr>
        <w:t>,</w:t>
      </w:r>
      <w:r w:rsidRPr="004F7551">
        <w:rPr>
          <w:rFonts w:ascii="Times New Roman" w:hAnsi="Times New Roman"/>
          <w:sz w:val="28"/>
          <w:szCs w:val="28"/>
        </w:rPr>
        <w:t xml:space="preserve"> имеющие лицензию. </w:t>
      </w:r>
    </w:p>
    <w:p w:rsidR="00E74327" w:rsidRPr="004F7551" w:rsidRDefault="00E74327" w:rsidP="00BE4288">
      <w:pPr>
        <w:spacing w:after="0" w:line="240" w:lineRule="auto"/>
        <w:ind w:firstLine="709"/>
        <w:jc w:val="both"/>
        <w:rPr>
          <w:rFonts w:ascii="Times New Roman" w:hAnsi="Times New Roman"/>
          <w:sz w:val="28"/>
          <w:szCs w:val="28"/>
        </w:rPr>
      </w:pPr>
      <w:r w:rsidRPr="004F7551">
        <w:rPr>
          <w:rFonts w:ascii="Times New Roman" w:hAnsi="Times New Roman"/>
          <w:sz w:val="28"/>
          <w:szCs w:val="28"/>
        </w:rPr>
        <w:t xml:space="preserve">Твёрдые коммунальные отходы организации округа, независимо от формы собственности, и индивидуальные предприниматели округа вывозят на городской полигон. Вывозимые на полигон твёрдые коммунальные отходы проходят процесс сортирования.  </w:t>
      </w:r>
    </w:p>
    <w:p w:rsidR="00E74327" w:rsidRPr="004F7551" w:rsidRDefault="00E74327" w:rsidP="00BE4288">
      <w:pPr>
        <w:spacing w:after="0" w:line="240" w:lineRule="auto"/>
        <w:ind w:firstLine="709"/>
        <w:jc w:val="both"/>
        <w:rPr>
          <w:rFonts w:ascii="Times New Roman" w:hAnsi="Times New Roman"/>
          <w:sz w:val="28"/>
          <w:szCs w:val="28"/>
        </w:rPr>
      </w:pPr>
      <w:r>
        <w:rPr>
          <w:rFonts w:ascii="Times New Roman" w:hAnsi="Times New Roman"/>
          <w:sz w:val="28"/>
          <w:szCs w:val="28"/>
        </w:rPr>
        <w:t>О</w:t>
      </w:r>
      <w:r w:rsidRPr="004F7551">
        <w:rPr>
          <w:rFonts w:ascii="Times New Roman" w:hAnsi="Times New Roman"/>
          <w:sz w:val="28"/>
          <w:szCs w:val="28"/>
        </w:rPr>
        <w:t>собое внимание уделяется системе экологического воспитания населения Кыштымского городского округа, проведению плановой работы по выполнению природоохранных мероприятий (праздники, субботники, акции, походы, смотры, фестивали, конкурсы, выставки, экскурсии, семинары, издание методических разработок для школьных и дошкольных образовательных учреждений, «Экологического календаря»).</w:t>
      </w:r>
    </w:p>
    <w:p w:rsidR="00E74327" w:rsidRPr="00394F99" w:rsidRDefault="00E74327" w:rsidP="00BE4288">
      <w:pPr>
        <w:spacing w:after="0" w:line="240" w:lineRule="auto"/>
        <w:ind w:firstLine="709"/>
        <w:contextualSpacing/>
        <w:jc w:val="center"/>
        <w:rPr>
          <w:rFonts w:ascii="Times New Roman" w:hAnsi="Times New Roman"/>
          <w:b/>
          <w:noProof/>
          <w:color w:val="000000"/>
          <w:sz w:val="28"/>
          <w:szCs w:val="28"/>
          <w:lang w:eastAsia="ru-RU"/>
        </w:rPr>
      </w:pPr>
    </w:p>
    <w:p w:rsidR="00E74327" w:rsidRPr="00E35888" w:rsidRDefault="00E74327" w:rsidP="00BE4288">
      <w:pPr>
        <w:spacing w:after="0"/>
        <w:ind w:firstLine="709"/>
        <w:jc w:val="center"/>
        <w:rPr>
          <w:rFonts w:ascii="Times New Roman" w:hAnsi="Times New Roman"/>
          <w:b/>
          <w:color w:val="000000"/>
          <w:sz w:val="28"/>
          <w:szCs w:val="28"/>
          <w:shd w:val="clear" w:color="auto" w:fill="FFFFFF"/>
        </w:rPr>
      </w:pPr>
      <w:r>
        <w:rPr>
          <w:rFonts w:ascii="Times New Roman" w:hAnsi="Times New Roman"/>
          <w:b/>
          <w:color w:val="000000"/>
          <w:sz w:val="28"/>
          <w:szCs w:val="28"/>
          <w:shd w:val="clear" w:color="auto" w:fill="FFFFFF"/>
        </w:rPr>
        <w:t xml:space="preserve">1.2. </w:t>
      </w:r>
      <w:r w:rsidRPr="00E35888">
        <w:rPr>
          <w:rFonts w:ascii="Times New Roman" w:hAnsi="Times New Roman"/>
          <w:b/>
          <w:color w:val="000000"/>
          <w:sz w:val="28"/>
          <w:szCs w:val="28"/>
          <w:shd w:val="clear" w:color="auto" w:fill="FFFFFF"/>
        </w:rPr>
        <w:t>Экономическое развитие</w:t>
      </w:r>
    </w:p>
    <w:p w:rsidR="00E74327" w:rsidRDefault="00E74327" w:rsidP="00BE4288">
      <w:pPr>
        <w:spacing w:after="0"/>
        <w:ind w:firstLine="709"/>
        <w:jc w:val="center"/>
        <w:rPr>
          <w:rFonts w:ascii="Times New Roman" w:hAnsi="Times New Roman"/>
          <w:b/>
          <w:color w:val="000000"/>
          <w:sz w:val="28"/>
          <w:szCs w:val="28"/>
          <w:shd w:val="clear" w:color="auto" w:fill="FFFFFF"/>
        </w:rPr>
      </w:pPr>
      <w:r w:rsidRPr="00E35888">
        <w:rPr>
          <w:rFonts w:ascii="Times New Roman" w:hAnsi="Times New Roman"/>
          <w:b/>
          <w:color w:val="000000"/>
          <w:sz w:val="28"/>
          <w:szCs w:val="28"/>
          <w:shd w:val="clear" w:color="auto" w:fill="FFFFFF"/>
        </w:rPr>
        <w:t>С</w:t>
      </w:r>
      <w:r>
        <w:rPr>
          <w:rFonts w:ascii="Times New Roman" w:hAnsi="Times New Roman"/>
          <w:b/>
          <w:color w:val="000000"/>
          <w:sz w:val="28"/>
          <w:szCs w:val="28"/>
          <w:shd w:val="clear" w:color="auto" w:fill="FFFFFF"/>
        </w:rPr>
        <w:t>труктура</w:t>
      </w:r>
      <w:r w:rsidRPr="00E35888">
        <w:rPr>
          <w:rFonts w:ascii="Times New Roman" w:hAnsi="Times New Roman"/>
          <w:b/>
          <w:color w:val="000000"/>
          <w:sz w:val="28"/>
          <w:szCs w:val="28"/>
          <w:shd w:val="clear" w:color="auto" w:fill="FFFFFF"/>
        </w:rPr>
        <w:t xml:space="preserve"> экономики</w:t>
      </w:r>
    </w:p>
    <w:p w:rsidR="00E74327" w:rsidRPr="00E35888" w:rsidRDefault="00E74327" w:rsidP="00BE4288">
      <w:pPr>
        <w:spacing w:after="0"/>
        <w:ind w:firstLine="709"/>
        <w:jc w:val="center"/>
        <w:rPr>
          <w:rFonts w:ascii="Times New Roman" w:hAnsi="Times New Roman"/>
          <w:b/>
          <w:color w:val="000000"/>
          <w:sz w:val="28"/>
          <w:szCs w:val="28"/>
          <w:shd w:val="clear" w:color="auto" w:fill="FFFFFF"/>
        </w:rPr>
      </w:pP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Структура экономики</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обрабатывающие производства – 90,6 %;</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добыча полезных ископаемых – 4,3 %;</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обеспечение электрической энергией, газом и паром; кондиционирование воздуха – 0,3 %;</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водоснабжение; водоотведение, организация сбора и утилизации отходов, деятельность по ликвидации загрязнений – 0,4 %;</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строительство – 0,4%;</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транспортировка и хранение – 0,6%;</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прочие (торговля, здравоохранение и социальные услуги, образование, сельское хозяйство) – 3,4 %.</w:t>
      </w:r>
    </w:p>
    <w:p w:rsidR="00E74327" w:rsidRPr="004D79D8" w:rsidRDefault="00E74327" w:rsidP="00BE4288">
      <w:pPr>
        <w:pStyle w:val="NormalWeb"/>
        <w:spacing w:before="0" w:after="0" w:line="240" w:lineRule="auto"/>
        <w:ind w:firstLine="709"/>
        <w:rPr>
          <w:color w:val="000000"/>
          <w:sz w:val="28"/>
          <w:szCs w:val="28"/>
        </w:rPr>
      </w:pPr>
      <w:r w:rsidRPr="004D79D8">
        <w:rPr>
          <w:color w:val="000000"/>
          <w:sz w:val="28"/>
          <w:szCs w:val="28"/>
        </w:rPr>
        <w:t>Рынок товаров и услуг</w:t>
      </w:r>
    </w:p>
    <w:p w:rsidR="00E74327" w:rsidRDefault="00E74327" w:rsidP="00BE4288">
      <w:pPr>
        <w:pStyle w:val="NormalWeb"/>
        <w:spacing w:before="0" w:after="0" w:line="240" w:lineRule="auto"/>
        <w:ind w:firstLine="709"/>
        <w:jc w:val="both"/>
        <w:rPr>
          <w:color w:val="000000"/>
          <w:sz w:val="28"/>
          <w:szCs w:val="28"/>
        </w:rPr>
      </w:pPr>
      <w:r w:rsidRPr="004D79D8">
        <w:rPr>
          <w:color w:val="000000"/>
          <w:sz w:val="28"/>
          <w:szCs w:val="28"/>
        </w:rPr>
        <w:t>На 01.01.2019 года в округе зарегистрировано 265 предприятий торговли и общественного питания (на 01.01.2017 г.-275, на 01.01.2018 г</w:t>
      </w:r>
      <w:r>
        <w:rPr>
          <w:color w:val="000000"/>
          <w:sz w:val="28"/>
          <w:szCs w:val="28"/>
        </w:rPr>
        <w:t>. – 263 предприятия), из них стационарных предприятий – 214, нестационарных - 51.</w:t>
      </w:r>
    </w:p>
    <w:p w:rsidR="00E74327" w:rsidRDefault="00E74327" w:rsidP="00BE4288">
      <w:pPr>
        <w:spacing w:after="0" w:line="240" w:lineRule="auto"/>
        <w:ind w:firstLine="709"/>
        <w:jc w:val="both"/>
        <w:rPr>
          <w:rFonts w:ascii="Times New Roman" w:hAnsi="Times New Roman"/>
          <w:sz w:val="24"/>
          <w:szCs w:val="24"/>
        </w:rPr>
      </w:pPr>
      <w:r>
        <w:rPr>
          <w:rFonts w:ascii="Times New Roman" w:hAnsi="Times New Roman"/>
          <w:color w:val="000000"/>
          <w:sz w:val="28"/>
          <w:szCs w:val="28"/>
        </w:rPr>
        <w:t>Кыштымский городской округ одна из динамично развивающихся территорий области. Здесь действуют горнодобывающие, металлургические и машиностроительные предприятия, активно работает малый бизнес. Ведущими градообразующими предприятиями являются АО «Кыштымский медеэлектролитный завод», АО «Радиозавод», АО «Кыштымское машиностроительное объединение».</w:t>
      </w:r>
    </w:p>
    <w:p w:rsidR="00E74327" w:rsidRPr="00E35888" w:rsidRDefault="00E74327" w:rsidP="00BE4288">
      <w:pPr>
        <w:spacing w:after="0" w:line="240" w:lineRule="auto"/>
        <w:ind w:firstLine="709"/>
        <w:jc w:val="both"/>
        <w:rPr>
          <w:rFonts w:ascii="Times New Roman" w:hAnsi="Times New Roman"/>
          <w:sz w:val="28"/>
          <w:szCs w:val="28"/>
        </w:rPr>
      </w:pPr>
      <w:r w:rsidRPr="00E35888">
        <w:rPr>
          <w:rFonts w:ascii="Times New Roman" w:hAnsi="Times New Roman"/>
          <w:sz w:val="28"/>
          <w:szCs w:val="28"/>
        </w:rPr>
        <w:t>Предприятия, работающие на местной минерально-сырьевой базе</w:t>
      </w:r>
      <w:r>
        <w:rPr>
          <w:rFonts w:ascii="Times New Roman" w:hAnsi="Times New Roman"/>
          <w:sz w:val="28"/>
          <w:szCs w:val="28"/>
        </w:rPr>
        <w:t>:</w:t>
      </w:r>
    </w:p>
    <w:p w:rsidR="00E74327" w:rsidRPr="00A4237A" w:rsidRDefault="00E74327" w:rsidP="00BE4288">
      <w:pPr>
        <w:pStyle w:val="BodyText"/>
        <w:spacing w:line="240" w:lineRule="auto"/>
        <w:ind w:firstLine="709"/>
        <w:rPr>
          <w:sz w:val="28"/>
          <w:szCs w:val="28"/>
        </w:rPr>
      </w:pPr>
      <w:r w:rsidRPr="00A4237A">
        <w:rPr>
          <w:sz w:val="28"/>
          <w:szCs w:val="28"/>
        </w:rPr>
        <w:t>АО «Кыштымский ГОК»; ООО «Русский кварц» - производство особо чистых кварцевых концентратов;</w:t>
      </w:r>
    </w:p>
    <w:p w:rsidR="00E74327" w:rsidRDefault="00E74327" w:rsidP="00BE4288">
      <w:pPr>
        <w:pStyle w:val="BodyText"/>
        <w:spacing w:line="240" w:lineRule="auto"/>
        <w:ind w:firstLine="709"/>
        <w:rPr>
          <w:sz w:val="28"/>
          <w:szCs w:val="28"/>
        </w:rPr>
      </w:pPr>
      <w:r w:rsidRPr="00A4237A">
        <w:rPr>
          <w:sz w:val="28"/>
          <w:szCs w:val="28"/>
        </w:rPr>
        <w:t>ООО «Тайгинский горно-обогатительный комбинат» - произв</w:t>
      </w:r>
      <w:r>
        <w:rPr>
          <w:sz w:val="28"/>
          <w:szCs w:val="28"/>
        </w:rPr>
        <w:t>одство графита кристаллического;</w:t>
      </w:r>
    </w:p>
    <w:p w:rsidR="00E74327" w:rsidRPr="00E35888" w:rsidRDefault="00E74327" w:rsidP="00BE4288">
      <w:pPr>
        <w:pStyle w:val="BodyText"/>
        <w:spacing w:line="240" w:lineRule="auto"/>
        <w:ind w:firstLine="709"/>
        <w:rPr>
          <w:sz w:val="28"/>
          <w:szCs w:val="28"/>
        </w:rPr>
      </w:pPr>
      <w:r w:rsidRPr="00E35888">
        <w:rPr>
          <w:sz w:val="28"/>
          <w:szCs w:val="28"/>
        </w:rPr>
        <w:t>ООО «Кыштымский каолин» - производство каолина.</w:t>
      </w:r>
    </w:p>
    <w:p w:rsidR="00E74327" w:rsidRDefault="00E74327" w:rsidP="00BE4288">
      <w:pPr>
        <w:pStyle w:val="BodyText"/>
        <w:spacing w:line="240" w:lineRule="auto"/>
        <w:ind w:firstLine="709"/>
        <w:rPr>
          <w:sz w:val="28"/>
          <w:szCs w:val="28"/>
        </w:rPr>
      </w:pPr>
      <w:r>
        <w:rPr>
          <w:sz w:val="28"/>
          <w:szCs w:val="28"/>
        </w:rPr>
        <w:t>Металлургия:</w:t>
      </w:r>
    </w:p>
    <w:p w:rsidR="00E74327" w:rsidRPr="00A4237A" w:rsidRDefault="00E74327" w:rsidP="00BE4288">
      <w:pPr>
        <w:pStyle w:val="BodyText"/>
        <w:spacing w:line="240" w:lineRule="auto"/>
        <w:ind w:firstLine="709"/>
        <w:rPr>
          <w:sz w:val="28"/>
          <w:szCs w:val="28"/>
        </w:rPr>
      </w:pPr>
      <w:r w:rsidRPr="00A4237A">
        <w:rPr>
          <w:sz w:val="28"/>
          <w:szCs w:val="28"/>
        </w:rPr>
        <w:t>АО «Кыштымский медеэлектролитный завод» – производство по выпуску рафинированной меди и медной катанки с применением высоких технологий.</w:t>
      </w:r>
    </w:p>
    <w:p w:rsidR="00E74327" w:rsidRDefault="00E74327" w:rsidP="00BE4288">
      <w:pPr>
        <w:pStyle w:val="BodyText"/>
        <w:spacing w:line="240" w:lineRule="auto"/>
        <w:ind w:firstLine="709"/>
        <w:rPr>
          <w:sz w:val="28"/>
          <w:szCs w:val="28"/>
        </w:rPr>
      </w:pPr>
      <w:r>
        <w:rPr>
          <w:sz w:val="28"/>
          <w:szCs w:val="28"/>
        </w:rPr>
        <w:t>Машиностроение:</w:t>
      </w:r>
    </w:p>
    <w:p w:rsidR="00E74327" w:rsidRPr="00A4237A" w:rsidRDefault="00E74327" w:rsidP="00BE4288">
      <w:pPr>
        <w:pStyle w:val="BodyText"/>
        <w:spacing w:line="240" w:lineRule="auto"/>
        <w:ind w:firstLine="709"/>
        <w:rPr>
          <w:sz w:val="28"/>
          <w:szCs w:val="28"/>
        </w:rPr>
      </w:pPr>
      <w:r w:rsidRPr="00A4237A">
        <w:rPr>
          <w:sz w:val="28"/>
          <w:szCs w:val="28"/>
        </w:rPr>
        <w:t xml:space="preserve">АО «Кыштымское машиностроительное объединение» - Буровое и горно- шахтное оборудование. Производство качественного современного бурового оборудования – для подземных буровых работ: переносные станки пневмоударного бурения (НКР100, СБУ-6), самоходные </w:t>
      </w:r>
      <w:hyperlink r:id="rId7">
        <w:r w:rsidRPr="00A4237A">
          <w:rPr>
            <w:sz w:val="28"/>
            <w:szCs w:val="28"/>
          </w:rPr>
          <w:t>буровые</w:t>
        </w:r>
      </w:hyperlink>
      <w:r w:rsidRPr="00A4237A">
        <w:rPr>
          <w:sz w:val="28"/>
          <w:szCs w:val="28"/>
        </w:rPr>
        <w:t xml:space="preserve"> </w:t>
      </w:r>
      <w:hyperlink r:id="rId8">
        <w:r w:rsidRPr="00A4237A">
          <w:rPr>
            <w:sz w:val="28"/>
            <w:szCs w:val="28"/>
          </w:rPr>
          <w:t>установки</w:t>
        </w:r>
      </w:hyperlink>
      <w:r w:rsidRPr="00A4237A">
        <w:rPr>
          <w:sz w:val="28"/>
          <w:szCs w:val="28"/>
        </w:rPr>
        <w:t xml:space="preserve"> пневмоударного бурения (УБС150) и переносные бурильные установки перфораторного бурения (УПБ-1Б).</w:t>
      </w:r>
    </w:p>
    <w:p w:rsidR="00E74327" w:rsidRDefault="00E74327" w:rsidP="00BE4288">
      <w:pPr>
        <w:pStyle w:val="BodyText"/>
        <w:spacing w:line="240" w:lineRule="auto"/>
        <w:ind w:firstLine="709"/>
        <w:rPr>
          <w:sz w:val="28"/>
          <w:szCs w:val="28"/>
          <w:shd w:val="clear" w:color="auto" w:fill="FFFFFF"/>
        </w:rPr>
      </w:pPr>
      <w:r>
        <w:rPr>
          <w:sz w:val="28"/>
          <w:szCs w:val="28"/>
          <w:shd w:val="clear" w:color="auto" w:fill="FFFFFF"/>
        </w:rPr>
        <w:t>Радиоэлектронная промышленность:</w:t>
      </w:r>
    </w:p>
    <w:p w:rsidR="00E74327" w:rsidRPr="00A4237A" w:rsidRDefault="00E74327" w:rsidP="00BE4288">
      <w:pPr>
        <w:pStyle w:val="BodyText"/>
        <w:spacing w:line="240" w:lineRule="auto"/>
        <w:ind w:firstLine="709"/>
        <w:rPr>
          <w:sz w:val="28"/>
          <w:szCs w:val="28"/>
          <w:shd w:val="clear" w:color="auto" w:fill="FFFFFF"/>
        </w:rPr>
      </w:pPr>
      <w:r w:rsidRPr="00663787">
        <w:rPr>
          <w:sz w:val="28"/>
          <w:szCs w:val="28"/>
          <w:shd w:val="clear" w:color="auto" w:fill="FFFFFF"/>
        </w:rPr>
        <w:t>На сегодняшний момент АО «Радиозавод»</w:t>
      </w:r>
      <w:r w:rsidRPr="00A4237A">
        <w:rPr>
          <w:sz w:val="28"/>
          <w:szCs w:val="28"/>
          <w:shd w:val="clear" w:color="auto" w:fill="FFFFFF"/>
        </w:rPr>
        <w:t xml:space="preserve"> представлен на рынке радиоэлектронной промышленности, как высокотехнологичное предприятие, с большим производственным потенциалом и высокой степенью ответственности за выпускаемую продукцию.</w:t>
      </w:r>
    </w:p>
    <w:p w:rsidR="00E74327" w:rsidRDefault="00E74327" w:rsidP="00BE4288">
      <w:pPr>
        <w:pStyle w:val="BodyText"/>
        <w:spacing w:line="240" w:lineRule="auto"/>
        <w:ind w:firstLine="709"/>
        <w:rPr>
          <w:sz w:val="28"/>
          <w:szCs w:val="28"/>
        </w:rPr>
      </w:pPr>
      <w:r>
        <w:rPr>
          <w:sz w:val="28"/>
          <w:szCs w:val="28"/>
        </w:rPr>
        <w:t>Строительная индустрия:</w:t>
      </w:r>
    </w:p>
    <w:p w:rsidR="00E74327" w:rsidRDefault="00E74327" w:rsidP="00BE4288">
      <w:pPr>
        <w:pStyle w:val="BodyText"/>
        <w:spacing w:line="240" w:lineRule="auto"/>
        <w:ind w:firstLine="709"/>
        <w:rPr>
          <w:spacing w:val="-4"/>
          <w:sz w:val="28"/>
          <w:szCs w:val="28"/>
        </w:rPr>
      </w:pPr>
      <w:r w:rsidRPr="00A4237A">
        <w:rPr>
          <w:sz w:val="28"/>
          <w:szCs w:val="28"/>
        </w:rPr>
        <w:t>В округе действуют предприятия, которые обеспечивают потребность округа в строительных материалах: ООО «Бетонспецтранс» (производство бетона, бетонных блоков), Мебельная фабрика ООО «Дверона» (производство дверей), ООО «Стекландия» (производство пластиковых</w:t>
      </w:r>
      <w:r w:rsidRPr="00A4237A">
        <w:rPr>
          <w:spacing w:val="-12"/>
          <w:sz w:val="28"/>
          <w:szCs w:val="28"/>
        </w:rPr>
        <w:t xml:space="preserve"> </w:t>
      </w:r>
      <w:r w:rsidRPr="00A4237A">
        <w:rPr>
          <w:sz w:val="28"/>
          <w:szCs w:val="28"/>
        </w:rPr>
        <w:t>окон),</w:t>
      </w:r>
      <w:r w:rsidRPr="00A4237A">
        <w:rPr>
          <w:spacing w:val="-4"/>
          <w:sz w:val="28"/>
          <w:szCs w:val="28"/>
        </w:rPr>
        <w:t xml:space="preserve"> </w:t>
      </w:r>
      <w:r>
        <w:rPr>
          <w:spacing w:val="-4"/>
          <w:sz w:val="28"/>
          <w:szCs w:val="28"/>
        </w:rPr>
        <w:t xml:space="preserve">ООО «Тайгинский ГОК» (производство щебня), </w:t>
      </w:r>
      <w:r w:rsidRPr="00C1648B">
        <w:rPr>
          <w:spacing w:val="-4"/>
          <w:sz w:val="28"/>
          <w:szCs w:val="28"/>
        </w:rPr>
        <w:t>ООО КПСС (производство изделий из бетона).</w:t>
      </w:r>
    </w:p>
    <w:p w:rsidR="00E74327" w:rsidRDefault="00E74327" w:rsidP="00BE4288">
      <w:pPr>
        <w:pStyle w:val="BodyText"/>
        <w:spacing w:line="240" w:lineRule="auto"/>
        <w:ind w:firstLine="709"/>
        <w:rPr>
          <w:sz w:val="28"/>
          <w:szCs w:val="28"/>
        </w:rPr>
      </w:pPr>
      <w:r w:rsidRPr="00A4237A">
        <w:rPr>
          <w:sz w:val="28"/>
          <w:szCs w:val="28"/>
        </w:rPr>
        <w:t>Отгружено  товаров  собственного производства, выполнено работ и услуг собственными силами по «чистым» видам деятельности по крупным и средним предп</w:t>
      </w:r>
      <w:r>
        <w:rPr>
          <w:sz w:val="28"/>
          <w:szCs w:val="28"/>
        </w:rPr>
        <w:t>риятиям</w:t>
      </w:r>
    </w:p>
    <w:p w:rsidR="00E74327" w:rsidRPr="00C1648B" w:rsidRDefault="00E74327" w:rsidP="00BE4288">
      <w:pPr>
        <w:pStyle w:val="BodyText"/>
        <w:spacing w:line="240" w:lineRule="auto"/>
        <w:ind w:firstLine="709"/>
        <w:rPr>
          <w:sz w:val="28"/>
          <w:szCs w:val="28"/>
        </w:rPr>
      </w:pPr>
    </w:p>
    <w:tbl>
      <w:tblPr>
        <w:tblW w:w="10442" w:type="dxa"/>
        <w:tblInd w:w="-43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626"/>
        <w:gridCol w:w="6342"/>
        <w:gridCol w:w="1276"/>
        <w:gridCol w:w="992"/>
        <w:gridCol w:w="1206"/>
      </w:tblGrid>
      <w:tr w:rsidR="00E74327" w:rsidRPr="00A4237A" w:rsidTr="007916F6">
        <w:trPr>
          <w:trHeight w:val="567"/>
        </w:trPr>
        <w:tc>
          <w:tcPr>
            <w:tcW w:w="626" w:type="dxa"/>
          </w:tcPr>
          <w:p w:rsidR="00E74327" w:rsidRPr="00A4237A" w:rsidRDefault="00E74327" w:rsidP="009F50E7">
            <w:pPr>
              <w:pStyle w:val="TableParagraph"/>
              <w:ind w:hanging="10"/>
              <w:jc w:val="center"/>
              <w:rPr>
                <w:sz w:val="28"/>
                <w:szCs w:val="28"/>
              </w:rPr>
            </w:pPr>
            <w:r>
              <w:rPr>
                <w:w w:val="94"/>
                <w:sz w:val="28"/>
                <w:szCs w:val="28"/>
              </w:rPr>
              <w:t>№</w:t>
            </w:r>
            <w:r w:rsidRPr="00A4237A">
              <w:rPr>
                <w:w w:val="94"/>
                <w:sz w:val="28"/>
                <w:szCs w:val="28"/>
              </w:rPr>
              <w:t xml:space="preserve"> </w:t>
            </w:r>
            <w:r w:rsidRPr="00A4237A">
              <w:rPr>
                <w:sz w:val="28"/>
                <w:szCs w:val="28"/>
              </w:rPr>
              <w:t>п/п</w:t>
            </w:r>
          </w:p>
        </w:tc>
        <w:tc>
          <w:tcPr>
            <w:tcW w:w="6342" w:type="dxa"/>
          </w:tcPr>
          <w:p w:rsidR="00E74327" w:rsidRPr="00A4237A" w:rsidRDefault="00E74327" w:rsidP="00BE4288">
            <w:pPr>
              <w:pStyle w:val="TableParagraph"/>
              <w:ind w:firstLine="709"/>
              <w:jc w:val="center"/>
              <w:rPr>
                <w:sz w:val="28"/>
                <w:szCs w:val="28"/>
              </w:rPr>
            </w:pPr>
            <w:r w:rsidRPr="00A4237A">
              <w:rPr>
                <w:sz w:val="28"/>
                <w:szCs w:val="28"/>
              </w:rPr>
              <w:t>Показатель</w:t>
            </w:r>
          </w:p>
        </w:tc>
        <w:tc>
          <w:tcPr>
            <w:tcW w:w="1276" w:type="dxa"/>
          </w:tcPr>
          <w:p w:rsidR="00E74327" w:rsidRPr="00A4237A" w:rsidRDefault="00E74327" w:rsidP="009F50E7">
            <w:pPr>
              <w:pStyle w:val="TableParagraph"/>
              <w:ind w:hanging="9"/>
              <w:jc w:val="center"/>
              <w:rPr>
                <w:sz w:val="28"/>
                <w:szCs w:val="28"/>
              </w:rPr>
            </w:pPr>
            <w:r w:rsidRPr="00A4237A">
              <w:rPr>
                <w:sz w:val="28"/>
                <w:szCs w:val="28"/>
              </w:rPr>
              <w:t>2016 г.</w:t>
            </w:r>
          </w:p>
        </w:tc>
        <w:tc>
          <w:tcPr>
            <w:tcW w:w="992" w:type="dxa"/>
          </w:tcPr>
          <w:p w:rsidR="00E74327" w:rsidRPr="00A4237A" w:rsidRDefault="00E74327" w:rsidP="009F50E7">
            <w:pPr>
              <w:pStyle w:val="TableParagraph"/>
              <w:ind w:hanging="9"/>
              <w:jc w:val="center"/>
              <w:rPr>
                <w:sz w:val="28"/>
                <w:szCs w:val="28"/>
              </w:rPr>
            </w:pPr>
            <w:r w:rsidRPr="00A4237A">
              <w:rPr>
                <w:sz w:val="28"/>
                <w:szCs w:val="28"/>
              </w:rPr>
              <w:t>2017 г.</w:t>
            </w:r>
          </w:p>
        </w:tc>
        <w:tc>
          <w:tcPr>
            <w:tcW w:w="1206" w:type="dxa"/>
          </w:tcPr>
          <w:p w:rsidR="00E74327" w:rsidRPr="00A4237A" w:rsidRDefault="00E74327" w:rsidP="009F50E7">
            <w:pPr>
              <w:pStyle w:val="TableParagraph"/>
              <w:ind w:hanging="9"/>
              <w:jc w:val="center"/>
              <w:rPr>
                <w:sz w:val="28"/>
                <w:szCs w:val="28"/>
              </w:rPr>
            </w:pPr>
            <w:r w:rsidRPr="00A4237A">
              <w:rPr>
                <w:sz w:val="28"/>
                <w:szCs w:val="28"/>
              </w:rPr>
              <w:t>2018 г.</w:t>
            </w:r>
          </w:p>
        </w:tc>
      </w:tr>
      <w:tr w:rsidR="00E74327" w:rsidRPr="00A4237A" w:rsidTr="007916F6">
        <w:trPr>
          <w:trHeight w:hRule="exact" w:val="1079"/>
        </w:trPr>
        <w:tc>
          <w:tcPr>
            <w:tcW w:w="626" w:type="dxa"/>
          </w:tcPr>
          <w:p w:rsidR="00E74327" w:rsidRPr="00A4237A" w:rsidRDefault="00E74327" w:rsidP="00A47E43">
            <w:pPr>
              <w:pStyle w:val="TableParagraph"/>
              <w:rPr>
                <w:sz w:val="28"/>
                <w:szCs w:val="28"/>
              </w:rPr>
            </w:pPr>
            <w:r w:rsidRPr="00A4237A">
              <w:rPr>
                <w:sz w:val="28"/>
                <w:szCs w:val="28"/>
              </w:rPr>
              <w:t>1.</w:t>
            </w:r>
          </w:p>
        </w:tc>
        <w:tc>
          <w:tcPr>
            <w:tcW w:w="6342" w:type="dxa"/>
            <w:tcBorders>
              <w:bottom w:val="nil"/>
            </w:tcBorders>
          </w:tcPr>
          <w:p w:rsidR="00E74327" w:rsidRPr="00A4237A" w:rsidRDefault="00E74327" w:rsidP="009F50E7">
            <w:pPr>
              <w:pStyle w:val="TableParagraph"/>
              <w:ind w:left="110"/>
              <w:rPr>
                <w:sz w:val="28"/>
                <w:szCs w:val="28"/>
              </w:rPr>
            </w:pPr>
            <w:r w:rsidRPr="00A4237A">
              <w:rPr>
                <w:sz w:val="28"/>
                <w:szCs w:val="28"/>
              </w:rPr>
              <w:t>Отгружено  товаров  собственного производства, выполнено работ и услуг собственными силами по «чистым» видам деятельности по крупным и средним предприятиям, млн. рублей</w:t>
            </w:r>
          </w:p>
        </w:tc>
        <w:tc>
          <w:tcPr>
            <w:tcW w:w="1276" w:type="dxa"/>
          </w:tcPr>
          <w:p w:rsidR="00E74327" w:rsidRPr="00A4237A" w:rsidRDefault="00E74327" w:rsidP="009F50E7">
            <w:pPr>
              <w:pStyle w:val="TableParagraph"/>
              <w:ind w:left="110"/>
              <w:jc w:val="center"/>
              <w:rPr>
                <w:sz w:val="28"/>
                <w:szCs w:val="28"/>
              </w:rPr>
            </w:pPr>
            <w:r w:rsidRPr="00A4237A">
              <w:rPr>
                <w:sz w:val="28"/>
                <w:szCs w:val="28"/>
              </w:rPr>
              <w:t>16552,6</w:t>
            </w:r>
          </w:p>
        </w:tc>
        <w:tc>
          <w:tcPr>
            <w:tcW w:w="992" w:type="dxa"/>
          </w:tcPr>
          <w:p w:rsidR="00E74327" w:rsidRPr="00A4237A" w:rsidRDefault="00E74327" w:rsidP="009F50E7">
            <w:pPr>
              <w:pStyle w:val="TableParagraph"/>
              <w:ind w:left="110"/>
              <w:jc w:val="center"/>
              <w:rPr>
                <w:sz w:val="28"/>
                <w:szCs w:val="28"/>
              </w:rPr>
            </w:pPr>
            <w:r w:rsidRPr="00A4237A">
              <w:rPr>
                <w:sz w:val="28"/>
                <w:szCs w:val="28"/>
              </w:rPr>
              <w:t>18572,3</w:t>
            </w:r>
          </w:p>
        </w:tc>
        <w:tc>
          <w:tcPr>
            <w:tcW w:w="1206" w:type="dxa"/>
          </w:tcPr>
          <w:p w:rsidR="00E74327" w:rsidRPr="00A4237A" w:rsidRDefault="00E74327" w:rsidP="009F50E7">
            <w:pPr>
              <w:pStyle w:val="TableParagraph"/>
              <w:ind w:left="110"/>
              <w:jc w:val="center"/>
              <w:rPr>
                <w:sz w:val="28"/>
                <w:szCs w:val="28"/>
              </w:rPr>
            </w:pPr>
            <w:r w:rsidRPr="00A4237A">
              <w:rPr>
                <w:sz w:val="28"/>
                <w:szCs w:val="28"/>
              </w:rPr>
              <w:t>22018,4</w:t>
            </w:r>
          </w:p>
        </w:tc>
      </w:tr>
      <w:tr w:rsidR="00E74327" w:rsidRPr="00A4237A" w:rsidTr="007916F6">
        <w:trPr>
          <w:trHeight w:hRule="exact" w:val="388"/>
        </w:trPr>
        <w:tc>
          <w:tcPr>
            <w:tcW w:w="626" w:type="dxa"/>
          </w:tcPr>
          <w:p w:rsidR="00E74327" w:rsidRPr="00A4237A" w:rsidRDefault="00E74327" w:rsidP="00A47E43">
            <w:pPr>
              <w:pStyle w:val="TableParagraph"/>
              <w:rPr>
                <w:sz w:val="28"/>
                <w:szCs w:val="28"/>
              </w:rPr>
            </w:pPr>
            <w:r w:rsidRPr="00A4237A">
              <w:rPr>
                <w:sz w:val="28"/>
                <w:szCs w:val="28"/>
              </w:rPr>
              <w:t>2.</w:t>
            </w:r>
          </w:p>
        </w:tc>
        <w:tc>
          <w:tcPr>
            <w:tcW w:w="6342" w:type="dxa"/>
          </w:tcPr>
          <w:p w:rsidR="00E74327" w:rsidRPr="00A4237A" w:rsidRDefault="00E74327" w:rsidP="009F50E7">
            <w:pPr>
              <w:pStyle w:val="TableParagraph"/>
              <w:ind w:left="110"/>
              <w:rPr>
                <w:sz w:val="28"/>
                <w:szCs w:val="28"/>
              </w:rPr>
            </w:pPr>
            <w:r w:rsidRPr="00A4237A">
              <w:rPr>
                <w:sz w:val="28"/>
                <w:szCs w:val="28"/>
              </w:rPr>
              <w:t>Индекс промышленного производства, %</w:t>
            </w:r>
          </w:p>
        </w:tc>
        <w:tc>
          <w:tcPr>
            <w:tcW w:w="1276" w:type="dxa"/>
          </w:tcPr>
          <w:p w:rsidR="00E74327" w:rsidRPr="00A4237A" w:rsidRDefault="00E74327" w:rsidP="009F50E7">
            <w:pPr>
              <w:pStyle w:val="TableParagraph"/>
              <w:ind w:left="110"/>
              <w:jc w:val="center"/>
              <w:rPr>
                <w:sz w:val="28"/>
                <w:szCs w:val="28"/>
              </w:rPr>
            </w:pPr>
            <w:r w:rsidRPr="00A4237A">
              <w:rPr>
                <w:sz w:val="28"/>
                <w:szCs w:val="28"/>
              </w:rPr>
              <w:t>96,3</w:t>
            </w:r>
          </w:p>
        </w:tc>
        <w:tc>
          <w:tcPr>
            <w:tcW w:w="992" w:type="dxa"/>
          </w:tcPr>
          <w:p w:rsidR="00E74327" w:rsidRPr="00A4237A" w:rsidRDefault="00E74327" w:rsidP="009F50E7">
            <w:pPr>
              <w:pStyle w:val="TableParagraph"/>
              <w:ind w:left="110"/>
              <w:jc w:val="center"/>
              <w:rPr>
                <w:sz w:val="28"/>
                <w:szCs w:val="28"/>
              </w:rPr>
            </w:pPr>
            <w:r w:rsidRPr="00A4237A">
              <w:rPr>
                <w:sz w:val="28"/>
                <w:szCs w:val="28"/>
              </w:rPr>
              <w:t>105,3</w:t>
            </w:r>
          </w:p>
        </w:tc>
        <w:tc>
          <w:tcPr>
            <w:tcW w:w="1206" w:type="dxa"/>
          </w:tcPr>
          <w:p w:rsidR="00E74327" w:rsidRPr="00A4237A" w:rsidRDefault="00E74327" w:rsidP="009F50E7">
            <w:pPr>
              <w:pStyle w:val="TableParagraph"/>
              <w:ind w:left="110"/>
              <w:jc w:val="center"/>
              <w:rPr>
                <w:sz w:val="28"/>
                <w:szCs w:val="28"/>
              </w:rPr>
            </w:pPr>
            <w:r w:rsidRPr="00A4237A">
              <w:rPr>
                <w:sz w:val="28"/>
                <w:szCs w:val="28"/>
              </w:rPr>
              <w:t>105,2</w:t>
            </w:r>
          </w:p>
        </w:tc>
      </w:tr>
    </w:tbl>
    <w:p w:rsidR="00E74327" w:rsidRDefault="00E74327" w:rsidP="00BE4288">
      <w:pPr>
        <w:spacing w:after="0" w:line="360" w:lineRule="auto"/>
        <w:ind w:firstLine="709"/>
        <w:jc w:val="both"/>
        <w:rPr>
          <w:rFonts w:ascii="Times New Roman" w:hAnsi="Times New Roman"/>
          <w:color w:val="000000"/>
          <w:sz w:val="28"/>
          <w:szCs w:val="28"/>
          <w:lang w:eastAsia="ru-RU"/>
        </w:rPr>
      </w:pPr>
    </w:p>
    <w:p w:rsidR="00E74327" w:rsidRDefault="00E74327" w:rsidP="00BE4288">
      <w:pPr>
        <w:spacing w:after="0" w:line="360" w:lineRule="auto"/>
        <w:ind w:firstLine="709"/>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Инвестиции и капитальное строительство</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В Кыштымском городском округе сформирована система работы по улучшению инвестиционного и делового климата, созданию условий для развития бизнеса.</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С целью повышения инвестиционной привлекательности территории реализуется комплекс мероприятий.</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 xml:space="preserve">1. Разработан и ежемесячно  актуализируется, размещается в открытом доступе в сети Интернет Инвестиционный паспорт Кыштымского городского округа.  Документ содержит ключевую для инвесторов информацию: экономические, социальные, трудовые и природные ресурсы, данные о свободных земельных участках и площадях под организацию новых производств, имеющуюся инженерную инфраструктуру. </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2. Принят комплекс нормативных актов, устанавливающих основные направления инвестиционной политики Кыштымского городского округа и развития малого и среднего предпринимательства:</w:t>
      </w:r>
    </w:p>
    <w:p w:rsidR="00E74327" w:rsidRPr="00905567" w:rsidRDefault="00E74327" w:rsidP="00BE4288">
      <w:pPr>
        <w:tabs>
          <w:tab w:val="left" w:pos="-284"/>
        </w:tabs>
        <w:spacing w:after="0" w:line="240" w:lineRule="auto"/>
        <w:ind w:firstLine="709"/>
        <w:jc w:val="both"/>
        <w:outlineLvl w:val="0"/>
        <w:rPr>
          <w:rFonts w:ascii="Times New Roman" w:hAnsi="Times New Roman"/>
          <w:sz w:val="28"/>
          <w:szCs w:val="28"/>
        </w:rPr>
      </w:pPr>
      <w:r w:rsidRPr="00905567">
        <w:rPr>
          <w:rFonts w:ascii="Times New Roman" w:hAnsi="Times New Roman"/>
          <w:sz w:val="28"/>
          <w:szCs w:val="28"/>
        </w:rPr>
        <w:t>- Инвестиционная декларация округа.</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 xml:space="preserve">Инвестиционная  декларация разработана с целью улучшения бизнес-среды, упрощения процедур ведения бизнеса, повышения инвестиционной привлекательности по ключевым факторам, влияющим на улучшение инвестиционного климата. </w:t>
      </w:r>
    </w:p>
    <w:p w:rsidR="00E74327" w:rsidRPr="00905567" w:rsidRDefault="00E74327" w:rsidP="00BE4288">
      <w:pPr>
        <w:tabs>
          <w:tab w:val="left" w:pos="-284"/>
        </w:tabs>
        <w:spacing w:after="0" w:line="240" w:lineRule="auto"/>
        <w:ind w:firstLine="709"/>
        <w:jc w:val="both"/>
        <w:rPr>
          <w:rFonts w:ascii="Times New Roman" w:hAnsi="Times New Roman"/>
          <w:spacing w:val="2"/>
          <w:sz w:val="28"/>
          <w:szCs w:val="28"/>
        </w:rPr>
      </w:pPr>
      <w:r w:rsidRPr="00905567">
        <w:rPr>
          <w:rFonts w:ascii="Times New Roman" w:hAnsi="Times New Roman"/>
          <w:spacing w:val="2"/>
          <w:sz w:val="28"/>
          <w:szCs w:val="28"/>
        </w:rPr>
        <w:t xml:space="preserve">-Положение об инвестиционной деятельности, которое определяет </w:t>
      </w:r>
      <w:r w:rsidRPr="00905567">
        <w:rPr>
          <w:rFonts w:ascii="Times New Roman" w:hAnsi="Times New Roman"/>
          <w:sz w:val="28"/>
          <w:szCs w:val="28"/>
        </w:rPr>
        <w:t>цели, принципы и формы поддержки инвестиционной деятельности на территории муниципалитета, м</w:t>
      </w:r>
      <w:r w:rsidRPr="00905567">
        <w:rPr>
          <w:rFonts w:ascii="Times New Roman" w:hAnsi="Times New Roman"/>
          <w:bCs/>
          <w:sz w:val="28"/>
          <w:szCs w:val="28"/>
        </w:rPr>
        <w:t>еханизмы участия администрации в инвестиционной деятельности.</w:t>
      </w:r>
    </w:p>
    <w:p w:rsidR="00E74327" w:rsidRPr="00905567" w:rsidRDefault="00E74327" w:rsidP="00BE4288">
      <w:pPr>
        <w:tabs>
          <w:tab w:val="left" w:pos="-284"/>
        </w:tabs>
        <w:spacing w:after="0" w:line="240" w:lineRule="auto"/>
        <w:ind w:firstLine="709"/>
        <w:jc w:val="both"/>
        <w:rPr>
          <w:rFonts w:ascii="Times New Roman" w:hAnsi="Times New Roman"/>
          <w:bCs/>
          <w:sz w:val="28"/>
          <w:szCs w:val="28"/>
        </w:rPr>
      </w:pPr>
      <w:r w:rsidRPr="00905567">
        <w:rPr>
          <w:rFonts w:ascii="Times New Roman" w:hAnsi="Times New Roman"/>
          <w:sz w:val="28"/>
          <w:szCs w:val="28"/>
        </w:rPr>
        <w:t xml:space="preserve">3. </w:t>
      </w:r>
      <w:r w:rsidRPr="00905567">
        <w:rPr>
          <w:rFonts w:ascii="Times New Roman" w:hAnsi="Times New Roman"/>
          <w:bCs/>
          <w:sz w:val="28"/>
          <w:szCs w:val="28"/>
        </w:rPr>
        <w:t xml:space="preserve">Создан Общественный совет по улучшению инвестиционного климата и развитию предпринимательства при главе округа в целях </w:t>
      </w:r>
      <w:r w:rsidRPr="00905567">
        <w:rPr>
          <w:rFonts w:ascii="Times New Roman" w:hAnsi="Times New Roman"/>
          <w:bCs/>
          <w:sz w:val="28"/>
          <w:szCs w:val="28"/>
          <w:bdr w:val="none" w:sz="0" w:space="0" w:color="auto" w:frame="1"/>
          <w:shd w:val="clear" w:color="auto" w:fill="FFFFFF"/>
        </w:rPr>
        <w:t xml:space="preserve">привлечения граждан, общественных объединений к участию в решении вопросов в сфере инвестиций, обеспечения общественного контроля за инвестиционной деятельностью. </w:t>
      </w:r>
    </w:p>
    <w:p w:rsidR="00E74327" w:rsidRPr="00905567" w:rsidRDefault="00E74327" w:rsidP="00BE4288">
      <w:pPr>
        <w:pStyle w:val="NormalWeb"/>
        <w:tabs>
          <w:tab w:val="left" w:pos="-284"/>
        </w:tabs>
        <w:spacing w:before="0" w:after="0" w:line="240" w:lineRule="auto"/>
        <w:ind w:firstLine="709"/>
        <w:jc w:val="both"/>
        <w:rPr>
          <w:sz w:val="28"/>
          <w:szCs w:val="28"/>
        </w:rPr>
      </w:pPr>
      <w:r w:rsidRPr="00905567">
        <w:rPr>
          <w:sz w:val="28"/>
          <w:szCs w:val="28"/>
          <w:bdr w:val="none" w:sz="0" w:space="0" w:color="auto" w:frame="1"/>
          <w:shd w:val="clear" w:color="auto" w:fill="FFFFFF"/>
        </w:rPr>
        <w:t xml:space="preserve"> </w:t>
      </w:r>
      <w:r w:rsidRPr="00905567">
        <w:rPr>
          <w:sz w:val="28"/>
          <w:szCs w:val="28"/>
        </w:rPr>
        <w:t>4. Уникальной муниципальной практикой является практика «зеленый свет малому бизнесу».</w:t>
      </w:r>
    </w:p>
    <w:p w:rsidR="00E74327" w:rsidRPr="00905567" w:rsidRDefault="00E74327" w:rsidP="00BE4288">
      <w:pPr>
        <w:tabs>
          <w:tab w:val="left" w:pos="-284"/>
        </w:tabs>
        <w:spacing w:after="0" w:line="240" w:lineRule="auto"/>
        <w:ind w:firstLine="709"/>
        <w:jc w:val="both"/>
        <w:rPr>
          <w:rFonts w:ascii="Times New Roman" w:hAnsi="Times New Roman"/>
          <w:iCs/>
          <w:sz w:val="28"/>
          <w:szCs w:val="28"/>
        </w:rPr>
      </w:pPr>
      <w:r w:rsidRPr="00905567">
        <w:rPr>
          <w:rFonts w:ascii="Times New Roman" w:hAnsi="Times New Roman"/>
          <w:bCs/>
          <w:sz w:val="28"/>
          <w:szCs w:val="28"/>
        </w:rPr>
        <w:t>Данная практика подразумевает под собой реализацию</w:t>
      </w:r>
      <w:r w:rsidRPr="00905567">
        <w:rPr>
          <w:rFonts w:ascii="Times New Roman" w:hAnsi="Times New Roman"/>
          <w:iCs/>
          <w:sz w:val="28"/>
          <w:szCs w:val="28"/>
        </w:rPr>
        <w:t xml:space="preserve"> мероприятий по сокращению сроков прохождения разрешительных процедур в сфере земельных отношений, проектирования и строительства при реализации инвестпроектов.</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5. Создан специализированный Интернет-ресурс муниципального образования, информирующий об инвестиционной деятельности.</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6. Формирование системы информационной поддержки и популяризация предпринимательской деятельности:</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 xml:space="preserve">еженедельно Глава округа проводит прием субъектов инвестиционной деятельности, ежеквартально проводятся встречи в бизнес-центре, организуются обучающие семинары. </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7. Создание специализированных организаций по поддержке инвестиционной деятельности и развитию предпринимательства.</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 xml:space="preserve"> На базе МУ «МФЦ» создан </w:t>
      </w:r>
      <w:r>
        <w:rPr>
          <w:sz w:val="28"/>
          <w:szCs w:val="28"/>
        </w:rPr>
        <w:t xml:space="preserve">информационно – консультационный центр. </w:t>
      </w:r>
      <w:r w:rsidRPr="00905567">
        <w:rPr>
          <w:sz w:val="28"/>
          <w:szCs w:val="28"/>
        </w:rPr>
        <w:t xml:space="preserve">Для получения государственных и муниципальных услуг выделено </w:t>
      </w:r>
      <w:r>
        <w:rPr>
          <w:sz w:val="28"/>
          <w:szCs w:val="28"/>
        </w:rPr>
        <w:t>одно</w:t>
      </w:r>
      <w:r w:rsidRPr="00905567">
        <w:rPr>
          <w:sz w:val="28"/>
          <w:szCs w:val="28"/>
        </w:rPr>
        <w:t xml:space="preserve"> окно</w:t>
      </w:r>
      <w:r>
        <w:rPr>
          <w:sz w:val="28"/>
          <w:szCs w:val="28"/>
        </w:rPr>
        <w:t xml:space="preserve"> для бизнеса «Мой бизнес»</w:t>
      </w:r>
      <w:r w:rsidRPr="00905567">
        <w:rPr>
          <w:sz w:val="28"/>
          <w:szCs w:val="28"/>
        </w:rPr>
        <w:t>. С предпринимателями работает отдельный сотрудник. Для предпринимателей оборудованы рабочие места с выходом в сеть Интернет и проведения консультационной работы, работы в сфере закупок. </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8. Утверждение процедуры реализации проектов с использованием механизмов муниципально-частного партнерства.</w:t>
      </w:r>
    </w:p>
    <w:p w:rsidR="00E74327" w:rsidRPr="00905567" w:rsidRDefault="00E74327" w:rsidP="00BE4288">
      <w:pPr>
        <w:pStyle w:val="ConsPlusTitle"/>
        <w:tabs>
          <w:tab w:val="left" w:pos="-284"/>
        </w:tabs>
        <w:ind w:firstLine="709"/>
        <w:jc w:val="both"/>
        <w:rPr>
          <w:rFonts w:ascii="Times New Roman" w:hAnsi="Times New Roman" w:cs="Times New Roman"/>
          <w:b w:val="0"/>
          <w:sz w:val="28"/>
          <w:szCs w:val="28"/>
        </w:rPr>
      </w:pPr>
      <w:r w:rsidRPr="00905567">
        <w:rPr>
          <w:rFonts w:ascii="Times New Roman" w:hAnsi="Times New Roman" w:cs="Times New Roman"/>
          <w:b w:val="0"/>
          <w:sz w:val="28"/>
          <w:szCs w:val="28"/>
        </w:rPr>
        <w:t>- Разработано Положение "О муниципально-частном партнерстве в Кыштымском городском округе" цели данного положения:</w:t>
      </w:r>
    </w:p>
    <w:p w:rsidR="00E74327" w:rsidRPr="00905567" w:rsidRDefault="00E74327" w:rsidP="00BE4288">
      <w:pPr>
        <w:pStyle w:val="ConsPlusTitle"/>
        <w:tabs>
          <w:tab w:val="left" w:pos="-284"/>
        </w:tabs>
        <w:ind w:firstLine="709"/>
        <w:jc w:val="both"/>
        <w:rPr>
          <w:rFonts w:ascii="Times New Roman" w:hAnsi="Times New Roman" w:cs="Times New Roman"/>
          <w:b w:val="0"/>
          <w:sz w:val="28"/>
          <w:szCs w:val="28"/>
        </w:rPr>
      </w:pPr>
      <w:r w:rsidRPr="00905567">
        <w:rPr>
          <w:rFonts w:ascii="Times New Roman" w:hAnsi="Times New Roman" w:cs="Times New Roman"/>
          <w:b w:val="0"/>
          <w:sz w:val="28"/>
          <w:szCs w:val="28"/>
        </w:rPr>
        <w:t>- привлечение и эффективное использование муниципальных и частных</w:t>
      </w:r>
      <w:r w:rsidRPr="00905567">
        <w:rPr>
          <w:rFonts w:ascii="Times New Roman" w:hAnsi="Times New Roman" w:cs="Times New Roman"/>
          <w:sz w:val="28"/>
          <w:szCs w:val="28"/>
        </w:rPr>
        <w:t xml:space="preserve"> </w:t>
      </w:r>
      <w:r w:rsidRPr="00905567">
        <w:rPr>
          <w:rFonts w:ascii="Times New Roman" w:hAnsi="Times New Roman" w:cs="Times New Roman"/>
          <w:b w:val="0"/>
          <w:sz w:val="28"/>
          <w:szCs w:val="28"/>
        </w:rPr>
        <w:t>ресурсов, включая материальные, финансовые, интеллектуальные, научно-технические, для развития экономики и социальной сферы;</w:t>
      </w:r>
    </w:p>
    <w:p w:rsidR="00E74327" w:rsidRPr="00905567"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905567">
        <w:rPr>
          <w:rFonts w:ascii="Times New Roman" w:hAnsi="Times New Roman" w:cs="Times New Roman"/>
          <w:sz w:val="28"/>
          <w:szCs w:val="28"/>
        </w:rPr>
        <w:t>- обеспечение эффективности использования имущества, находящегося в муниципальной собственности и создания нового имущества для реализации приоритетных направлений развития экономики и социальной сферы;</w:t>
      </w:r>
    </w:p>
    <w:p w:rsidR="00E74327" w:rsidRPr="00905567"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905567">
        <w:rPr>
          <w:rFonts w:ascii="Times New Roman" w:hAnsi="Times New Roman" w:cs="Times New Roman"/>
          <w:sz w:val="28"/>
          <w:szCs w:val="28"/>
        </w:rPr>
        <w:t>- повышение конкурентоспособности местной продукции и товаропроизводителей округа, обеспечения высокого качества товаров и услуг;</w:t>
      </w:r>
    </w:p>
    <w:p w:rsidR="00E74327" w:rsidRPr="00905567"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905567">
        <w:rPr>
          <w:rFonts w:ascii="Times New Roman" w:hAnsi="Times New Roman" w:cs="Times New Roman"/>
          <w:sz w:val="28"/>
          <w:szCs w:val="28"/>
        </w:rPr>
        <w:t>- повышение уровня и качества жизни населения округа, создания новых рабочих мест;</w:t>
      </w:r>
    </w:p>
    <w:p w:rsidR="00E74327" w:rsidRPr="00905567" w:rsidRDefault="00E74327" w:rsidP="00BE4288">
      <w:pPr>
        <w:pStyle w:val="ConsPlusNormal"/>
        <w:tabs>
          <w:tab w:val="left" w:pos="-284"/>
        </w:tabs>
        <w:spacing w:line="240" w:lineRule="auto"/>
        <w:ind w:firstLine="709"/>
        <w:jc w:val="both"/>
        <w:rPr>
          <w:rFonts w:ascii="Times New Roman" w:hAnsi="Times New Roman" w:cs="Times New Roman"/>
          <w:sz w:val="28"/>
          <w:szCs w:val="28"/>
        </w:rPr>
      </w:pPr>
      <w:r w:rsidRPr="00905567">
        <w:rPr>
          <w:rFonts w:ascii="Times New Roman" w:hAnsi="Times New Roman" w:cs="Times New Roman"/>
          <w:sz w:val="28"/>
          <w:szCs w:val="28"/>
        </w:rPr>
        <w:t>- увеличение доходной части бюджета и диверсификация экономики.</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 xml:space="preserve">В рамках </w:t>
      </w:r>
      <w:r>
        <w:rPr>
          <w:sz w:val="28"/>
          <w:szCs w:val="28"/>
        </w:rPr>
        <w:t xml:space="preserve">муниципально-частного партнерства </w:t>
      </w:r>
      <w:r w:rsidRPr="00905567">
        <w:rPr>
          <w:sz w:val="28"/>
          <w:szCs w:val="28"/>
        </w:rPr>
        <w:t>на территории Кыштымского городского округа построено:</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котельные - пять блочно-модульных газовых котельных и одна электрическая котельная. Все котельные построены на основании объявленных инвестиционных конкурсов, до проведения конкурсов вопрос прорабатывался с потенциальными инвесторами, предоставлялась общедоступная информация для инвесторов, проводились встречи и консультации, часть средств, потраченных инвесторами, была возмещена;</w:t>
      </w:r>
    </w:p>
    <w:p w:rsidR="00E74327" w:rsidRDefault="00E74327" w:rsidP="00BE4288">
      <w:pPr>
        <w:pStyle w:val="BodyText"/>
        <w:tabs>
          <w:tab w:val="left" w:pos="-284"/>
        </w:tabs>
        <w:spacing w:line="240" w:lineRule="auto"/>
        <w:ind w:firstLine="709"/>
        <w:rPr>
          <w:sz w:val="28"/>
          <w:szCs w:val="28"/>
        </w:rPr>
      </w:pPr>
      <w:r w:rsidRPr="00905567">
        <w:rPr>
          <w:sz w:val="28"/>
          <w:szCs w:val="28"/>
        </w:rPr>
        <w:t>газопровод по улице Челюскинцев</w:t>
      </w:r>
      <w:r>
        <w:rPr>
          <w:sz w:val="28"/>
          <w:szCs w:val="28"/>
        </w:rPr>
        <w:t>;</w:t>
      </w:r>
    </w:p>
    <w:p w:rsidR="00E74327" w:rsidRDefault="00E74327" w:rsidP="00BE4288">
      <w:pPr>
        <w:pStyle w:val="BodyText"/>
        <w:tabs>
          <w:tab w:val="left" w:pos="-284"/>
        </w:tabs>
        <w:spacing w:line="240" w:lineRule="auto"/>
        <w:ind w:firstLine="709"/>
        <w:rPr>
          <w:sz w:val="28"/>
          <w:szCs w:val="28"/>
        </w:rPr>
      </w:pPr>
      <w:r>
        <w:rPr>
          <w:sz w:val="28"/>
          <w:szCs w:val="28"/>
        </w:rPr>
        <w:t>газопровод к котельной № 7;</w:t>
      </w:r>
    </w:p>
    <w:p w:rsidR="00E74327" w:rsidRDefault="00E74327" w:rsidP="00BE4288">
      <w:pPr>
        <w:pStyle w:val="BodyText"/>
        <w:tabs>
          <w:tab w:val="left" w:pos="-284"/>
        </w:tabs>
        <w:spacing w:line="240" w:lineRule="auto"/>
        <w:ind w:firstLine="709"/>
        <w:rPr>
          <w:sz w:val="28"/>
          <w:szCs w:val="28"/>
        </w:rPr>
      </w:pPr>
      <w:r w:rsidRPr="00905567">
        <w:rPr>
          <w:sz w:val="28"/>
          <w:szCs w:val="28"/>
        </w:rPr>
        <w:t>газопровод высокого давления в районе Ближней Дачи-</w:t>
      </w:r>
      <w:r>
        <w:rPr>
          <w:sz w:val="28"/>
          <w:szCs w:val="28"/>
        </w:rPr>
        <w:t>КАТО;</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второй этаж на здании ЗАГС, что позволило сэкономить бюджетные средства на ремонт к</w:t>
      </w:r>
      <w:r>
        <w:rPr>
          <w:sz w:val="28"/>
          <w:szCs w:val="28"/>
        </w:rPr>
        <w:t>ровли и инженерных коммуникаций;</w:t>
      </w:r>
    </w:p>
    <w:p w:rsidR="00E74327" w:rsidRDefault="00E74327" w:rsidP="00BE4288">
      <w:pPr>
        <w:pStyle w:val="BodyText"/>
        <w:tabs>
          <w:tab w:val="left" w:pos="-284"/>
        </w:tabs>
        <w:spacing w:line="240" w:lineRule="auto"/>
        <w:ind w:firstLine="709"/>
        <w:rPr>
          <w:sz w:val="28"/>
          <w:szCs w:val="28"/>
        </w:rPr>
      </w:pPr>
      <w:r>
        <w:rPr>
          <w:sz w:val="28"/>
          <w:szCs w:val="28"/>
        </w:rPr>
        <w:t>в</w:t>
      </w:r>
      <w:r w:rsidRPr="00905567">
        <w:rPr>
          <w:sz w:val="28"/>
          <w:szCs w:val="28"/>
        </w:rPr>
        <w:t>недрен и реализуется э</w:t>
      </w:r>
      <w:r>
        <w:rPr>
          <w:sz w:val="28"/>
          <w:szCs w:val="28"/>
        </w:rPr>
        <w:t>нергосервисный контракт.</w:t>
      </w:r>
      <w:r w:rsidRPr="00905567">
        <w:rPr>
          <w:sz w:val="28"/>
          <w:szCs w:val="28"/>
        </w:rPr>
        <w:t xml:space="preserve"> </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С тремя крупными промышленными предприятиями</w:t>
      </w:r>
      <w:r>
        <w:rPr>
          <w:sz w:val="28"/>
          <w:szCs w:val="28"/>
        </w:rPr>
        <w:t>: АО «Радиозавод», АО «Кыштымский медеэлектролитный завод», АО «Кыштымское машиностроительное объединение»</w:t>
      </w:r>
      <w:r w:rsidRPr="00905567">
        <w:rPr>
          <w:sz w:val="28"/>
          <w:szCs w:val="28"/>
        </w:rPr>
        <w:t xml:space="preserve"> заключены соглашения о социальном партнерстве.</w:t>
      </w:r>
    </w:p>
    <w:p w:rsidR="00E74327" w:rsidRPr="00905567" w:rsidRDefault="00E74327" w:rsidP="00BE4288">
      <w:pPr>
        <w:pStyle w:val="BodyText"/>
        <w:tabs>
          <w:tab w:val="left" w:pos="-284"/>
        </w:tabs>
        <w:spacing w:line="240" w:lineRule="auto"/>
        <w:ind w:firstLine="709"/>
        <w:rPr>
          <w:sz w:val="28"/>
          <w:szCs w:val="28"/>
        </w:rPr>
      </w:pPr>
      <w:r w:rsidRPr="00905567">
        <w:rPr>
          <w:sz w:val="28"/>
          <w:szCs w:val="28"/>
        </w:rPr>
        <w:t>В рамках данных соглашений построены две площадки воркаута, остановочный навес в центре города, вертолетн</w:t>
      </w:r>
      <w:r>
        <w:rPr>
          <w:sz w:val="28"/>
          <w:szCs w:val="28"/>
        </w:rPr>
        <w:t>ая площадка</w:t>
      </w:r>
      <w:r w:rsidRPr="00905567">
        <w:rPr>
          <w:sz w:val="28"/>
          <w:szCs w:val="28"/>
        </w:rPr>
        <w:t xml:space="preserve"> для сан. авиации, строительство ледовых городков, построена набережная у объекта культурного наследия Регионального значения «Народный дом», отремонтирован ДК «Металлург», установлены детские игровые комплексы в различных микрорайонах города, профинансирован проектирование переноса объекта культурного наследия Регионального значения «демидовский Фонтан», профинансировано проектирование городского сада им. А.С. Пушкина, профинансирована установка памятника десантнику</w:t>
      </w:r>
      <w:r>
        <w:rPr>
          <w:sz w:val="28"/>
          <w:szCs w:val="28"/>
        </w:rPr>
        <w:t>, проведена реконструкция площади перед ДК «Победа».</w:t>
      </w:r>
    </w:p>
    <w:p w:rsidR="00E74327" w:rsidRPr="00905567" w:rsidRDefault="00E74327" w:rsidP="00BE4288">
      <w:pPr>
        <w:tabs>
          <w:tab w:val="left" w:pos="-284"/>
        </w:tabs>
        <w:spacing w:after="0" w:line="240" w:lineRule="auto"/>
        <w:ind w:firstLine="709"/>
        <w:jc w:val="both"/>
        <w:rPr>
          <w:rFonts w:ascii="Times New Roman" w:hAnsi="Times New Roman"/>
          <w:sz w:val="28"/>
          <w:szCs w:val="28"/>
        </w:rPr>
      </w:pPr>
      <w:r w:rsidRPr="00905567">
        <w:rPr>
          <w:rFonts w:ascii="Times New Roman" w:hAnsi="Times New Roman"/>
          <w:sz w:val="28"/>
          <w:szCs w:val="28"/>
        </w:rPr>
        <w:t>Работа по улучшению инвестиционного и делового климата и создания условий для развития бизнеса имеет системных характер.</w:t>
      </w:r>
    </w:p>
    <w:p w:rsidR="00E74327" w:rsidRPr="00905567" w:rsidRDefault="00E74327" w:rsidP="00BE4288">
      <w:pPr>
        <w:spacing w:after="0" w:line="240" w:lineRule="auto"/>
        <w:ind w:firstLine="709"/>
        <w:jc w:val="both"/>
        <w:rPr>
          <w:rFonts w:ascii="Times New Roman" w:hAnsi="Times New Roman"/>
          <w:color w:val="000000"/>
          <w:sz w:val="28"/>
          <w:szCs w:val="28"/>
          <w:lang w:eastAsia="ru-RU"/>
        </w:rPr>
      </w:pPr>
    </w:p>
    <w:tbl>
      <w:tblPr>
        <w:tblW w:w="9247" w:type="dxa"/>
        <w:tblInd w:w="2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tblPr>
      <w:tblGrid>
        <w:gridCol w:w="597"/>
        <w:gridCol w:w="5673"/>
        <w:gridCol w:w="993"/>
        <w:gridCol w:w="992"/>
        <w:gridCol w:w="992"/>
      </w:tblGrid>
      <w:tr w:rsidR="00E74327" w:rsidRPr="00905567" w:rsidTr="006C1B6A">
        <w:trPr>
          <w:trHeight w:val="595"/>
        </w:trPr>
        <w:tc>
          <w:tcPr>
            <w:tcW w:w="597" w:type="dxa"/>
          </w:tcPr>
          <w:p w:rsidR="00E74327" w:rsidRPr="00905567" w:rsidRDefault="00E74327" w:rsidP="00BE4288">
            <w:pPr>
              <w:pStyle w:val="TableParagraph"/>
              <w:ind w:firstLine="709"/>
              <w:jc w:val="center"/>
              <w:rPr>
                <w:sz w:val="28"/>
                <w:szCs w:val="28"/>
              </w:rPr>
            </w:pPr>
            <w:r w:rsidRPr="00905567">
              <w:rPr>
                <w:sz w:val="28"/>
                <w:szCs w:val="28"/>
              </w:rPr>
              <w:t xml:space="preserve"> № п/п</w:t>
            </w:r>
          </w:p>
        </w:tc>
        <w:tc>
          <w:tcPr>
            <w:tcW w:w="5673" w:type="dxa"/>
          </w:tcPr>
          <w:p w:rsidR="00E74327" w:rsidRPr="00905567" w:rsidRDefault="00E74327" w:rsidP="00BE4288">
            <w:pPr>
              <w:pStyle w:val="TableParagraph"/>
              <w:ind w:right="2130" w:firstLine="709"/>
              <w:rPr>
                <w:sz w:val="28"/>
                <w:szCs w:val="28"/>
              </w:rPr>
            </w:pPr>
            <w:r w:rsidRPr="00905567">
              <w:rPr>
                <w:sz w:val="28"/>
                <w:szCs w:val="28"/>
              </w:rPr>
              <w:t>Показатель</w:t>
            </w:r>
          </w:p>
        </w:tc>
        <w:tc>
          <w:tcPr>
            <w:tcW w:w="993" w:type="dxa"/>
          </w:tcPr>
          <w:p w:rsidR="00E74327" w:rsidRPr="00905567" w:rsidRDefault="00E74327" w:rsidP="00A06B3A">
            <w:pPr>
              <w:pStyle w:val="TableParagraph"/>
              <w:jc w:val="center"/>
              <w:rPr>
                <w:sz w:val="28"/>
                <w:szCs w:val="28"/>
              </w:rPr>
            </w:pPr>
            <w:r w:rsidRPr="00905567">
              <w:rPr>
                <w:sz w:val="28"/>
                <w:szCs w:val="28"/>
              </w:rPr>
              <w:t>2016 г.</w:t>
            </w:r>
          </w:p>
        </w:tc>
        <w:tc>
          <w:tcPr>
            <w:tcW w:w="992" w:type="dxa"/>
          </w:tcPr>
          <w:p w:rsidR="00E74327" w:rsidRPr="00905567" w:rsidRDefault="00E74327" w:rsidP="00A06B3A">
            <w:pPr>
              <w:pStyle w:val="TableParagraph"/>
              <w:jc w:val="center"/>
              <w:rPr>
                <w:sz w:val="28"/>
                <w:szCs w:val="28"/>
              </w:rPr>
            </w:pPr>
            <w:r w:rsidRPr="00905567">
              <w:rPr>
                <w:sz w:val="28"/>
                <w:szCs w:val="28"/>
              </w:rPr>
              <w:t>2017 г.</w:t>
            </w:r>
          </w:p>
        </w:tc>
        <w:tc>
          <w:tcPr>
            <w:tcW w:w="992" w:type="dxa"/>
          </w:tcPr>
          <w:p w:rsidR="00E74327" w:rsidRPr="00905567" w:rsidRDefault="00E74327" w:rsidP="00A06B3A">
            <w:pPr>
              <w:pStyle w:val="TableParagraph"/>
              <w:jc w:val="center"/>
              <w:rPr>
                <w:sz w:val="28"/>
                <w:szCs w:val="28"/>
              </w:rPr>
            </w:pPr>
            <w:r w:rsidRPr="00905567">
              <w:rPr>
                <w:sz w:val="28"/>
                <w:szCs w:val="28"/>
              </w:rPr>
              <w:t>2018 г.</w:t>
            </w:r>
          </w:p>
        </w:tc>
      </w:tr>
      <w:tr w:rsidR="00E74327" w:rsidRPr="00905567" w:rsidTr="006C1B6A">
        <w:trPr>
          <w:trHeight w:val="624"/>
        </w:trPr>
        <w:tc>
          <w:tcPr>
            <w:tcW w:w="597" w:type="dxa"/>
          </w:tcPr>
          <w:p w:rsidR="00E74327" w:rsidRPr="00905567" w:rsidRDefault="00E74327" w:rsidP="00A06B3A">
            <w:pPr>
              <w:pStyle w:val="TableParagraph"/>
              <w:jc w:val="center"/>
              <w:rPr>
                <w:sz w:val="28"/>
                <w:szCs w:val="28"/>
              </w:rPr>
            </w:pPr>
            <w:r w:rsidRPr="00905567">
              <w:rPr>
                <w:sz w:val="28"/>
                <w:szCs w:val="28"/>
              </w:rPr>
              <w:t>1.</w:t>
            </w:r>
          </w:p>
        </w:tc>
        <w:tc>
          <w:tcPr>
            <w:tcW w:w="5673" w:type="dxa"/>
          </w:tcPr>
          <w:p w:rsidR="00E74327" w:rsidRPr="00905567" w:rsidRDefault="00E74327" w:rsidP="006C1B6A">
            <w:pPr>
              <w:pStyle w:val="TableParagraph"/>
              <w:ind w:left="173"/>
              <w:rPr>
                <w:sz w:val="28"/>
                <w:szCs w:val="28"/>
              </w:rPr>
            </w:pPr>
            <w:r w:rsidRPr="00905567">
              <w:rPr>
                <w:sz w:val="28"/>
                <w:szCs w:val="28"/>
              </w:rPr>
              <w:t>Инвестиции  в  основной  капитал  из всех</w:t>
            </w:r>
          </w:p>
          <w:p w:rsidR="00E74327" w:rsidRPr="00905567" w:rsidRDefault="00E74327" w:rsidP="006C1B6A">
            <w:pPr>
              <w:pStyle w:val="TableParagraph"/>
              <w:ind w:left="173"/>
              <w:rPr>
                <w:sz w:val="28"/>
                <w:szCs w:val="28"/>
              </w:rPr>
            </w:pPr>
            <w:r w:rsidRPr="00905567">
              <w:rPr>
                <w:sz w:val="28"/>
                <w:szCs w:val="28"/>
              </w:rPr>
              <w:t>источников финансирования, млн. рублей</w:t>
            </w:r>
          </w:p>
        </w:tc>
        <w:tc>
          <w:tcPr>
            <w:tcW w:w="993" w:type="dxa"/>
          </w:tcPr>
          <w:p w:rsidR="00E74327" w:rsidRPr="00905567" w:rsidRDefault="00E74327" w:rsidP="00A06B3A">
            <w:pPr>
              <w:pStyle w:val="TableParagraph"/>
              <w:jc w:val="center"/>
              <w:rPr>
                <w:sz w:val="28"/>
                <w:szCs w:val="28"/>
              </w:rPr>
            </w:pPr>
            <w:r w:rsidRPr="00905567">
              <w:rPr>
                <w:sz w:val="28"/>
                <w:szCs w:val="28"/>
              </w:rPr>
              <w:t>553,5</w:t>
            </w:r>
          </w:p>
        </w:tc>
        <w:tc>
          <w:tcPr>
            <w:tcW w:w="992" w:type="dxa"/>
          </w:tcPr>
          <w:p w:rsidR="00E74327" w:rsidRPr="00905567" w:rsidRDefault="00E74327" w:rsidP="00A06B3A">
            <w:pPr>
              <w:pStyle w:val="TableParagraph"/>
              <w:jc w:val="center"/>
              <w:rPr>
                <w:sz w:val="28"/>
                <w:szCs w:val="28"/>
              </w:rPr>
            </w:pPr>
            <w:r w:rsidRPr="00905567">
              <w:rPr>
                <w:sz w:val="28"/>
                <w:szCs w:val="28"/>
              </w:rPr>
              <w:t>707,9</w:t>
            </w:r>
          </w:p>
        </w:tc>
        <w:tc>
          <w:tcPr>
            <w:tcW w:w="992" w:type="dxa"/>
          </w:tcPr>
          <w:p w:rsidR="00E74327" w:rsidRPr="00905567" w:rsidRDefault="00E74327" w:rsidP="00A06B3A">
            <w:pPr>
              <w:pStyle w:val="TableParagraph"/>
              <w:jc w:val="center"/>
              <w:rPr>
                <w:sz w:val="28"/>
                <w:szCs w:val="28"/>
              </w:rPr>
            </w:pPr>
            <w:r w:rsidRPr="00905567">
              <w:rPr>
                <w:sz w:val="28"/>
                <w:szCs w:val="28"/>
              </w:rPr>
              <w:t>1484,5</w:t>
            </w:r>
          </w:p>
        </w:tc>
      </w:tr>
      <w:tr w:rsidR="00E74327" w:rsidRPr="00905567" w:rsidTr="006C1B6A">
        <w:trPr>
          <w:trHeight w:hRule="exact" w:val="278"/>
        </w:trPr>
        <w:tc>
          <w:tcPr>
            <w:tcW w:w="597" w:type="dxa"/>
            <w:vMerge w:val="restart"/>
          </w:tcPr>
          <w:p w:rsidR="00E74327" w:rsidRPr="00905567" w:rsidRDefault="00E74327" w:rsidP="00A06B3A">
            <w:pPr>
              <w:pStyle w:val="TableParagraph"/>
              <w:ind w:right="48"/>
              <w:jc w:val="center"/>
              <w:rPr>
                <w:sz w:val="28"/>
                <w:szCs w:val="28"/>
              </w:rPr>
            </w:pPr>
            <w:r w:rsidRPr="00905567">
              <w:rPr>
                <w:sz w:val="28"/>
                <w:szCs w:val="28"/>
              </w:rPr>
              <w:t>2.</w:t>
            </w:r>
          </w:p>
        </w:tc>
        <w:tc>
          <w:tcPr>
            <w:tcW w:w="5673" w:type="dxa"/>
          </w:tcPr>
          <w:p w:rsidR="00E74327" w:rsidRPr="00905567" w:rsidRDefault="00E74327" w:rsidP="006C1B6A">
            <w:pPr>
              <w:pStyle w:val="TableParagraph"/>
              <w:ind w:left="173"/>
              <w:rPr>
                <w:sz w:val="28"/>
                <w:szCs w:val="28"/>
              </w:rPr>
            </w:pPr>
            <w:r w:rsidRPr="00905567">
              <w:rPr>
                <w:sz w:val="28"/>
                <w:szCs w:val="28"/>
              </w:rPr>
              <w:t>Ввод жилых домов, тыс. кв. м</w:t>
            </w:r>
          </w:p>
        </w:tc>
        <w:tc>
          <w:tcPr>
            <w:tcW w:w="993" w:type="dxa"/>
          </w:tcPr>
          <w:p w:rsidR="00E74327" w:rsidRPr="00905567" w:rsidRDefault="00E74327" w:rsidP="00A06B3A">
            <w:pPr>
              <w:pStyle w:val="TableParagraph"/>
              <w:jc w:val="center"/>
              <w:rPr>
                <w:sz w:val="28"/>
                <w:szCs w:val="28"/>
              </w:rPr>
            </w:pPr>
            <w:r w:rsidRPr="00905567">
              <w:rPr>
                <w:sz w:val="28"/>
                <w:szCs w:val="28"/>
              </w:rPr>
              <w:t>14,9</w:t>
            </w:r>
          </w:p>
        </w:tc>
        <w:tc>
          <w:tcPr>
            <w:tcW w:w="992" w:type="dxa"/>
          </w:tcPr>
          <w:p w:rsidR="00E74327" w:rsidRPr="00905567" w:rsidRDefault="00E74327" w:rsidP="00A06B3A">
            <w:pPr>
              <w:pStyle w:val="TableParagraph"/>
              <w:jc w:val="center"/>
              <w:rPr>
                <w:sz w:val="28"/>
                <w:szCs w:val="28"/>
              </w:rPr>
            </w:pPr>
            <w:r w:rsidRPr="00905567">
              <w:rPr>
                <w:sz w:val="28"/>
                <w:szCs w:val="28"/>
              </w:rPr>
              <w:t>20,7</w:t>
            </w:r>
          </w:p>
        </w:tc>
        <w:tc>
          <w:tcPr>
            <w:tcW w:w="992" w:type="dxa"/>
          </w:tcPr>
          <w:p w:rsidR="00E74327" w:rsidRPr="00905567" w:rsidRDefault="00E74327" w:rsidP="00A06B3A">
            <w:pPr>
              <w:pStyle w:val="TableParagraph"/>
              <w:jc w:val="center"/>
              <w:rPr>
                <w:sz w:val="28"/>
                <w:szCs w:val="28"/>
              </w:rPr>
            </w:pPr>
            <w:r w:rsidRPr="00905567">
              <w:rPr>
                <w:sz w:val="28"/>
                <w:szCs w:val="28"/>
              </w:rPr>
              <w:t>17,1</w:t>
            </w:r>
          </w:p>
        </w:tc>
      </w:tr>
      <w:tr w:rsidR="00E74327" w:rsidRPr="00905567" w:rsidTr="006C1B6A">
        <w:trPr>
          <w:trHeight w:hRule="exact" w:val="303"/>
        </w:trPr>
        <w:tc>
          <w:tcPr>
            <w:tcW w:w="597" w:type="dxa"/>
            <w:vMerge/>
          </w:tcPr>
          <w:p w:rsidR="00E74327" w:rsidRPr="00905567" w:rsidRDefault="00E74327" w:rsidP="00BE4288">
            <w:pPr>
              <w:spacing w:after="0" w:line="240" w:lineRule="auto"/>
              <w:ind w:firstLine="709"/>
              <w:rPr>
                <w:rFonts w:ascii="Times New Roman" w:hAnsi="Times New Roman"/>
                <w:sz w:val="28"/>
                <w:szCs w:val="28"/>
              </w:rPr>
            </w:pPr>
          </w:p>
        </w:tc>
        <w:tc>
          <w:tcPr>
            <w:tcW w:w="5673" w:type="dxa"/>
          </w:tcPr>
          <w:p w:rsidR="00E74327" w:rsidRPr="00905567" w:rsidRDefault="00E74327" w:rsidP="006C1B6A">
            <w:pPr>
              <w:pStyle w:val="TableParagraph"/>
              <w:ind w:left="173"/>
              <w:rPr>
                <w:sz w:val="28"/>
                <w:szCs w:val="28"/>
              </w:rPr>
            </w:pPr>
            <w:r w:rsidRPr="00905567">
              <w:rPr>
                <w:sz w:val="28"/>
                <w:szCs w:val="28"/>
              </w:rPr>
              <w:t>в процентах к предыдущему году</w:t>
            </w:r>
          </w:p>
        </w:tc>
        <w:tc>
          <w:tcPr>
            <w:tcW w:w="993" w:type="dxa"/>
          </w:tcPr>
          <w:p w:rsidR="00E74327" w:rsidRPr="00905567" w:rsidRDefault="00E74327" w:rsidP="00A06B3A">
            <w:pPr>
              <w:pStyle w:val="TableParagraph"/>
              <w:jc w:val="center"/>
              <w:rPr>
                <w:sz w:val="28"/>
                <w:szCs w:val="28"/>
              </w:rPr>
            </w:pPr>
            <w:r w:rsidRPr="00905567">
              <w:rPr>
                <w:sz w:val="28"/>
                <w:szCs w:val="28"/>
              </w:rPr>
              <w:t>170,2</w:t>
            </w:r>
          </w:p>
        </w:tc>
        <w:tc>
          <w:tcPr>
            <w:tcW w:w="992" w:type="dxa"/>
          </w:tcPr>
          <w:p w:rsidR="00E74327" w:rsidRPr="00905567" w:rsidRDefault="00E74327" w:rsidP="00A06B3A">
            <w:pPr>
              <w:pStyle w:val="TableParagraph"/>
              <w:jc w:val="center"/>
              <w:rPr>
                <w:sz w:val="28"/>
                <w:szCs w:val="28"/>
              </w:rPr>
            </w:pPr>
            <w:r w:rsidRPr="00905567">
              <w:rPr>
                <w:sz w:val="28"/>
                <w:szCs w:val="28"/>
              </w:rPr>
              <w:t>76,9</w:t>
            </w:r>
          </w:p>
        </w:tc>
        <w:tc>
          <w:tcPr>
            <w:tcW w:w="992" w:type="dxa"/>
          </w:tcPr>
          <w:p w:rsidR="00E74327" w:rsidRPr="00905567" w:rsidRDefault="00E74327" w:rsidP="00A06B3A">
            <w:pPr>
              <w:pStyle w:val="TableParagraph"/>
              <w:jc w:val="center"/>
              <w:rPr>
                <w:sz w:val="28"/>
                <w:szCs w:val="28"/>
              </w:rPr>
            </w:pPr>
            <w:r w:rsidRPr="00905567">
              <w:rPr>
                <w:sz w:val="28"/>
                <w:szCs w:val="28"/>
              </w:rPr>
              <w:t>82,6</w:t>
            </w:r>
          </w:p>
        </w:tc>
      </w:tr>
    </w:tbl>
    <w:p w:rsidR="00E74327" w:rsidRDefault="00E74327" w:rsidP="00972AC8">
      <w:pPr>
        <w:spacing w:after="0" w:line="240" w:lineRule="auto"/>
        <w:ind w:firstLine="709"/>
        <w:jc w:val="center"/>
        <w:rPr>
          <w:rFonts w:ascii="Times New Roman" w:hAnsi="Times New Roman"/>
          <w:b/>
          <w:sz w:val="28"/>
          <w:szCs w:val="28"/>
        </w:rPr>
      </w:pPr>
    </w:p>
    <w:p w:rsidR="00E74327" w:rsidRDefault="00E74327" w:rsidP="00972AC8">
      <w:pPr>
        <w:spacing w:after="0" w:line="240" w:lineRule="auto"/>
        <w:ind w:firstLine="709"/>
        <w:jc w:val="center"/>
        <w:rPr>
          <w:rFonts w:ascii="Times New Roman" w:hAnsi="Times New Roman"/>
          <w:b/>
          <w:sz w:val="28"/>
          <w:szCs w:val="28"/>
        </w:rPr>
      </w:pPr>
      <w:r w:rsidRPr="00502A73">
        <w:rPr>
          <w:rFonts w:ascii="Times New Roman" w:hAnsi="Times New Roman"/>
          <w:b/>
          <w:sz w:val="28"/>
          <w:szCs w:val="28"/>
        </w:rPr>
        <w:t>Ввод жилья в эксплуатацию</w:t>
      </w:r>
    </w:p>
    <w:p w:rsidR="00E74327" w:rsidRPr="00502A73" w:rsidRDefault="00E74327" w:rsidP="00972AC8">
      <w:pPr>
        <w:spacing w:after="0" w:line="240" w:lineRule="auto"/>
        <w:ind w:firstLine="709"/>
        <w:jc w:val="center"/>
        <w:rPr>
          <w:rFonts w:ascii="Times New Roman" w:hAnsi="Times New Roman"/>
          <w:b/>
          <w:sz w:val="28"/>
          <w:szCs w:val="28"/>
        </w:rPr>
      </w:pPr>
    </w:p>
    <w:p w:rsidR="00E74327" w:rsidRDefault="00E74327" w:rsidP="00BE4288">
      <w:pPr>
        <w:spacing w:after="0" w:line="240" w:lineRule="auto"/>
        <w:ind w:firstLine="709"/>
        <w:jc w:val="both"/>
        <w:rPr>
          <w:rFonts w:ascii="Times New Roman" w:hAnsi="Times New Roman"/>
          <w:sz w:val="28"/>
          <w:szCs w:val="28"/>
        </w:rPr>
      </w:pPr>
      <w:r w:rsidRPr="00502A73">
        <w:rPr>
          <w:rFonts w:ascii="Times New Roman" w:hAnsi="Times New Roman"/>
          <w:sz w:val="28"/>
          <w:szCs w:val="28"/>
        </w:rPr>
        <w:t>За 2018 год введено в действие 17106 м² жилья (1 МКД</w:t>
      </w:r>
      <w:r w:rsidRPr="00502A73">
        <w:rPr>
          <w:rStyle w:val="normaltextrun"/>
          <w:rFonts w:ascii="Times New Roman" w:hAnsi="Times New Roman"/>
          <w:sz w:val="28"/>
          <w:szCs w:val="28"/>
        </w:rPr>
        <w:t xml:space="preserve"> по ул. Демина 7а)</w:t>
      </w:r>
      <w:r w:rsidRPr="00502A73">
        <w:rPr>
          <w:rFonts w:ascii="Times New Roman" w:hAnsi="Times New Roman"/>
          <w:sz w:val="28"/>
          <w:szCs w:val="28"/>
        </w:rPr>
        <w:t>, к уровню соответствующего периода 2017 года произошло уменьшение на 17,6 %, в том числе индивидуальное жилищное строительство 11353 м² жилья.</w:t>
      </w:r>
    </w:p>
    <w:p w:rsidR="00E74327" w:rsidRPr="00502A73" w:rsidRDefault="00E74327" w:rsidP="00BE4288">
      <w:pPr>
        <w:spacing w:after="0" w:line="240" w:lineRule="auto"/>
        <w:ind w:firstLine="709"/>
        <w:jc w:val="both"/>
        <w:rPr>
          <w:rFonts w:ascii="Times New Roman" w:hAnsi="Times New Roman"/>
          <w:sz w:val="28"/>
          <w:szCs w:val="28"/>
        </w:rPr>
      </w:pPr>
    </w:p>
    <w:tbl>
      <w:tblPr>
        <w:tblW w:w="8963" w:type="dxa"/>
        <w:tblInd w:w="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84"/>
        <w:gridCol w:w="1477"/>
        <w:gridCol w:w="1033"/>
        <w:gridCol w:w="1269"/>
      </w:tblGrid>
      <w:tr w:rsidR="00E74327" w:rsidRPr="00502A73" w:rsidTr="006C1B6A">
        <w:trPr>
          <w:trHeight w:val="547"/>
        </w:trPr>
        <w:tc>
          <w:tcPr>
            <w:tcW w:w="5184" w:type="dxa"/>
          </w:tcPr>
          <w:p w:rsidR="00E74327" w:rsidRPr="00BF3C07" w:rsidRDefault="00E74327" w:rsidP="007916F6">
            <w:pPr>
              <w:ind w:firstLine="709"/>
              <w:jc w:val="center"/>
              <w:rPr>
                <w:rFonts w:ascii="Times New Roman" w:hAnsi="Times New Roman"/>
                <w:sz w:val="28"/>
                <w:szCs w:val="28"/>
              </w:rPr>
            </w:pPr>
            <w:r w:rsidRPr="00BF3C07">
              <w:rPr>
                <w:rFonts w:ascii="Times New Roman" w:hAnsi="Times New Roman"/>
                <w:sz w:val="28"/>
                <w:szCs w:val="28"/>
              </w:rPr>
              <w:t>Показатель</w:t>
            </w:r>
          </w:p>
        </w:tc>
        <w:tc>
          <w:tcPr>
            <w:tcW w:w="1477" w:type="dxa"/>
          </w:tcPr>
          <w:p w:rsidR="00E74327" w:rsidRPr="00BF3C07" w:rsidRDefault="00E74327" w:rsidP="00C437B1">
            <w:pPr>
              <w:ind w:hanging="7"/>
              <w:jc w:val="both"/>
              <w:rPr>
                <w:rFonts w:ascii="Times New Roman" w:hAnsi="Times New Roman"/>
                <w:sz w:val="28"/>
                <w:szCs w:val="28"/>
              </w:rPr>
            </w:pPr>
            <w:r w:rsidRPr="00BF3C07">
              <w:rPr>
                <w:rFonts w:ascii="Times New Roman" w:hAnsi="Times New Roman"/>
                <w:sz w:val="28"/>
                <w:szCs w:val="28"/>
              </w:rPr>
              <w:t>2016 г.</w:t>
            </w:r>
          </w:p>
        </w:tc>
        <w:tc>
          <w:tcPr>
            <w:tcW w:w="1033" w:type="dxa"/>
          </w:tcPr>
          <w:p w:rsidR="00E74327" w:rsidRPr="00BF3C07" w:rsidRDefault="00E74327" w:rsidP="00C437B1">
            <w:pPr>
              <w:ind w:hanging="7"/>
              <w:jc w:val="both"/>
              <w:rPr>
                <w:rFonts w:ascii="Times New Roman" w:hAnsi="Times New Roman"/>
                <w:sz w:val="28"/>
                <w:szCs w:val="28"/>
              </w:rPr>
            </w:pPr>
            <w:r w:rsidRPr="00BF3C07">
              <w:rPr>
                <w:rFonts w:ascii="Times New Roman" w:hAnsi="Times New Roman"/>
                <w:sz w:val="28"/>
                <w:szCs w:val="28"/>
              </w:rPr>
              <w:t>2017 г.</w:t>
            </w:r>
          </w:p>
        </w:tc>
        <w:tc>
          <w:tcPr>
            <w:tcW w:w="1269" w:type="dxa"/>
          </w:tcPr>
          <w:p w:rsidR="00E74327" w:rsidRPr="00BF3C07" w:rsidRDefault="00E74327" w:rsidP="00C437B1">
            <w:pPr>
              <w:ind w:hanging="7"/>
              <w:jc w:val="both"/>
              <w:rPr>
                <w:rFonts w:ascii="Times New Roman" w:hAnsi="Times New Roman"/>
                <w:sz w:val="28"/>
                <w:szCs w:val="28"/>
              </w:rPr>
            </w:pPr>
            <w:r w:rsidRPr="00BF3C07">
              <w:rPr>
                <w:rFonts w:ascii="Times New Roman" w:hAnsi="Times New Roman"/>
                <w:sz w:val="28"/>
                <w:szCs w:val="28"/>
              </w:rPr>
              <w:t>2018 г.</w:t>
            </w:r>
          </w:p>
        </w:tc>
      </w:tr>
      <w:tr w:rsidR="00E74327" w:rsidRPr="00502A73" w:rsidTr="006C1B6A">
        <w:trPr>
          <w:trHeight w:val="547"/>
        </w:trPr>
        <w:tc>
          <w:tcPr>
            <w:tcW w:w="5184" w:type="dxa"/>
          </w:tcPr>
          <w:p w:rsidR="00E74327" w:rsidRPr="00BF3C07" w:rsidRDefault="00E74327" w:rsidP="00BE4288">
            <w:pPr>
              <w:ind w:firstLine="709"/>
              <w:jc w:val="both"/>
              <w:rPr>
                <w:rFonts w:ascii="Times New Roman" w:hAnsi="Times New Roman"/>
                <w:sz w:val="28"/>
                <w:szCs w:val="28"/>
              </w:rPr>
            </w:pPr>
            <w:r w:rsidRPr="00BF3C07">
              <w:rPr>
                <w:rFonts w:ascii="Times New Roman" w:hAnsi="Times New Roman"/>
                <w:sz w:val="28"/>
                <w:szCs w:val="28"/>
              </w:rPr>
              <w:t>Ввод жилья в эксплуатацию, кв.м.</w:t>
            </w:r>
          </w:p>
        </w:tc>
        <w:tc>
          <w:tcPr>
            <w:tcW w:w="1477" w:type="dxa"/>
          </w:tcPr>
          <w:p w:rsidR="00E74327" w:rsidRPr="00BF3C07" w:rsidRDefault="00E74327" w:rsidP="00C437B1">
            <w:pPr>
              <w:ind w:hanging="7"/>
              <w:jc w:val="both"/>
              <w:rPr>
                <w:rFonts w:ascii="Times New Roman" w:hAnsi="Times New Roman"/>
                <w:sz w:val="28"/>
                <w:szCs w:val="28"/>
              </w:rPr>
            </w:pPr>
            <w:r w:rsidRPr="00BF3C07">
              <w:rPr>
                <w:rFonts w:ascii="Times New Roman" w:hAnsi="Times New Roman"/>
                <w:sz w:val="28"/>
                <w:szCs w:val="28"/>
              </w:rPr>
              <w:t>14867</w:t>
            </w:r>
          </w:p>
        </w:tc>
        <w:tc>
          <w:tcPr>
            <w:tcW w:w="1033" w:type="dxa"/>
          </w:tcPr>
          <w:p w:rsidR="00E74327" w:rsidRPr="00BF3C07" w:rsidRDefault="00E74327" w:rsidP="00C437B1">
            <w:pPr>
              <w:ind w:hanging="7"/>
              <w:jc w:val="both"/>
              <w:rPr>
                <w:rFonts w:ascii="Times New Roman" w:hAnsi="Times New Roman"/>
                <w:sz w:val="28"/>
                <w:szCs w:val="28"/>
              </w:rPr>
            </w:pPr>
            <w:r w:rsidRPr="00BF3C07">
              <w:rPr>
                <w:rFonts w:ascii="Times New Roman" w:hAnsi="Times New Roman"/>
                <w:sz w:val="28"/>
                <w:szCs w:val="28"/>
              </w:rPr>
              <w:t>20769</w:t>
            </w:r>
          </w:p>
        </w:tc>
        <w:tc>
          <w:tcPr>
            <w:tcW w:w="1269" w:type="dxa"/>
          </w:tcPr>
          <w:p w:rsidR="00E74327" w:rsidRPr="00BF3C07" w:rsidRDefault="00E74327" w:rsidP="00C437B1">
            <w:pPr>
              <w:ind w:hanging="7"/>
              <w:jc w:val="both"/>
              <w:rPr>
                <w:rFonts w:ascii="Times New Roman" w:hAnsi="Times New Roman"/>
                <w:sz w:val="28"/>
                <w:szCs w:val="28"/>
              </w:rPr>
            </w:pPr>
            <w:r w:rsidRPr="00BF3C07">
              <w:rPr>
                <w:rFonts w:ascii="Times New Roman" w:hAnsi="Times New Roman"/>
                <w:sz w:val="28"/>
                <w:szCs w:val="28"/>
              </w:rPr>
              <w:t>17106</w:t>
            </w:r>
          </w:p>
        </w:tc>
      </w:tr>
    </w:tbl>
    <w:p w:rsidR="00E74327" w:rsidRPr="00502A73" w:rsidRDefault="00E74327" w:rsidP="00BE4288">
      <w:pPr>
        <w:ind w:firstLine="709"/>
        <w:jc w:val="both"/>
        <w:rPr>
          <w:rFonts w:ascii="Times New Roman" w:hAnsi="Times New Roman"/>
          <w:sz w:val="28"/>
          <w:szCs w:val="28"/>
        </w:rPr>
      </w:pPr>
    </w:p>
    <w:p w:rsidR="00E74327" w:rsidRDefault="00E74327" w:rsidP="00BE4288">
      <w:pPr>
        <w:spacing w:after="0" w:line="360" w:lineRule="auto"/>
        <w:ind w:firstLine="709"/>
        <w:jc w:val="center"/>
        <w:rPr>
          <w:rFonts w:ascii="Times New Roman" w:hAnsi="Times New Roman"/>
          <w:b/>
          <w:color w:val="000000"/>
          <w:sz w:val="28"/>
          <w:szCs w:val="28"/>
          <w:lang w:eastAsia="ru-RU"/>
        </w:rPr>
      </w:pPr>
      <w:r>
        <w:rPr>
          <w:rFonts w:ascii="Times New Roman" w:hAnsi="Times New Roman"/>
          <w:b/>
          <w:color w:val="000000"/>
          <w:sz w:val="28"/>
          <w:szCs w:val="28"/>
          <w:lang w:eastAsia="ru-RU"/>
        </w:rPr>
        <w:t>Малое предпринимательство</w:t>
      </w:r>
    </w:p>
    <w:p w:rsidR="00E74327" w:rsidRPr="00EF760D" w:rsidRDefault="00E74327" w:rsidP="00BE4288">
      <w:pPr>
        <w:spacing w:after="0" w:line="240" w:lineRule="auto"/>
        <w:ind w:firstLine="709"/>
        <w:jc w:val="both"/>
        <w:rPr>
          <w:rFonts w:ascii="Times New Roman" w:hAnsi="Times New Roman"/>
          <w:color w:val="000000"/>
          <w:sz w:val="28"/>
          <w:szCs w:val="28"/>
          <w:lang w:eastAsia="ru-RU"/>
        </w:rPr>
      </w:pPr>
      <w:r w:rsidRPr="00EF760D">
        <w:rPr>
          <w:rFonts w:ascii="Times New Roman" w:hAnsi="Times New Roman"/>
          <w:color w:val="000000"/>
          <w:sz w:val="28"/>
          <w:szCs w:val="28"/>
          <w:lang w:eastAsia="ru-RU"/>
        </w:rPr>
        <w:t>По оценочным данным администрации Кыштымского городского округа на 01.01.2019 г. количество СМСП составляет 1291 ед., из них ИП – 72,6%. Среднесписочная численность работников (без внешних совместителей), занятых у СМСП – 8016 человек. Доля занятых в малом и среднем бизнесе в общей численности занятых в экономике – 41,1%, (в т.ч. 16,1% - у ИП, 19,7% - на малых предприятиях, 1,8% - на микропредприятиях, 3,5% - на средних предприятиях). Доля налогов, уплаченных СМСП, в общем объеме налоговых поступлений в местный бюджет в 2018 году составила 10,6%.</w:t>
      </w:r>
    </w:p>
    <w:p w:rsidR="00E74327" w:rsidRPr="00EF760D" w:rsidRDefault="00E74327" w:rsidP="00BE4288">
      <w:pPr>
        <w:spacing w:after="0" w:line="240" w:lineRule="auto"/>
        <w:ind w:firstLine="709"/>
        <w:jc w:val="both"/>
        <w:rPr>
          <w:rFonts w:ascii="Times New Roman" w:hAnsi="Times New Roman"/>
          <w:color w:val="000000"/>
          <w:sz w:val="28"/>
          <w:szCs w:val="28"/>
          <w:lang w:eastAsia="ru-RU"/>
        </w:rPr>
      </w:pPr>
      <w:r w:rsidRPr="00EF760D">
        <w:rPr>
          <w:rFonts w:ascii="Times New Roman" w:hAnsi="Times New Roman"/>
          <w:sz w:val="28"/>
          <w:szCs w:val="28"/>
        </w:rPr>
        <w:t>Основные интересы предпринимателей концентрируется на наименее трудоемких отраслях, где вложенные средства приносят быструю отдачу – это торговля, услуги и общественное питание. Удельный вес количества предприятий данной отрасли в общей численности малых предприятий составляет 42,4 %.  Сегодняшняя ситуация характеризуется проявлением интереса предпринимателей к отраслям промышленности и строительства</w:t>
      </w:r>
    </w:p>
    <w:p w:rsidR="00E74327" w:rsidRPr="00EF760D" w:rsidRDefault="00E74327" w:rsidP="00BE4288">
      <w:pPr>
        <w:spacing w:after="0" w:line="240" w:lineRule="auto"/>
        <w:ind w:firstLine="709"/>
        <w:jc w:val="both"/>
        <w:rPr>
          <w:rFonts w:ascii="Times New Roman" w:hAnsi="Times New Roman"/>
          <w:color w:val="000000"/>
          <w:sz w:val="28"/>
          <w:szCs w:val="28"/>
          <w:lang w:eastAsia="ru-RU"/>
        </w:rPr>
      </w:pPr>
      <w:r w:rsidRPr="00EF760D">
        <w:rPr>
          <w:rFonts w:ascii="Times New Roman" w:hAnsi="Times New Roman"/>
          <w:color w:val="000000"/>
          <w:sz w:val="28"/>
          <w:szCs w:val="28"/>
          <w:lang w:eastAsia="ru-RU"/>
        </w:rPr>
        <w:t xml:space="preserve">С 2009 года на территории Кыштымского городского округа реализуется муниципальная программа </w:t>
      </w:r>
      <w:r>
        <w:rPr>
          <w:rFonts w:ascii="Times New Roman" w:hAnsi="Times New Roman"/>
          <w:color w:val="000000"/>
          <w:sz w:val="28"/>
          <w:szCs w:val="28"/>
          <w:lang w:eastAsia="ru-RU"/>
        </w:rPr>
        <w:t xml:space="preserve">«Поддержка и </w:t>
      </w:r>
      <w:r w:rsidRPr="00EF760D">
        <w:rPr>
          <w:rFonts w:ascii="Times New Roman" w:hAnsi="Times New Roman"/>
          <w:color w:val="000000"/>
          <w:sz w:val="28"/>
          <w:szCs w:val="28"/>
          <w:lang w:eastAsia="ru-RU"/>
        </w:rPr>
        <w:t>развития малого и среднего предпринимательства</w:t>
      </w:r>
      <w:r>
        <w:rPr>
          <w:rFonts w:ascii="Times New Roman" w:hAnsi="Times New Roman"/>
          <w:color w:val="000000"/>
          <w:sz w:val="28"/>
          <w:szCs w:val="28"/>
          <w:lang w:eastAsia="ru-RU"/>
        </w:rPr>
        <w:t xml:space="preserve"> Кыштымского городского округа»</w:t>
      </w:r>
      <w:r w:rsidRPr="00EF760D">
        <w:rPr>
          <w:rFonts w:ascii="Times New Roman" w:hAnsi="Times New Roman"/>
          <w:color w:val="000000"/>
          <w:sz w:val="28"/>
          <w:szCs w:val="28"/>
          <w:lang w:eastAsia="ru-RU"/>
        </w:rPr>
        <w:t>.</w:t>
      </w:r>
    </w:p>
    <w:p w:rsidR="00E74327" w:rsidRPr="00EF760D" w:rsidRDefault="00E74327" w:rsidP="00BE4288">
      <w:pPr>
        <w:spacing w:after="0" w:line="240" w:lineRule="auto"/>
        <w:ind w:firstLine="709"/>
        <w:jc w:val="both"/>
        <w:rPr>
          <w:rFonts w:ascii="Times New Roman" w:hAnsi="Times New Roman"/>
          <w:color w:val="000000"/>
          <w:sz w:val="28"/>
          <w:szCs w:val="28"/>
          <w:lang w:eastAsia="ru-RU"/>
        </w:rPr>
      </w:pPr>
      <w:r w:rsidRPr="00EF760D">
        <w:rPr>
          <w:rFonts w:ascii="Times New Roman" w:hAnsi="Times New Roman"/>
          <w:color w:val="000000"/>
          <w:sz w:val="28"/>
          <w:szCs w:val="28"/>
          <w:lang w:eastAsia="ru-RU"/>
        </w:rPr>
        <w:t>За период 2016-2018 гг. в рамках финансовой поддержки представлено 6 субсидий на общую сумму 2158 тыс. рублей из средств бюджетов всех уровней, в результате создано 46 новых рабочих места, сохранено 70 рабочих мест.</w:t>
      </w:r>
    </w:p>
    <w:p w:rsidR="00E74327" w:rsidRDefault="00E74327" w:rsidP="00BE4288">
      <w:pPr>
        <w:spacing w:after="0" w:line="240" w:lineRule="auto"/>
        <w:ind w:firstLine="709"/>
        <w:jc w:val="center"/>
        <w:rPr>
          <w:rFonts w:ascii="Times New Roman" w:hAnsi="Times New Roman"/>
          <w:b/>
          <w:color w:val="000000"/>
          <w:sz w:val="28"/>
          <w:szCs w:val="28"/>
        </w:rPr>
      </w:pPr>
    </w:p>
    <w:p w:rsidR="00E74327" w:rsidRPr="00BB6C72" w:rsidRDefault="00E74327" w:rsidP="00BE4288">
      <w:pPr>
        <w:spacing w:after="0" w:line="240" w:lineRule="auto"/>
        <w:ind w:firstLine="709"/>
        <w:jc w:val="center"/>
        <w:rPr>
          <w:rFonts w:ascii="Times New Roman" w:hAnsi="Times New Roman"/>
          <w:b/>
          <w:color w:val="000000"/>
          <w:sz w:val="28"/>
          <w:szCs w:val="28"/>
        </w:rPr>
      </w:pPr>
      <w:r>
        <w:rPr>
          <w:rFonts w:ascii="Times New Roman" w:hAnsi="Times New Roman"/>
          <w:b/>
          <w:color w:val="000000"/>
          <w:sz w:val="28"/>
          <w:szCs w:val="28"/>
        </w:rPr>
        <w:t xml:space="preserve">1.3. </w:t>
      </w:r>
      <w:r w:rsidRPr="00BB6C72">
        <w:rPr>
          <w:rFonts w:ascii="Times New Roman" w:hAnsi="Times New Roman"/>
          <w:b/>
          <w:color w:val="000000"/>
          <w:sz w:val="28"/>
          <w:szCs w:val="28"/>
        </w:rPr>
        <w:t>Инфраструктура</w:t>
      </w:r>
    </w:p>
    <w:p w:rsidR="00E74327" w:rsidRDefault="00E74327" w:rsidP="00BE4288">
      <w:pPr>
        <w:spacing w:after="0" w:line="240" w:lineRule="auto"/>
        <w:ind w:firstLine="709"/>
        <w:jc w:val="center"/>
        <w:rPr>
          <w:rFonts w:ascii="Times New Roman" w:hAnsi="Times New Roman"/>
          <w:b/>
          <w:color w:val="000000"/>
          <w:sz w:val="28"/>
          <w:szCs w:val="28"/>
          <w:shd w:val="clear" w:color="auto" w:fill="FFFFFF"/>
        </w:rPr>
      </w:pPr>
      <w:r w:rsidRPr="00BB6C72">
        <w:rPr>
          <w:rFonts w:ascii="Times New Roman" w:hAnsi="Times New Roman"/>
          <w:b/>
          <w:color w:val="000000"/>
          <w:sz w:val="28"/>
          <w:szCs w:val="28"/>
          <w:shd w:val="clear" w:color="auto" w:fill="FFFFFF"/>
        </w:rPr>
        <w:t>Характеристика и показатели транспортной системы, инженерной инфраструктуры</w:t>
      </w:r>
    </w:p>
    <w:p w:rsidR="00E74327" w:rsidRDefault="00E74327" w:rsidP="00BE4288">
      <w:pPr>
        <w:spacing w:after="0" w:line="240" w:lineRule="auto"/>
        <w:ind w:firstLine="709"/>
        <w:jc w:val="center"/>
        <w:rPr>
          <w:rFonts w:ascii="Times New Roman" w:hAnsi="Times New Roman"/>
          <w:b/>
          <w:color w:val="000000"/>
          <w:sz w:val="28"/>
          <w:szCs w:val="28"/>
          <w:shd w:val="clear" w:color="auto" w:fill="FFFFFF"/>
        </w:rPr>
      </w:pPr>
    </w:p>
    <w:p w:rsidR="00E74327" w:rsidRPr="00253ECA" w:rsidRDefault="00E74327" w:rsidP="00BE4288">
      <w:pPr>
        <w:spacing w:after="0" w:line="240" w:lineRule="auto"/>
        <w:ind w:firstLine="709"/>
        <w:contextualSpacing/>
        <w:jc w:val="center"/>
        <w:rPr>
          <w:rFonts w:ascii="Times New Roman" w:hAnsi="Times New Roman"/>
          <w:b/>
          <w:color w:val="000000"/>
          <w:sz w:val="28"/>
          <w:szCs w:val="28"/>
        </w:rPr>
      </w:pPr>
      <w:r w:rsidRPr="00253ECA">
        <w:rPr>
          <w:rFonts w:ascii="Times New Roman" w:hAnsi="Times New Roman"/>
          <w:b/>
          <w:color w:val="000000"/>
          <w:sz w:val="28"/>
          <w:szCs w:val="28"/>
        </w:rPr>
        <w:t>Теплоснабжение</w:t>
      </w:r>
    </w:p>
    <w:p w:rsidR="00E74327" w:rsidRPr="00253ECA" w:rsidRDefault="00E74327" w:rsidP="00BE4288">
      <w:pPr>
        <w:spacing w:after="0" w:line="240" w:lineRule="auto"/>
        <w:ind w:firstLine="709"/>
        <w:contextualSpacing/>
        <w:jc w:val="both"/>
        <w:rPr>
          <w:rFonts w:ascii="Times New Roman" w:hAnsi="Times New Roman"/>
          <w:color w:val="000000"/>
          <w:sz w:val="28"/>
          <w:szCs w:val="28"/>
        </w:rPr>
      </w:pPr>
      <w:r w:rsidRPr="00253ECA">
        <w:rPr>
          <w:rFonts w:ascii="Times New Roman" w:hAnsi="Times New Roman"/>
          <w:color w:val="000000"/>
          <w:sz w:val="28"/>
          <w:szCs w:val="28"/>
        </w:rPr>
        <w:t>Теплоснабжение Кыштымского городского округа осуществляется от восемнадцати источников тепловой энергии общей располагаемой мощностью 155,68 Гкал/ч. Шесть котельных подведомственно принадлежат Комитету по управлению имуществом Кыштымского городского округа и находятся в аренде АО «Челябкоммунэнерго», остальные двенадцать принадлежат организациям различных форм собственности и расположены на территории городского округа.</w:t>
      </w:r>
    </w:p>
    <w:p w:rsidR="00E74327" w:rsidRPr="00253ECA" w:rsidRDefault="00E74327" w:rsidP="00BE4288">
      <w:pPr>
        <w:spacing w:after="0" w:line="240" w:lineRule="auto"/>
        <w:ind w:firstLine="709"/>
        <w:contextualSpacing/>
        <w:jc w:val="both"/>
        <w:rPr>
          <w:rFonts w:ascii="Times New Roman" w:hAnsi="Times New Roman"/>
          <w:color w:val="000000"/>
          <w:sz w:val="28"/>
          <w:szCs w:val="28"/>
        </w:rPr>
      </w:pPr>
      <w:r w:rsidRPr="00253ECA">
        <w:rPr>
          <w:rFonts w:ascii="Times New Roman" w:hAnsi="Times New Roman"/>
          <w:color w:val="000000"/>
          <w:sz w:val="28"/>
          <w:szCs w:val="28"/>
        </w:rPr>
        <w:t xml:space="preserve">Основное покрытие тепловой энергией берет на себя «Центральная» котельная № 1 с установленной мощностью 61 Гкал/ч, а также котельная ООО «ЮжУралСпецМС» (на территории ЗАО «КМЭЗ») с установленной мощностью 24,076 Гкал/ч, котельные производительностью от 1 Гкал/ч до от 19,5 Гкал/ч расположены на территории производственных предприятий и ведомств снабжают теплом поселки и небольшие районы, оставшиеся часть котельных как правило, локальные мощностью от 0,095 Гкал/ч обеспечивают теплом от одного до пятнадцати объектов. </w:t>
      </w:r>
    </w:p>
    <w:p w:rsidR="00E74327" w:rsidRDefault="00E74327" w:rsidP="00BE4288">
      <w:pPr>
        <w:spacing w:after="0" w:line="240" w:lineRule="auto"/>
        <w:ind w:firstLine="709"/>
        <w:contextualSpacing/>
        <w:jc w:val="both"/>
        <w:rPr>
          <w:rFonts w:ascii="Times New Roman" w:hAnsi="Times New Roman"/>
          <w:color w:val="000000"/>
          <w:sz w:val="28"/>
          <w:szCs w:val="28"/>
        </w:rPr>
      </w:pPr>
      <w:r w:rsidRPr="00253ECA">
        <w:rPr>
          <w:rFonts w:ascii="Times New Roman" w:hAnsi="Times New Roman"/>
          <w:color w:val="000000"/>
          <w:sz w:val="28"/>
          <w:szCs w:val="28"/>
        </w:rPr>
        <w:t>Котельные Кыштымского городского округа находятся в эксплуатации следующих организации АО «Челябкоммунэнерго», ООО «ЮжУралСпецМВ», ООО «ЮжУралСпецМС», МУП ОГО «Санаторий «Дальняя Дача»», ФКУЗ «Санаторий «Лесное озеро» МВД России», ООО «ЦЕНТР», ООО «ИРМИ-ЖКХ», МУ «ФСК», МОУ ООШ №4.</w:t>
      </w:r>
    </w:p>
    <w:p w:rsidR="00E74327" w:rsidRDefault="00E74327" w:rsidP="00BE4288">
      <w:pPr>
        <w:spacing w:after="0" w:line="240" w:lineRule="auto"/>
        <w:ind w:firstLine="709"/>
        <w:contextualSpacing/>
        <w:jc w:val="both"/>
        <w:rPr>
          <w:rFonts w:ascii="Times New Roman" w:hAnsi="Times New Roman"/>
          <w:color w:val="000000"/>
          <w:sz w:val="28"/>
          <w:szCs w:val="28"/>
        </w:rPr>
      </w:pPr>
      <w:r>
        <w:rPr>
          <w:rFonts w:ascii="Times New Roman" w:hAnsi="Times New Roman"/>
          <w:color w:val="000000"/>
          <w:sz w:val="28"/>
          <w:szCs w:val="28"/>
        </w:rPr>
        <w:t>В соответствии с подпрограммой «Модернизация инженерной инфраструктуры Кыштымского городского округа» муниципальной программы «Обеспечение доступным и комфортным жильем граждан РФ» удалось добиться нормативного уровня потерь в системе теплоснабжения.</w:t>
      </w:r>
    </w:p>
    <w:p w:rsidR="00E74327" w:rsidRPr="00253ECA" w:rsidRDefault="00E74327" w:rsidP="00BE4288">
      <w:pPr>
        <w:spacing w:after="0" w:line="240" w:lineRule="auto"/>
        <w:ind w:firstLine="709"/>
        <w:contextualSpacing/>
        <w:jc w:val="both"/>
        <w:rPr>
          <w:rFonts w:ascii="Times New Roman" w:hAnsi="Times New Roman"/>
          <w:color w:val="000000"/>
          <w:sz w:val="28"/>
          <w:szCs w:val="28"/>
        </w:rPr>
      </w:pPr>
    </w:p>
    <w:p w:rsidR="00E74327" w:rsidRPr="002107B4" w:rsidRDefault="00E74327" w:rsidP="00BE4288">
      <w:pPr>
        <w:spacing w:after="0" w:line="360" w:lineRule="auto"/>
        <w:ind w:firstLine="709"/>
        <w:contextualSpacing/>
        <w:jc w:val="center"/>
        <w:rPr>
          <w:rFonts w:ascii="Times New Roman" w:hAnsi="Times New Roman"/>
          <w:b/>
          <w:color w:val="000000"/>
          <w:sz w:val="28"/>
          <w:szCs w:val="28"/>
        </w:rPr>
      </w:pPr>
      <w:r w:rsidRPr="002107B4">
        <w:rPr>
          <w:rFonts w:ascii="Times New Roman" w:hAnsi="Times New Roman"/>
          <w:b/>
          <w:color w:val="000000"/>
          <w:sz w:val="28"/>
          <w:szCs w:val="28"/>
        </w:rPr>
        <w:t>Водоснабжение и водоотведение</w:t>
      </w:r>
    </w:p>
    <w:p w:rsidR="00E74327" w:rsidRPr="0088416C" w:rsidRDefault="00E74327" w:rsidP="00BE4288">
      <w:pPr>
        <w:autoSpaceDE w:val="0"/>
        <w:autoSpaceDN w:val="0"/>
        <w:adjustRightInd w:val="0"/>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Централизованное водоснабжение Кыштымского городского округа осуществляется из поверхностных источников озеро Сугомак, озеро Увильды и ск</w:t>
      </w:r>
      <w:r>
        <w:rPr>
          <w:rFonts w:ascii="Times New Roman" w:hAnsi="Times New Roman"/>
          <w:color w:val="000000"/>
          <w:sz w:val="28"/>
          <w:szCs w:val="28"/>
        </w:rPr>
        <w:t>в</w:t>
      </w:r>
      <w:r w:rsidRPr="0088416C">
        <w:rPr>
          <w:rFonts w:ascii="Times New Roman" w:hAnsi="Times New Roman"/>
          <w:color w:val="000000"/>
          <w:sz w:val="28"/>
          <w:szCs w:val="28"/>
        </w:rPr>
        <w:t>ажин.</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Населенный пункт город Кыштым  по использованию действующего источника водоснабжения имеет единую систему водоснабжения. От общих очистных сооружений через распределительные магистральные сети вода поступает к потребителю.  </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На данный момент в городе Кыштым  централизованной системой водоснабжения охвачена вся многоэтажная застройка, частный сектор охвачен только на 30%. </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Озеро Сугомак расположено на р. Сугомак, которое является основным притоком реки Кыштым. Озеро проточное. Площадь зеркала при неблагоприятных погодных условиях 5,5 кв. м, имеет вытянутую с юга на север форму.</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В качестве источника водоснабжения поселков Северный, Слюдорудник используются артезианские скважины. </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В качестве источника водоснабжения п. Увильды  используется поверхностный источник озеро Увильды.</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Централизованное водоснабжение </w:t>
      </w:r>
      <w:r>
        <w:rPr>
          <w:rFonts w:ascii="Times New Roman" w:hAnsi="Times New Roman"/>
          <w:color w:val="000000"/>
          <w:sz w:val="28"/>
          <w:szCs w:val="28"/>
        </w:rPr>
        <w:t xml:space="preserve">хозяйственно-бытовой водой </w:t>
      </w:r>
      <w:r w:rsidRPr="0088416C">
        <w:rPr>
          <w:rFonts w:ascii="Times New Roman" w:hAnsi="Times New Roman"/>
          <w:color w:val="000000"/>
          <w:sz w:val="28"/>
          <w:szCs w:val="28"/>
        </w:rPr>
        <w:t>п. Тайгинки осуществляется из поверхностного источника озера Тайги. Очистная насосная станция  характеристики воды приводит к хозяйственно-бытовым нуждам.</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Для обеспечения населения п. Тайгинка питьевой водой </w:t>
      </w:r>
      <w:r>
        <w:rPr>
          <w:rFonts w:ascii="Times New Roman" w:hAnsi="Times New Roman"/>
          <w:color w:val="000000"/>
          <w:sz w:val="28"/>
          <w:szCs w:val="28"/>
        </w:rPr>
        <w:t>необходимо строительство водовода от озера Акуля.</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Общая протяженность магистралей сети водопровода составляет 55 760 м. Внутриквартальная сеть составляет 50420 м.</w:t>
      </w:r>
    </w:p>
    <w:p w:rsidR="00E74327" w:rsidRPr="00CF63AD" w:rsidRDefault="00E74327" w:rsidP="00BE4288">
      <w:pPr>
        <w:pStyle w:val="BodyTextIndent2"/>
        <w:spacing w:after="0" w:line="240" w:lineRule="auto"/>
        <w:ind w:left="0" w:firstLine="709"/>
        <w:contextualSpacing/>
        <w:jc w:val="both"/>
        <w:rPr>
          <w:rFonts w:ascii="Times New Roman" w:hAnsi="Times New Roman"/>
          <w:color w:val="000000"/>
          <w:sz w:val="28"/>
          <w:szCs w:val="28"/>
        </w:rPr>
      </w:pPr>
      <w:r w:rsidRPr="00CF63AD">
        <w:rPr>
          <w:rFonts w:ascii="Times New Roman" w:hAnsi="Times New Roman"/>
          <w:color w:val="000000"/>
          <w:sz w:val="28"/>
          <w:szCs w:val="28"/>
        </w:rPr>
        <w:t>Износ водопроводных сетей Кыштымского городского округа</w:t>
      </w:r>
      <w:r>
        <w:rPr>
          <w:rFonts w:ascii="Times New Roman" w:hAnsi="Times New Roman"/>
          <w:color w:val="000000"/>
          <w:sz w:val="28"/>
          <w:szCs w:val="28"/>
        </w:rPr>
        <w:t xml:space="preserve"> составляет в среднем 80%.</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В Кыштымском городском округе можно выделить три централизованные системы водоотведения, а именно: </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 централизованная система водоотведения города Кыштым, которая объединяет большинство потребителей; </w:t>
      </w:r>
    </w:p>
    <w:p w:rsidR="00E74327" w:rsidRPr="0088416C" w:rsidRDefault="00E74327" w:rsidP="00BE4288">
      <w:pPr>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 централизованная система водоотведения пос. Тайгинка; </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 централизованная система водоотведения пос. Увильды. </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Система водоотведения представлена сетью канализационных напорных и самотечных коллекторов. </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 xml:space="preserve">В основном канализационные сети выполнены: магистральные сети – железобетонные с раструбным соединением, стальные, чугунные, керамические, асбестоцементные, ПХВ, внутриквартальные – чугунные. Протяженность канализационных сетей составляет 109,8 км. </w:t>
      </w:r>
    </w:p>
    <w:p w:rsidR="00E74327"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r w:rsidRPr="0088416C">
        <w:rPr>
          <w:rFonts w:ascii="Times New Roman" w:hAnsi="Times New Roman"/>
          <w:color w:val="000000"/>
          <w:sz w:val="28"/>
          <w:szCs w:val="28"/>
        </w:rPr>
        <w:t>Объекты водоснабжения и водоотведения Кыштымского городского округа обслуживают организации МУП КГО «Кыштымводоканал» и ФКУЗ «Санаторий «Лесное Озеро» МВД России.</w:t>
      </w:r>
    </w:p>
    <w:p w:rsidR="00E74327" w:rsidRPr="0088416C" w:rsidRDefault="00E74327" w:rsidP="00BE4288">
      <w:pPr>
        <w:shd w:val="clear" w:color="auto" w:fill="FFFFFF"/>
        <w:spacing w:after="0" w:line="240" w:lineRule="auto"/>
        <w:ind w:firstLine="709"/>
        <w:contextualSpacing/>
        <w:jc w:val="both"/>
        <w:rPr>
          <w:rFonts w:ascii="Times New Roman" w:hAnsi="Times New Roman"/>
          <w:color w:val="000000"/>
          <w:sz w:val="28"/>
          <w:szCs w:val="28"/>
        </w:rPr>
      </w:pPr>
    </w:p>
    <w:p w:rsidR="00E74327" w:rsidRPr="00ED2A0B" w:rsidRDefault="00E74327" w:rsidP="00BE4288">
      <w:pPr>
        <w:pStyle w:val="Quote"/>
        <w:spacing w:after="0" w:line="240" w:lineRule="auto"/>
        <w:ind w:left="0" w:firstLine="709"/>
        <w:jc w:val="center"/>
        <w:rPr>
          <w:rFonts w:ascii="Times New Roman" w:hAnsi="Times New Roman"/>
          <w:b/>
          <w:bCs/>
          <w:i w:val="0"/>
          <w:color w:val="000000"/>
          <w:sz w:val="28"/>
          <w:szCs w:val="28"/>
        </w:rPr>
      </w:pPr>
      <w:r w:rsidRPr="00ED2A0B">
        <w:rPr>
          <w:rStyle w:val="Strong"/>
          <w:rFonts w:ascii="Times New Roman" w:hAnsi="Times New Roman"/>
          <w:bCs/>
          <w:i w:val="0"/>
          <w:color w:val="000000"/>
          <w:sz w:val="28"/>
          <w:szCs w:val="28"/>
        </w:rPr>
        <w:t>Транспортная система</w:t>
      </w:r>
    </w:p>
    <w:p w:rsidR="00E74327" w:rsidRPr="00ED2A0B" w:rsidRDefault="00E74327" w:rsidP="00BE4288">
      <w:pPr>
        <w:pStyle w:val="Quote"/>
        <w:spacing w:after="0" w:line="240" w:lineRule="auto"/>
        <w:ind w:left="0" w:firstLine="709"/>
        <w:jc w:val="both"/>
        <w:rPr>
          <w:rStyle w:val="Strong"/>
          <w:rFonts w:ascii="Times New Roman" w:hAnsi="Times New Roman"/>
          <w:bCs/>
          <w:i w:val="0"/>
          <w:color w:val="000000"/>
          <w:sz w:val="28"/>
          <w:szCs w:val="28"/>
        </w:rPr>
      </w:pPr>
      <w:r w:rsidRPr="00ED2A0B">
        <w:rPr>
          <w:rStyle w:val="Strong"/>
          <w:rFonts w:ascii="Times New Roman" w:hAnsi="Times New Roman"/>
          <w:b w:val="0"/>
          <w:bCs/>
          <w:i w:val="0"/>
          <w:color w:val="000000"/>
          <w:sz w:val="28"/>
          <w:szCs w:val="28"/>
        </w:rPr>
        <w:t>По состоянию на 01.01.2019 года протяженность дорог Кыштымского городского округа составляет 219,5 км, в том числе с усовершенствованным покрытием 57,9 км, с грунтовым покрытием 165,2 км.</w:t>
      </w:r>
    </w:p>
    <w:p w:rsidR="00E74327" w:rsidRPr="00ED2A0B" w:rsidRDefault="00E74327" w:rsidP="00BE4288">
      <w:pPr>
        <w:pStyle w:val="Quote"/>
        <w:spacing w:after="0" w:line="240" w:lineRule="auto"/>
        <w:ind w:left="0" w:firstLine="709"/>
        <w:jc w:val="both"/>
        <w:rPr>
          <w:rStyle w:val="Strong"/>
          <w:rFonts w:ascii="Times New Roman" w:hAnsi="Times New Roman"/>
          <w:b w:val="0"/>
          <w:bCs/>
          <w:i w:val="0"/>
          <w:color w:val="000000"/>
          <w:sz w:val="28"/>
          <w:szCs w:val="28"/>
        </w:rPr>
      </w:pPr>
      <w:r w:rsidRPr="00ED2A0B">
        <w:rPr>
          <w:rStyle w:val="Strong"/>
          <w:rFonts w:ascii="Times New Roman" w:hAnsi="Times New Roman"/>
          <w:b w:val="0"/>
          <w:bCs/>
          <w:i w:val="0"/>
          <w:color w:val="000000"/>
          <w:sz w:val="28"/>
          <w:szCs w:val="28"/>
        </w:rPr>
        <w:t>На территории Кыштымского городского округа пассажирские перевозки осуществляют частные перевозчики, т</w:t>
      </w:r>
      <w:r>
        <w:rPr>
          <w:rStyle w:val="Strong"/>
          <w:rFonts w:ascii="Times New Roman" w:hAnsi="Times New Roman"/>
          <w:b w:val="0"/>
          <w:bCs/>
          <w:i w:val="0"/>
          <w:color w:val="000000"/>
          <w:sz w:val="28"/>
          <w:szCs w:val="28"/>
        </w:rPr>
        <w:t xml:space="preserve">ак </w:t>
      </w:r>
      <w:r w:rsidRPr="00ED2A0B">
        <w:rPr>
          <w:rStyle w:val="Strong"/>
          <w:rFonts w:ascii="Times New Roman" w:hAnsi="Times New Roman"/>
          <w:b w:val="0"/>
          <w:bCs/>
          <w:i w:val="0"/>
          <w:color w:val="000000"/>
          <w:sz w:val="28"/>
          <w:szCs w:val="28"/>
        </w:rPr>
        <w:t>к</w:t>
      </w:r>
      <w:r>
        <w:rPr>
          <w:rStyle w:val="Strong"/>
          <w:rFonts w:ascii="Times New Roman" w:hAnsi="Times New Roman"/>
          <w:b w:val="0"/>
          <w:bCs/>
          <w:i w:val="0"/>
          <w:color w:val="000000"/>
          <w:sz w:val="28"/>
          <w:szCs w:val="28"/>
        </w:rPr>
        <w:t>ак</w:t>
      </w:r>
      <w:r w:rsidRPr="00ED2A0B">
        <w:rPr>
          <w:rStyle w:val="Strong"/>
          <w:rFonts w:ascii="Times New Roman" w:hAnsi="Times New Roman"/>
          <w:b w:val="0"/>
          <w:bCs/>
          <w:i w:val="0"/>
          <w:color w:val="000000"/>
          <w:sz w:val="28"/>
          <w:szCs w:val="28"/>
        </w:rPr>
        <w:t xml:space="preserve"> в округе отсутствует муниципальный транспорт. Постановлениями Администрации Кыштымского городского округа утверждены 35 маршрутов по установленным расписаниям, из них 31 маршрут по г. Кыштыму, 4 маршрута пригородного сообщения (до поселков), 2 маршрута  сезонных  в летний период (до садов). Перевозки осуществляют 13 индивидуальных предпринимателей.</w:t>
      </w:r>
    </w:p>
    <w:p w:rsidR="00E74327" w:rsidRDefault="00E74327" w:rsidP="00BE4288">
      <w:pPr>
        <w:spacing w:after="0" w:line="240" w:lineRule="auto"/>
        <w:ind w:firstLine="709"/>
        <w:jc w:val="both"/>
        <w:rPr>
          <w:rFonts w:ascii="Times New Roman" w:hAnsi="Times New Roman"/>
          <w:color w:val="000000"/>
          <w:sz w:val="28"/>
          <w:szCs w:val="28"/>
        </w:rPr>
      </w:pPr>
    </w:p>
    <w:p w:rsidR="00E74327" w:rsidRDefault="00E74327" w:rsidP="00BE4288">
      <w:pPr>
        <w:spacing w:after="0"/>
        <w:ind w:firstLine="709"/>
        <w:jc w:val="center"/>
        <w:rPr>
          <w:rFonts w:ascii="Times New Roman" w:hAnsi="Times New Roman"/>
          <w:b/>
          <w:color w:val="000000"/>
          <w:sz w:val="28"/>
          <w:szCs w:val="28"/>
          <w:shd w:val="clear" w:color="auto" w:fill="FFFFFF"/>
        </w:rPr>
      </w:pPr>
      <w:r w:rsidRPr="00EF760D">
        <w:rPr>
          <w:rFonts w:ascii="Times New Roman" w:hAnsi="Times New Roman"/>
          <w:b/>
          <w:color w:val="000000"/>
          <w:sz w:val="28"/>
          <w:szCs w:val="28"/>
          <w:shd w:val="clear" w:color="auto" w:fill="FFFFFF"/>
        </w:rPr>
        <w:t>Характеристика и показатели здравоохранения</w:t>
      </w:r>
    </w:p>
    <w:p w:rsidR="00E74327" w:rsidRPr="00EF760D" w:rsidRDefault="00E74327" w:rsidP="00BE4288">
      <w:pPr>
        <w:pStyle w:val="BodyText"/>
        <w:spacing w:before="7" w:line="237" w:lineRule="auto"/>
        <w:ind w:right="115" w:firstLine="709"/>
        <w:rPr>
          <w:sz w:val="28"/>
          <w:szCs w:val="28"/>
        </w:rPr>
      </w:pPr>
      <w:r w:rsidRPr="00EF760D">
        <w:rPr>
          <w:sz w:val="28"/>
          <w:szCs w:val="28"/>
        </w:rPr>
        <w:t>Муниципальное здравоохранение Кыштымского городского округа представлено одним самостоятельным больничным учреждением – Государственное бюджетное учреждение здравоохранения «Городская больница им. А.П. Силаева».</w:t>
      </w:r>
    </w:p>
    <w:p w:rsidR="00E74327" w:rsidRPr="00EF760D" w:rsidRDefault="00E74327" w:rsidP="00BE4288">
      <w:pPr>
        <w:pStyle w:val="BodyText"/>
        <w:spacing w:before="17" w:line="314" w:lineRule="exact"/>
        <w:ind w:right="121" w:firstLine="709"/>
        <w:rPr>
          <w:sz w:val="28"/>
          <w:szCs w:val="28"/>
        </w:rPr>
      </w:pPr>
      <w:r w:rsidRPr="00EF760D">
        <w:rPr>
          <w:sz w:val="28"/>
          <w:szCs w:val="28"/>
        </w:rPr>
        <w:t>В состав больницы входят следующие отдельные структурные подразделения:</w:t>
      </w:r>
    </w:p>
    <w:p w:rsidR="00E74327" w:rsidRPr="00EF760D" w:rsidRDefault="00E74327" w:rsidP="00BE4288">
      <w:pPr>
        <w:pStyle w:val="ListParagraph"/>
        <w:widowControl w:val="0"/>
        <w:numPr>
          <w:ilvl w:val="1"/>
          <w:numId w:val="20"/>
        </w:numPr>
        <w:tabs>
          <w:tab w:val="clear" w:pos="2260"/>
          <w:tab w:val="num" w:pos="880"/>
          <w:tab w:val="left" w:pos="1032"/>
        </w:tabs>
        <w:spacing w:after="0" w:line="322" w:lineRule="exact"/>
        <w:ind w:left="0" w:firstLine="709"/>
        <w:contextualSpacing w:val="0"/>
        <w:jc w:val="both"/>
        <w:rPr>
          <w:rFonts w:ascii="Times New Roman" w:hAnsi="Times New Roman"/>
          <w:sz w:val="28"/>
          <w:szCs w:val="28"/>
        </w:rPr>
      </w:pPr>
      <w:r w:rsidRPr="00EF760D">
        <w:rPr>
          <w:rFonts w:ascii="Times New Roman" w:hAnsi="Times New Roman"/>
          <w:sz w:val="28"/>
          <w:szCs w:val="28"/>
        </w:rPr>
        <w:t>многопрофильный</w:t>
      </w:r>
      <w:r w:rsidRPr="00EF760D">
        <w:rPr>
          <w:rFonts w:ascii="Times New Roman" w:hAnsi="Times New Roman"/>
          <w:spacing w:val="-14"/>
          <w:sz w:val="28"/>
          <w:szCs w:val="28"/>
        </w:rPr>
        <w:t xml:space="preserve"> </w:t>
      </w:r>
      <w:r w:rsidRPr="00EF760D">
        <w:rPr>
          <w:rFonts w:ascii="Times New Roman" w:hAnsi="Times New Roman"/>
          <w:sz w:val="28"/>
          <w:szCs w:val="28"/>
        </w:rPr>
        <w:t>стационар, в  т.ч.  три межрайонных отделения Травмацент II уровня на базе травматологического отделения, акушерское отделение, первичное  сосудистое отделение;</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амбулаторно-поликлиническая служба представлена тремя  поликлиниками для обслуживания  взрослого населения (поликлиника №1, поликлиника №2, поликлиника №4</w:t>
      </w:r>
      <w:r>
        <w:rPr>
          <w:rFonts w:ascii="Times New Roman" w:hAnsi="Times New Roman"/>
          <w:sz w:val="28"/>
          <w:szCs w:val="28"/>
        </w:rPr>
        <w:t>)</w:t>
      </w:r>
      <w:r w:rsidRPr="00EF760D">
        <w:rPr>
          <w:rFonts w:ascii="Times New Roman" w:hAnsi="Times New Roman"/>
          <w:sz w:val="28"/>
          <w:szCs w:val="28"/>
        </w:rPr>
        <w:t>;</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 xml:space="preserve">детское поликлиническое отделение для обслуживания детского  населения, </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дневные стационары при взрослой и детской поликлиниках;</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3 фельдшерско-акушерских пункта в пос. Увильды, пос. Слюдорудник, пос. Северный;</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1 здравпункт средне-специального учебного  учреждения;</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женская консультация;</w:t>
      </w:r>
    </w:p>
    <w:p w:rsidR="00E74327" w:rsidRPr="00EF760D" w:rsidRDefault="00E74327" w:rsidP="00BE4288">
      <w:pPr>
        <w:pStyle w:val="ListParagraph"/>
        <w:widowControl w:val="0"/>
        <w:numPr>
          <w:ilvl w:val="1"/>
          <w:numId w:val="20"/>
        </w:numPr>
        <w:tabs>
          <w:tab w:val="clear" w:pos="2260"/>
          <w:tab w:val="num" w:pos="880"/>
          <w:tab w:val="left" w:pos="1181"/>
        </w:tabs>
        <w:spacing w:before="12" w:after="0" w:line="237" w:lineRule="auto"/>
        <w:ind w:left="0" w:right="116" w:firstLine="709"/>
        <w:contextualSpacing w:val="0"/>
        <w:jc w:val="both"/>
        <w:rPr>
          <w:rFonts w:ascii="Times New Roman" w:hAnsi="Times New Roman"/>
          <w:sz w:val="28"/>
          <w:szCs w:val="28"/>
        </w:rPr>
      </w:pPr>
      <w:r w:rsidRPr="00EF760D">
        <w:rPr>
          <w:rFonts w:ascii="Times New Roman" w:hAnsi="Times New Roman"/>
          <w:sz w:val="28"/>
          <w:szCs w:val="28"/>
        </w:rPr>
        <w:t>стоматологическое отделение;</w:t>
      </w:r>
    </w:p>
    <w:p w:rsidR="00E74327" w:rsidRPr="00EF760D" w:rsidRDefault="00E74327" w:rsidP="00BE4288">
      <w:pPr>
        <w:pStyle w:val="ListParagraph"/>
        <w:widowControl w:val="0"/>
        <w:numPr>
          <w:ilvl w:val="1"/>
          <w:numId w:val="20"/>
        </w:numPr>
        <w:tabs>
          <w:tab w:val="clear" w:pos="2260"/>
          <w:tab w:val="left" w:pos="880"/>
        </w:tabs>
        <w:spacing w:after="0" w:line="321" w:lineRule="exact"/>
        <w:ind w:left="0" w:firstLine="709"/>
        <w:contextualSpacing w:val="0"/>
        <w:rPr>
          <w:rFonts w:ascii="Times New Roman" w:hAnsi="Times New Roman"/>
          <w:sz w:val="28"/>
          <w:szCs w:val="28"/>
        </w:rPr>
      </w:pPr>
      <w:r w:rsidRPr="00EF760D">
        <w:rPr>
          <w:rFonts w:ascii="Times New Roman" w:hAnsi="Times New Roman"/>
          <w:sz w:val="28"/>
          <w:szCs w:val="28"/>
        </w:rPr>
        <w:t>отделение гемодиализа;</w:t>
      </w:r>
    </w:p>
    <w:p w:rsidR="00E74327" w:rsidRPr="00EF760D" w:rsidRDefault="00E74327" w:rsidP="00BE4288">
      <w:pPr>
        <w:pStyle w:val="ListParagraph"/>
        <w:widowControl w:val="0"/>
        <w:numPr>
          <w:ilvl w:val="1"/>
          <w:numId w:val="20"/>
        </w:numPr>
        <w:tabs>
          <w:tab w:val="clear" w:pos="2260"/>
          <w:tab w:val="num" w:pos="880"/>
          <w:tab w:val="left" w:pos="1032"/>
        </w:tabs>
        <w:spacing w:after="0" w:line="321" w:lineRule="exact"/>
        <w:ind w:left="0" w:firstLine="709"/>
        <w:contextualSpacing w:val="0"/>
        <w:rPr>
          <w:rFonts w:ascii="Times New Roman" w:hAnsi="Times New Roman"/>
          <w:sz w:val="28"/>
          <w:szCs w:val="28"/>
        </w:rPr>
      </w:pPr>
      <w:r w:rsidRPr="00EF760D">
        <w:rPr>
          <w:rFonts w:ascii="Times New Roman" w:hAnsi="Times New Roman"/>
          <w:sz w:val="28"/>
          <w:szCs w:val="28"/>
        </w:rPr>
        <w:t>центр</w:t>
      </w:r>
      <w:r w:rsidRPr="00EF760D">
        <w:rPr>
          <w:rFonts w:ascii="Times New Roman" w:hAnsi="Times New Roman"/>
          <w:spacing w:val="-8"/>
          <w:sz w:val="28"/>
          <w:szCs w:val="28"/>
        </w:rPr>
        <w:t xml:space="preserve"> </w:t>
      </w:r>
      <w:r w:rsidRPr="00EF760D">
        <w:rPr>
          <w:rFonts w:ascii="Times New Roman" w:hAnsi="Times New Roman"/>
          <w:sz w:val="28"/>
          <w:szCs w:val="28"/>
        </w:rPr>
        <w:t>здоровья;</w:t>
      </w:r>
    </w:p>
    <w:p w:rsidR="00E74327" w:rsidRPr="00EF760D" w:rsidRDefault="00E74327" w:rsidP="00BE4288">
      <w:pPr>
        <w:pStyle w:val="ListParagraph"/>
        <w:widowControl w:val="0"/>
        <w:numPr>
          <w:ilvl w:val="1"/>
          <w:numId w:val="20"/>
        </w:numPr>
        <w:tabs>
          <w:tab w:val="clear" w:pos="2260"/>
          <w:tab w:val="num" w:pos="880"/>
          <w:tab w:val="left" w:pos="1032"/>
        </w:tabs>
        <w:spacing w:before="2" w:after="0" w:line="240" w:lineRule="auto"/>
        <w:ind w:left="0" w:firstLine="709"/>
        <w:contextualSpacing w:val="0"/>
        <w:rPr>
          <w:rFonts w:ascii="Times New Roman" w:hAnsi="Times New Roman"/>
          <w:sz w:val="28"/>
          <w:szCs w:val="28"/>
        </w:rPr>
      </w:pPr>
      <w:r w:rsidRPr="00EF760D">
        <w:rPr>
          <w:rFonts w:ascii="Times New Roman" w:hAnsi="Times New Roman"/>
          <w:sz w:val="28"/>
          <w:szCs w:val="28"/>
        </w:rPr>
        <w:t>детская молочная</w:t>
      </w:r>
      <w:r w:rsidRPr="00EF760D">
        <w:rPr>
          <w:rFonts w:ascii="Times New Roman" w:hAnsi="Times New Roman"/>
          <w:spacing w:val="-11"/>
          <w:sz w:val="28"/>
          <w:szCs w:val="28"/>
        </w:rPr>
        <w:t xml:space="preserve"> </w:t>
      </w:r>
      <w:r w:rsidRPr="00EF760D">
        <w:rPr>
          <w:rFonts w:ascii="Times New Roman" w:hAnsi="Times New Roman"/>
          <w:sz w:val="28"/>
          <w:szCs w:val="28"/>
        </w:rPr>
        <w:t>кухня.</w:t>
      </w:r>
    </w:p>
    <w:p w:rsidR="00E74327" w:rsidRPr="00B91AEC" w:rsidRDefault="00E74327" w:rsidP="00B91AEC">
      <w:pPr>
        <w:shd w:val="clear" w:color="auto" w:fill="FFFFFF"/>
        <w:spacing w:after="0" w:line="240" w:lineRule="auto"/>
        <w:ind w:firstLine="550"/>
        <w:jc w:val="both"/>
        <w:rPr>
          <w:rFonts w:ascii="Times New Roman" w:hAnsi="Times New Roman"/>
          <w:color w:val="000000"/>
          <w:sz w:val="28"/>
          <w:szCs w:val="28"/>
          <w:lang w:eastAsia="ru-RU"/>
        </w:rPr>
      </w:pPr>
      <w:r w:rsidRPr="00B91AEC">
        <w:rPr>
          <w:rFonts w:ascii="Times New Roman" w:hAnsi="Times New Roman"/>
          <w:color w:val="000000"/>
          <w:sz w:val="28"/>
          <w:szCs w:val="28"/>
          <w:lang w:eastAsia="ru-RU"/>
        </w:rPr>
        <w:t xml:space="preserve">Нехватка профессиональных кадров – одна из самых острых проблем сферы здравоохранения. По оценкам дефицит врачей в Кыштымском городском округе на сегодняшний день составляет 35 человек. Согласно региональному проекту, привлечение кадров в медицину планируется провести параллельно с аккредитацией образованием специалистов. </w:t>
      </w:r>
    </w:p>
    <w:p w:rsidR="00E74327" w:rsidRDefault="00E74327" w:rsidP="00BE4288">
      <w:pPr>
        <w:pStyle w:val="ListParagraph"/>
        <w:spacing w:after="0" w:line="240" w:lineRule="auto"/>
        <w:ind w:left="0" w:firstLine="709"/>
        <w:jc w:val="center"/>
        <w:rPr>
          <w:rFonts w:ascii="Times New Roman" w:hAnsi="Times New Roman"/>
          <w:b/>
          <w:color w:val="000000"/>
          <w:sz w:val="28"/>
          <w:szCs w:val="28"/>
          <w:shd w:val="clear" w:color="auto" w:fill="FFFFFF"/>
        </w:rPr>
      </w:pPr>
    </w:p>
    <w:p w:rsidR="00E74327" w:rsidRPr="002179E7" w:rsidRDefault="00E74327" w:rsidP="00BE4288">
      <w:pPr>
        <w:pStyle w:val="ListParagraph"/>
        <w:spacing w:after="0" w:line="240" w:lineRule="auto"/>
        <w:ind w:left="0" w:firstLine="709"/>
        <w:jc w:val="center"/>
        <w:rPr>
          <w:rFonts w:ascii="Times New Roman" w:hAnsi="Times New Roman"/>
          <w:b/>
          <w:color w:val="1A1A1A"/>
          <w:sz w:val="28"/>
          <w:szCs w:val="28"/>
          <w:lang w:eastAsia="ru-RU"/>
        </w:rPr>
      </w:pPr>
      <w:r w:rsidRPr="002179E7">
        <w:rPr>
          <w:rFonts w:ascii="Times New Roman" w:hAnsi="Times New Roman"/>
          <w:b/>
          <w:color w:val="000000"/>
          <w:sz w:val="28"/>
          <w:szCs w:val="28"/>
          <w:shd w:val="clear" w:color="auto" w:fill="FFFFFF"/>
        </w:rPr>
        <w:t>Характеристика и показатели образования, культуры, физической культуры и спорта</w:t>
      </w:r>
    </w:p>
    <w:p w:rsidR="00E74327" w:rsidRPr="004D79D8" w:rsidRDefault="00E74327" w:rsidP="00BE4288">
      <w:pPr>
        <w:spacing w:after="0" w:line="240" w:lineRule="auto"/>
        <w:ind w:firstLine="709"/>
        <w:jc w:val="both"/>
        <w:rPr>
          <w:rFonts w:ascii="Times New Roman" w:hAnsi="Times New Roman"/>
          <w:color w:val="1A1A1A"/>
          <w:sz w:val="28"/>
          <w:szCs w:val="28"/>
          <w:lang w:eastAsia="ru-RU"/>
        </w:rPr>
      </w:pPr>
      <w:r w:rsidRPr="004D79D8">
        <w:rPr>
          <w:rFonts w:ascii="Times New Roman" w:hAnsi="Times New Roman"/>
          <w:color w:val="1A1A1A"/>
          <w:sz w:val="28"/>
          <w:szCs w:val="28"/>
          <w:lang w:eastAsia="ru-RU"/>
        </w:rPr>
        <w:t>Система образования Кыштымского городского округа представлена развитой сетью образовательных организаций дошкольного, общего и дополнительного образования и обеспечивает вариативность, доступность и качество образовательных услуг. По состоянию на 01.09.2019 г в системе образования:</w:t>
      </w:r>
    </w:p>
    <w:p w:rsidR="00E74327" w:rsidRPr="004D79D8" w:rsidRDefault="00E74327" w:rsidP="00BE4288">
      <w:pPr>
        <w:spacing w:after="0" w:line="240" w:lineRule="auto"/>
        <w:ind w:firstLine="709"/>
        <w:jc w:val="both"/>
        <w:rPr>
          <w:rFonts w:ascii="Times New Roman" w:hAnsi="Times New Roman"/>
          <w:color w:val="1A1A1A"/>
          <w:sz w:val="28"/>
          <w:szCs w:val="28"/>
          <w:lang w:eastAsia="ru-RU"/>
        </w:rPr>
      </w:pPr>
      <w:r w:rsidRPr="004D79D8">
        <w:rPr>
          <w:rFonts w:ascii="Times New Roman" w:hAnsi="Times New Roman"/>
          <w:color w:val="1A1A1A"/>
          <w:sz w:val="28"/>
          <w:szCs w:val="28"/>
          <w:lang w:eastAsia="ru-RU"/>
        </w:rPr>
        <w:t>13 общеобразовательных учреждений, из них 2 в селе (4929 обучающихся) представлены начальной школой, основными и средними школами, образовательными организациями для обучающихся, воспитанников с ограниченными возможностями здоровья и вечерней школой;</w:t>
      </w:r>
    </w:p>
    <w:p w:rsidR="00E74327" w:rsidRPr="004D79D8" w:rsidRDefault="00E74327" w:rsidP="00BE4288">
      <w:pPr>
        <w:spacing w:after="0" w:line="240" w:lineRule="auto"/>
        <w:ind w:firstLine="709"/>
        <w:rPr>
          <w:rFonts w:ascii="Times New Roman" w:hAnsi="Times New Roman"/>
          <w:color w:val="1A1A1A"/>
          <w:sz w:val="28"/>
          <w:szCs w:val="28"/>
          <w:lang w:eastAsia="ru-RU"/>
        </w:rPr>
      </w:pPr>
      <w:r w:rsidRPr="004D79D8">
        <w:rPr>
          <w:rFonts w:ascii="Times New Roman" w:hAnsi="Times New Roman"/>
          <w:color w:val="1A1A1A"/>
          <w:sz w:val="28"/>
          <w:szCs w:val="28"/>
          <w:lang w:eastAsia="ru-RU"/>
        </w:rPr>
        <w:t>6 учреждений дополнительного образования (4086 воспитанников);</w:t>
      </w:r>
    </w:p>
    <w:p w:rsidR="00E74327" w:rsidRPr="004D79D8" w:rsidRDefault="00E74327" w:rsidP="00BE4288">
      <w:pPr>
        <w:spacing w:after="0" w:line="240" w:lineRule="auto"/>
        <w:ind w:firstLine="709"/>
        <w:rPr>
          <w:rFonts w:ascii="Times New Roman" w:hAnsi="Times New Roman"/>
          <w:color w:val="1A1A1A"/>
          <w:sz w:val="28"/>
          <w:szCs w:val="28"/>
          <w:lang w:eastAsia="ru-RU"/>
        </w:rPr>
      </w:pPr>
      <w:r w:rsidRPr="004D79D8">
        <w:rPr>
          <w:rFonts w:ascii="Times New Roman" w:hAnsi="Times New Roman"/>
          <w:color w:val="1A1A1A"/>
          <w:sz w:val="28"/>
          <w:szCs w:val="28"/>
          <w:lang w:eastAsia="ru-RU"/>
        </w:rPr>
        <w:t>17 дошкольных образовательных учреждений (2553 воспитанников) — из них 4 в селе;</w:t>
      </w:r>
    </w:p>
    <w:p w:rsidR="00E74327" w:rsidRPr="004D79D8" w:rsidRDefault="00E74327" w:rsidP="00BE4288">
      <w:pPr>
        <w:spacing w:after="0" w:line="240" w:lineRule="auto"/>
        <w:ind w:firstLine="709"/>
        <w:rPr>
          <w:rFonts w:ascii="Times New Roman" w:hAnsi="Times New Roman"/>
          <w:color w:val="1A1A1A"/>
          <w:sz w:val="28"/>
          <w:szCs w:val="28"/>
          <w:lang w:eastAsia="ru-RU"/>
        </w:rPr>
      </w:pPr>
      <w:r w:rsidRPr="004D79D8">
        <w:rPr>
          <w:rFonts w:ascii="Times New Roman" w:hAnsi="Times New Roman"/>
          <w:color w:val="1A1A1A"/>
          <w:sz w:val="28"/>
          <w:szCs w:val="28"/>
          <w:lang w:eastAsia="ru-RU"/>
        </w:rPr>
        <w:t>1 учреждения - Муниципальное учреждение «Центр психолого-педагогической, медицинской и социальной помощи».</w:t>
      </w:r>
    </w:p>
    <w:p w:rsidR="00E74327" w:rsidRPr="004D79D8" w:rsidRDefault="00E74327" w:rsidP="00BE4288">
      <w:pPr>
        <w:spacing w:after="0" w:line="240" w:lineRule="auto"/>
        <w:ind w:firstLine="709"/>
        <w:rPr>
          <w:rFonts w:ascii="Times New Roman" w:hAnsi="Times New Roman"/>
          <w:color w:val="1A1A1A"/>
          <w:sz w:val="28"/>
          <w:szCs w:val="28"/>
          <w:lang w:eastAsia="ru-RU"/>
        </w:rPr>
      </w:pPr>
      <w:r w:rsidRPr="004D79D8">
        <w:rPr>
          <w:rFonts w:ascii="Times New Roman" w:hAnsi="Times New Roman"/>
          <w:color w:val="1A1A1A"/>
          <w:sz w:val="28"/>
          <w:szCs w:val="28"/>
          <w:lang w:eastAsia="ru-RU"/>
        </w:rPr>
        <w:t xml:space="preserve">По типу: 34 </w:t>
      </w:r>
      <w:r>
        <w:rPr>
          <w:rFonts w:ascii="Times New Roman" w:hAnsi="Times New Roman"/>
          <w:color w:val="1A1A1A"/>
          <w:sz w:val="28"/>
          <w:szCs w:val="28"/>
          <w:lang w:eastAsia="ru-RU"/>
        </w:rPr>
        <w:t>образовательные учреждения -</w:t>
      </w:r>
      <w:r w:rsidRPr="004D79D8">
        <w:rPr>
          <w:rFonts w:ascii="Times New Roman" w:hAnsi="Times New Roman"/>
          <w:color w:val="1A1A1A"/>
          <w:sz w:val="28"/>
          <w:szCs w:val="28"/>
          <w:lang w:eastAsia="ru-RU"/>
        </w:rPr>
        <w:t xml:space="preserve"> бюджетные.</w:t>
      </w:r>
    </w:p>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r w:rsidRPr="002179E7">
        <w:rPr>
          <w:rFonts w:ascii="Times New Roman" w:hAnsi="Times New Roman"/>
          <w:color w:val="1A1A1A"/>
          <w:sz w:val="28"/>
          <w:szCs w:val="28"/>
          <w:lang w:eastAsia="ru-RU"/>
        </w:rPr>
        <w:t>Образовательные организации профессионального и высшего образования представлены филиалами учреждений среднего профессионального образов</w:t>
      </w:r>
      <w:r>
        <w:rPr>
          <w:rFonts w:ascii="Times New Roman" w:hAnsi="Times New Roman"/>
          <w:color w:val="1A1A1A"/>
          <w:sz w:val="28"/>
          <w:szCs w:val="28"/>
          <w:lang w:eastAsia="ru-RU"/>
        </w:rPr>
        <w:t>ания:  Кыштымский филиал ГБПОУ «</w:t>
      </w:r>
      <w:r w:rsidRPr="002179E7">
        <w:rPr>
          <w:rFonts w:ascii="Times New Roman" w:hAnsi="Times New Roman"/>
          <w:color w:val="1A1A1A"/>
          <w:sz w:val="28"/>
          <w:szCs w:val="28"/>
          <w:lang w:eastAsia="ru-RU"/>
        </w:rPr>
        <w:t>Южно-Уральский государственный колледж</w:t>
      </w:r>
      <w:r>
        <w:rPr>
          <w:rFonts w:ascii="Times New Roman" w:hAnsi="Times New Roman"/>
          <w:color w:val="1A1A1A"/>
          <w:sz w:val="28"/>
          <w:szCs w:val="28"/>
          <w:lang w:eastAsia="ru-RU"/>
        </w:rPr>
        <w:t>»</w:t>
      </w:r>
      <w:r w:rsidRPr="002179E7">
        <w:rPr>
          <w:rFonts w:ascii="Times New Roman" w:hAnsi="Times New Roman"/>
          <w:color w:val="1A1A1A"/>
          <w:sz w:val="28"/>
          <w:szCs w:val="28"/>
          <w:lang w:eastAsia="ru-RU"/>
        </w:rPr>
        <w:t>, Кыштымский филиал ГБПОУ  «Миасский медицинский колледж».</w:t>
      </w:r>
    </w:p>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r w:rsidRPr="002179E7">
        <w:rPr>
          <w:rFonts w:ascii="Times New Roman" w:hAnsi="Times New Roman"/>
          <w:color w:val="1A1A1A"/>
          <w:sz w:val="28"/>
          <w:szCs w:val="28"/>
          <w:lang w:eastAsia="ru-RU"/>
        </w:rPr>
        <w:t xml:space="preserve">Национальные проекты, инициатива «Наша новая школа», проект модернизации региональных систем общего образования ослабили острый дефицит инфраструктуры (включая информационно-технологическую), позволили обеспечить улучшение условий обучения детей в общеобразовательных организациях Кыштымского городского округа с 77% в 2012 году до 90% в 2018 году. Наличие организаций, отвечающих современным требованиям, обеспечило плановый переход на обучение по федеральным государственным образовательным стандартам общего образования. К 2018 году  по федеральным государственным образовательным стандартам общего образования обучается 100% обучающихся 1-9 классов, в том числе обучающиеся классов с ограниченными возможностями здоровья. Местами в общеобразовательных организациях обеспечены все дети школьного возраста. Доля детей, занимающихся во вторую смену в общеобразовательных организациях Кыштымского городского округа, составляет 21%. В рамках приоритетного направления необходимо строительство новой школы в целях выполнения условий односменного обучения. </w:t>
      </w:r>
    </w:p>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0"/>
        <w:gridCol w:w="851"/>
        <w:gridCol w:w="850"/>
        <w:gridCol w:w="851"/>
        <w:gridCol w:w="850"/>
        <w:gridCol w:w="932"/>
        <w:gridCol w:w="776"/>
        <w:gridCol w:w="776"/>
        <w:gridCol w:w="776"/>
        <w:gridCol w:w="776"/>
        <w:gridCol w:w="952"/>
      </w:tblGrid>
      <w:tr w:rsidR="00E74327" w:rsidRPr="00F94883" w:rsidTr="00F94883">
        <w:trPr>
          <w:trHeight w:val="387"/>
        </w:trPr>
        <w:tc>
          <w:tcPr>
            <w:tcW w:w="850" w:type="dxa"/>
          </w:tcPr>
          <w:p w:rsidR="00E74327" w:rsidRPr="00F94883" w:rsidRDefault="00E74327" w:rsidP="00BE4288">
            <w:pPr>
              <w:spacing w:after="0" w:line="240" w:lineRule="auto"/>
              <w:rPr>
                <w:rFonts w:ascii="Times New Roman" w:hAnsi="Times New Roman"/>
                <w:color w:val="1A1A1A"/>
                <w:sz w:val="24"/>
                <w:szCs w:val="24"/>
                <w:lang w:eastAsia="ru-RU"/>
              </w:rPr>
            </w:pPr>
            <w:r>
              <w:rPr>
                <w:rFonts w:ascii="Times New Roman" w:hAnsi="Times New Roman"/>
                <w:color w:val="1A1A1A"/>
                <w:sz w:val="24"/>
                <w:szCs w:val="24"/>
                <w:lang w:eastAsia="ru-RU"/>
              </w:rPr>
              <w:t>2009</w:t>
            </w:r>
            <w:r w:rsidRPr="00F94883">
              <w:rPr>
                <w:rFonts w:ascii="Times New Roman" w:hAnsi="Times New Roman"/>
                <w:color w:val="1A1A1A"/>
                <w:sz w:val="24"/>
                <w:szCs w:val="24"/>
                <w:lang w:eastAsia="ru-RU"/>
              </w:rPr>
              <w:t>г</w:t>
            </w:r>
          </w:p>
        </w:tc>
        <w:tc>
          <w:tcPr>
            <w:tcW w:w="851" w:type="dxa"/>
          </w:tcPr>
          <w:p w:rsidR="00E74327" w:rsidRPr="00F94883" w:rsidRDefault="00E74327" w:rsidP="00BE4288">
            <w:pPr>
              <w:spacing w:after="0" w:line="240" w:lineRule="auto"/>
              <w:rPr>
                <w:rFonts w:ascii="Times New Roman" w:hAnsi="Times New Roman"/>
                <w:color w:val="1A1A1A"/>
                <w:sz w:val="24"/>
                <w:szCs w:val="24"/>
                <w:lang w:eastAsia="ru-RU"/>
              </w:rPr>
            </w:pPr>
            <w:r>
              <w:rPr>
                <w:rFonts w:ascii="Times New Roman" w:hAnsi="Times New Roman"/>
                <w:color w:val="1A1A1A"/>
                <w:sz w:val="24"/>
                <w:szCs w:val="24"/>
                <w:lang w:eastAsia="ru-RU"/>
              </w:rPr>
              <w:t>2010</w:t>
            </w:r>
            <w:r w:rsidRPr="00F94883">
              <w:rPr>
                <w:rFonts w:ascii="Times New Roman" w:hAnsi="Times New Roman"/>
                <w:color w:val="1A1A1A"/>
                <w:sz w:val="24"/>
                <w:szCs w:val="24"/>
                <w:lang w:eastAsia="ru-RU"/>
              </w:rPr>
              <w:t>г</w:t>
            </w:r>
          </w:p>
        </w:tc>
        <w:tc>
          <w:tcPr>
            <w:tcW w:w="850" w:type="dxa"/>
          </w:tcPr>
          <w:p w:rsidR="00E74327" w:rsidRPr="00F94883" w:rsidRDefault="00E74327" w:rsidP="00BE4288">
            <w:pPr>
              <w:spacing w:after="0" w:line="240" w:lineRule="auto"/>
              <w:rPr>
                <w:rFonts w:ascii="Times New Roman" w:hAnsi="Times New Roman"/>
                <w:color w:val="1A1A1A"/>
                <w:sz w:val="24"/>
                <w:szCs w:val="24"/>
                <w:lang w:eastAsia="ru-RU"/>
              </w:rPr>
            </w:pPr>
            <w:r w:rsidRPr="00F94883">
              <w:rPr>
                <w:rFonts w:ascii="Times New Roman" w:hAnsi="Times New Roman"/>
                <w:color w:val="1A1A1A"/>
                <w:sz w:val="24"/>
                <w:szCs w:val="24"/>
                <w:lang w:eastAsia="ru-RU"/>
              </w:rPr>
              <w:t>2011г</w:t>
            </w:r>
          </w:p>
        </w:tc>
        <w:tc>
          <w:tcPr>
            <w:tcW w:w="851" w:type="dxa"/>
          </w:tcPr>
          <w:p w:rsidR="00E74327" w:rsidRPr="00F94883" w:rsidRDefault="00E74327" w:rsidP="00BE4288">
            <w:pPr>
              <w:spacing w:after="0" w:line="240" w:lineRule="auto"/>
              <w:rPr>
                <w:rFonts w:ascii="Times New Roman" w:hAnsi="Times New Roman"/>
                <w:color w:val="1A1A1A"/>
                <w:sz w:val="24"/>
                <w:szCs w:val="24"/>
                <w:lang w:eastAsia="ru-RU"/>
              </w:rPr>
            </w:pPr>
            <w:r w:rsidRPr="00F94883">
              <w:rPr>
                <w:rFonts w:ascii="Times New Roman" w:hAnsi="Times New Roman"/>
                <w:color w:val="1A1A1A"/>
                <w:sz w:val="24"/>
                <w:szCs w:val="24"/>
                <w:lang w:eastAsia="ru-RU"/>
              </w:rPr>
              <w:t>2012</w:t>
            </w:r>
            <w:bookmarkStart w:id="0" w:name="_GoBack"/>
            <w:bookmarkEnd w:id="0"/>
            <w:r w:rsidRPr="00F94883">
              <w:rPr>
                <w:rFonts w:ascii="Times New Roman" w:hAnsi="Times New Roman"/>
                <w:color w:val="1A1A1A"/>
                <w:sz w:val="24"/>
                <w:szCs w:val="24"/>
                <w:lang w:eastAsia="ru-RU"/>
              </w:rPr>
              <w:t>г</w:t>
            </w:r>
          </w:p>
        </w:tc>
        <w:tc>
          <w:tcPr>
            <w:tcW w:w="850" w:type="dxa"/>
          </w:tcPr>
          <w:p w:rsidR="00E74327" w:rsidRPr="00F94883" w:rsidRDefault="00E74327" w:rsidP="00BE4288">
            <w:pPr>
              <w:spacing w:after="0" w:line="240" w:lineRule="auto"/>
              <w:rPr>
                <w:rFonts w:ascii="Times New Roman" w:hAnsi="Times New Roman"/>
                <w:color w:val="1A1A1A"/>
                <w:sz w:val="24"/>
                <w:szCs w:val="24"/>
                <w:lang w:eastAsia="ru-RU"/>
              </w:rPr>
            </w:pPr>
            <w:r>
              <w:rPr>
                <w:rFonts w:ascii="Times New Roman" w:hAnsi="Times New Roman"/>
                <w:color w:val="1A1A1A"/>
                <w:sz w:val="24"/>
                <w:szCs w:val="24"/>
                <w:lang w:eastAsia="ru-RU"/>
              </w:rPr>
              <w:t>2013</w:t>
            </w:r>
            <w:r w:rsidRPr="00F94883">
              <w:rPr>
                <w:rFonts w:ascii="Times New Roman" w:hAnsi="Times New Roman"/>
                <w:color w:val="1A1A1A"/>
                <w:sz w:val="24"/>
                <w:szCs w:val="24"/>
                <w:lang w:eastAsia="ru-RU"/>
              </w:rPr>
              <w:t>г</w:t>
            </w:r>
          </w:p>
        </w:tc>
        <w:tc>
          <w:tcPr>
            <w:tcW w:w="932" w:type="dxa"/>
          </w:tcPr>
          <w:p w:rsidR="00E74327" w:rsidRPr="00F94883" w:rsidRDefault="00E74327" w:rsidP="00BE4288">
            <w:pPr>
              <w:spacing w:after="0" w:line="240" w:lineRule="auto"/>
              <w:rPr>
                <w:rFonts w:ascii="Times New Roman" w:hAnsi="Times New Roman"/>
                <w:color w:val="1A1A1A"/>
                <w:sz w:val="24"/>
                <w:szCs w:val="24"/>
                <w:lang w:eastAsia="ru-RU"/>
              </w:rPr>
            </w:pPr>
            <w:r>
              <w:rPr>
                <w:rFonts w:ascii="Times New Roman" w:hAnsi="Times New Roman"/>
                <w:color w:val="1A1A1A"/>
                <w:sz w:val="24"/>
                <w:szCs w:val="24"/>
                <w:lang w:eastAsia="ru-RU"/>
              </w:rPr>
              <w:t>2014</w:t>
            </w:r>
            <w:r w:rsidRPr="00F94883">
              <w:rPr>
                <w:rFonts w:ascii="Times New Roman" w:hAnsi="Times New Roman"/>
                <w:color w:val="1A1A1A"/>
                <w:sz w:val="24"/>
                <w:szCs w:val="24"/>
                <w:lang w:eastAsia="ru-RU"/>
              </w:rPr>
              <w:t>г</w:t>
            </w:r>
          </w:p>
        </w:tc>
        <w:tc>
          <w:tcPr>
            <w:tcW w:w="776" w:type="dxa"/>
          </w:tcPr>
          <w:p w:rsidR="00E74327" w:rsidRPr="00F94883" w:rsidRDefault="00E74327" w:rsidP="00F94883">
            <w:pPr>
              <w:spacing w:after="0" w:line="240" w:lineRule="auto"/>
              <w:ind w:right="-88"/>
              <w:rPr>
                <w:rFonts w:ascii="Times New Roman" w:hAnsi="Times New Roman"/>
                <w:color w:val="1A1A1A"/>
                <w:sz w:val="24"/>
                <w:szCs w:val="24"/>
                <w:lang w:eastAsia="ru-RU"/>
              </w:rPr>
            </w:pPr>
            <w:r w:rsidRPr="00F94883">
              <w:rPr>
                <w:rFonts w:ascii="Times New Roman" w:hAnsi="Times New Roman"/>
                <w:color w:val="1A1A1A"/>
                <w:sz w:val="24"/>
                <w:szCs w:val="24"/>
                <w:lang w:eastAsia="ru-RU"/>
              </w:rPr>
              <w:t>2015г</w:t>
            </w:r>
          </w:p>
        </w:tc>
        <w:tc>
          <w:tcPr>
            <w:tcW w:w="776" w:type="dxa"/>
          </w:tcPr>
          <w:p w:rsidR="00E74327" w:rsidRPr="00F94883" w:rsidRDefault="00E74327" w:rsidP="00F94883">
            <w:pPr>
              <w:spacing w:after="0" w:line="240" w:lineRule="auto"/>
              <w:ind w:right="-82"/>
              <w:rPr>
                <w:rFonts w:ascii="Times New Roman" w:hAnsi="Times New Roman"/>
                <w:color w:val="1A1A1A"/>
                <w:sz w:val="24"/>
                <w:szCs w:val="24"/>
                <w:lang w:eastAsia="ru-RU"/>
              </w:rPr>
            </w:pPr>
            <w:r w:rsidRPr="00F94883">
              <w:rPr>
                <w:rFonts w:ascii="Times New Roman" w:hAnsi="Times New Roman"/>
                <w:color w:val="1A1A1A"/>
                <w:sz w:val="24"/>
                <w:szCs w:val="24"/>
                <w:lang w:eastAsia="ru-RU"/>
              </w:rPr>
              <w:t>2016г</w:t>
            </w:r>
          </w:p>
        </w:tc>
        <w:tc>
          <w:tcPr>
            <w:tcW w:w="776" w:type="dxa"/>
          </w:tcPr>
          <w:p w:rsidR="00E74327" w:rsidRPr="00F94883" w:rsidRDefault="00E74327" w:rsidP="00F94883">
            <w:pPr>
              <w:spacing w:after="0" w:line="240" w:lineRule="auto"/>
              <w:ind w:right="-76"/>
              <w:rPr>
                <w:rFonts w:ascii="Times New Roman" w:hAnsi="Times New Roman"/>
                <w:color w:val="1A1A1A"/>
                <w:sz w:val="24"/>
                <w:szCs w:val="24"/>
                <w:lang w:eastAsia="ru-RU"/>
              </w:rPr>
            </w:pPr>
            <w:r w:rsidRPr="00F94883">
              <w:rPr>
                <w:rFonts w:ascii="Times New Roman" w:hAnsi="Times New Roman"/>
                <w:color w:val="1A1A1A"/>
                <w:sz w:val="24"/>
                <w:szCs w:val="24"/>
                <w:lang w:eastAsia="ru-RU"/>
              </w:rPr>
              <w:t>2017г</w:t>
            </w:r>
          </w:p>
        </w:tc>
        <w:tc>
          <w:tcPr>
            <w:tcW w:w="776" w:type="dxa"/>
          </w:tcPr>
          <w:p w:rsidR="00E74327" w:rsidRPr="00F94883" w:rsidRDefault="00E74327" w:rsidP="00F94883">
            <w:pPr>
              <w:spacing w:after="0" w:line="240" w:lineRule="auto"/>
              <w:ind w:right="-180"/>
              <w:rPr>
                <w:rFonts w:ascii="Times New Roman" w:hAnsi="Times New Roman"/>
                <w:color w:val="1A1A1A"/>
                <w:sz w:val="24"/>
                <w:szCs w:val="24"/>
                <w:lang w:eastAsia="ru-RU"/>
              </w:rPr>
            </w:pPr>
            <w:r w:rsidRPr="00F94883">
              <w:rPr>
                <w:rFonts w:ascii="Times New Roman" w:hAnsi="Times New Roman"/>
                <w:color w:val="1A1A1A"/>
                <w:sz w:val="24"/>
                <w:szCs w:val="24"/>
                <w:lang w:eastAsia="ru-RU"/>
              </w:rPr>
              <w:t>2018г</w:t>
            </w:r>
          </w:p>
        </w:tc>
        <w:tc>
          <w:tcPr>
            <w:tcW w:w="952" w:type="dxa"/>
          </w:tcPr>
          <w:p w:rsidR="00E74327" w:rsidRPr="00F94883" w:rsidRDefault="00E74327" w:rsidP="00F94883">
            <w:pPr>
              <w:spacing w:after="0" w:line="240" w:lineRule="auto"/>
              <w:ind w:right="-56"/>
              <w:rPr>
                <w:rFonts w:ascii="Times New Roman" w:hAnsi="Times New Roman"/>
                <w:color w:val="1A1A1A"/>
                <w:sz w:val="24"/>
                <w:szCs w:val="24"/>
                <w:lang w:eastAsia="ru-RU"/>
              </w:rPr>
            </w:pPr>
            <w:r w:rsidRPr="00F94883">
              <w:rPr>
                <w:rFonts w:ascii="Times New Roman" w:hAnsi="Times New Roman"/>
                <w:color w:val="1A1A1A"/>
                <w:sz w:val="24"/>
                <w:szCs w:val="24"/>
                <w:lang w:eastAsia="ru-RU"/>
              </w:rPr>
              <w:t xml:space="preserve">2019г </w:t>
            </w:r>
          </w:p>
        </w:tc>
      </w:tr>
      <w:tr w:rsidR="00E74327" w:rsidRPr="00F94883" w:rsidTr="00F94883">
        <w:tc>
          <w:tcPr>
            <w:tcW w:w="9240" w:type="dxa"/>
            <w:gridSpan w:val="11"/>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Количество обучающихся образовательных организаций</w:t>
            </w:r>
          </w:p>
        </w:tc>
      </w:tr>
      <w:tr w:rsidR="00E74327" w:rsidRPr="00F94883" w:rsidTr="00F94883">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3698</w:t>
            </w:r>
          </w:p>
        </w:tc>
        <w:tc>
          <w:tcPr>
            <w:tcW w:w="851"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3709</w:t>
            </w:r>
          </w:p>
        </w:tc>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3812</w:t>
            </w:r>
          </w:p>
        </w:tc>
        <w:tc>
          <w:tcPr>
            <w:tcW w:w="851"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3442</w:t>
            </w:r>
          </w:p>
        </w:tc>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3725</w:t>
            </w:r>
          </w:p>
        </w:tc>
        <w:tc>
          <w:tcPr>
            <w:tcW w:w="932"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3968</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4016</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4236</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4479</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4811</w:t>
            </w:r>
          </w:p>
        </w:tc>
        <w:tc>
          <w:tcPr>
            <w:tcW w:w="952"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4929</w:t>
            </w:r>
          </w:p>
        </w:tc>
      </w:tr>
      <w:tr w:rsidR="00E74327" w:rsidRPr="00F94883" w:rsidTr="00F94883">
        <w:tc>
          <w:tcPr>
            <w:tcW w:w="9240" w:type="dxa"/>
            <w:gridSpan w:val="11"/>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В том числе обучающихся с ограниченными возможностями здоровья</w:t>
            </w:r>
          </w:p>
        </w:tc>
      </w:tr>
      <w:tr w:rsidR="00E74327" w:rsidRPr="00F94883" w:rsidTr="00F94883">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402</w:t>
            </w:r>
          </w:p>
        </w:tc>
        <w:tc>
          <w:tcPr>
            <w:tcW w:w="851"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396</w:t>
            </w:r>
          </w:p>
        </w:tc>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390</w:t>
            </w:r>
          </w:p>
        </w:tc>
        <w:tc>
          <w:tcPr>
            <w:tcW w:w="851"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272</w:t>
            </w:r>
          </w:p>
        </w:tc>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489</w:t>
            </w:r>
          </w:p>
        </w:tc>
        <w:tc>
          <w:tcPr>
            <w:tcW w:w="932"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446</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470</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593</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560</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628</w:t>
            </w:r>
          </w:p>
        </w:tc>
        <w:tc>
          <w:tcPr>
            <w:tcW w:w="952"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624</w:t>
            </w:r>
          </w:p>
        </w:tc>
      </w:tr>
      <w:tr w:rsidR="00E74327" w:rsidRPr="00F94883" w:rsidTr="00F94883">
        <w:tc>
          <w:tcPr>
            <w:tcW w:w="9240" w:type="dxa"/>
            <w:gridSpan w:val="11"/>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Количество обучающихся во 2 смену</w:t>
            </w:r>
          </w:p>
        </w:tc>
      </w:tr>
      <w:tr w:rsidR="00E74327" w:rsidRPr="00F94883" w:rsidTr="00F94883">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796</w:t>
            </w:r>
          </w:p>
        </w:tc>
        <w:tc>
          <w:tcPr>
            <w:tcW w:w="851"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896</w:t>
            </w:r>
          </w:p>
        </w:tc>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1305</w:t>
            </w:r>
          </w:p>
        </w:tc>
        <w:tc>
          <w:tcPr>
            <w:tcW w:w="851"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932</w:t>
            </w:r>
          </w:p>
        </w:tc>
        <w:tc>
          <w:tcPr>
            <w:tcW w:w="850"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820</w:t>
            </w:r>
          </w:p>
        </w:tc>
        <w:tc>
          <w:tcPr>
            <w:tcW w:w="932"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854</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635</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831</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839</w:t>
            </w:r>
          </w:p>
        </w:tc>
        <w:tc>
          <w:tcPr>
            <w:tcW w:w="776"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847</w:t>
            </w:r>
          </w:p>
        </w:tc>
        <w:tc>
          <w:tcPr>
            <w:tcW w:w="952" w:type="dxa"/>
          </w:tcPr>
          <w:p w:rsidR="00E74327" w:rsidRPr="00F94883" w:rsidRDefault="00E74327" w:rsidP="00BE4288">
            <w:pPr>
              <w:spacing w:after="0" w:line="240" w:lineRule="auto"/>
              <w:jc w:val="both"/>
              <w:rPr>
                <w:rFonts w:ascii="Times New Roman" w:hAnsi="Times New Roman"/>
                <w:color w:val="1A1A1A"/>
                <w:sz w:val="24"/>
                <w:szCs w:val="24"/>
                <w:lang w:eastAsia="ru-RU"/>
              </w:rPr>
            </w:pPr>
            <w:r w:rsidRPr="00F94883">
              <w:rPr>
                <w:rFonts w:ascii="Times New Roman" w:hAnsi="Times New Roman"/>
                <w:color w:val="1A1A1A"/>
                <w:sz w:val="24"/>
                <w:szCs w:val="24"/>
                <w:lang w:eastAsia="ru-RU"/>
              </w:rPr>
              <w:t>1016</w:t>
            </w:r>
          </w:p>
        </w:tc>
      </w:tr>
    </w:tbl>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r w:rsidRPr="002179E7">
        <w:rPr>
          <w:rFonts w:ascii="Times New Roman" w:hAnsi="Times New Roman"/>
          <w:color w:val="1A1A1A"/>
          <w:sz w:val="28"/>
          <w:szCs w:val="28"/>
          <w:lang w:eastAsia="ru-RU"/>
        </w:rPr>
        <w:t>Уровень охвата детей дошкольным образованием от 1 до 7 лет достаточно высок,</w:t>
      </w:r>
      <w:r>
        <w:rPr>
          <w:rFonts w:ascii="Times New Roman" w:hAnsi="Times New Roman"/>
          <w:color w:val="1A1A1A"/>
          <w:sz w:val="28"/>
          <w:szCs w:val="28"/>
          <w:lang w:eastAsia="ru-RU"/>
        </w:rPr>
        <w:t xml:space="preserve"> составляет</w:t>
      </w:r>
      <w:r w:rsidRPr="002179E7">
        <w:rPr>
          <w:rFonts w:ascii="Times New Roman" w:hAnsi="Times New Roman"/>
          <w:color w:val="1A1A1A"/>
          <w:sz w:val="28"/>
          <w:szCs w:val="28"/>
          <w:lang w:eastAsia="ru-RU"/>
        </w:rPr>
        <w:t xml:space="preserve"> </w:t>
      </w:r>
      <w:r>
        <w:rPr>
          <w:rFonts w:ascii="Times New Roman" w:hAnsi="Times New Roman"/>
          <w:color w:val="1A1A1A"/>
          <w:sz w:val="28"/>
          <w:szCs w:val="28"/>
          <w:lang w:eastAsia="ru-RU"/>
        </w:rPr>
        <w:t>9</w:t>
      </w:r>
      <w:r w:rsidRPr="002179E7">
        <w:rPr>
          <w:rFonts w:ascii="Times New Roman" w:hAnsi="Times New Roman"/>
          <w:color w:val="1A1A1A"/>
          <w:sz w:val="28"/>
          <w:szCs w:val="28"/>
          <w:lang w:eastAsia="ru-RU"/>
        </w:rPr>
        <w:t>0,9%. Актуальный спрос на доступность услуги дошкольного образования для детей от 3 лет удовлетворен на 100%. Приоритетной задачей в сфере дошкольного образования является увеличение охвата детей от 1.5 до 3 лет и обеспечение доступности образования для детей с ограниченными возможностями здоровья путем перепрофилирования общеразвивающих групп в группы компенсирующей и комбинированной направленностей.</w:t>
      </w:r>
    </w:p>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r w:rsidRPr="002179E7">
        <w:rPr>
          <w:rFonts w:ascii="Times New Roman" w:hAnsi="Times New Roman"/>
          <w:color w:val="1A1A1A"/>
          <w:sz w:val="28"/>
          <w:szCs w:val="28"/>
          <w:lang w:eastAsia="ru-RU"/>
        </w:rPr>
        <w:t>На территории Кыштымского городского округа сформирована сфера дополнительного образования: в 2019 году охват детей в возрасте 5-18 лет программами дополнительного составляет более 80%, что превышает среднее значение по Челябинской области (70-75%).</w:t>
      </w:r>
    </w:p>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r w:rsidRPr="002179E7">
        <w:rPr>
          <w:rFonts w:ascii="Times New Roman" w:hAnsi="Times New Roman"/>
          <w:color w:val="1A1A1A"/>
          <w:sz w:val="28"/>
          <w:szCs w:val="28"/>
          <w:lang w:eastAsia="ru-RU"/>
        </w:rPr>
        <w:t>Стабильный уровень образования подтверждается долей выпускников средних школ, продолжающих обучение в организациях среднего и высшего профессионального образования.  На протяжении 2015-2018 годов доля выпускников общеобразовательных организаций, продолжающих обучение на уровне профессионального образования, 75%.</w:t>
      </w:r>
    </w:p>
    <w:p w:rsidR="00E74327" w:rsidRPr="002179E7" w:rsidRDefault="00E74327" w:rsidP="00BE4288">
      <w:pPr>
        <w:spacing w:after="0" w:line="240" w:lineRule="auto"/>
        <w:ind w:firstLine="709"/>
        <w:jc w:val="both"/>
        <w:rPr>
          <w:rFonts w:ascii="Times New Roman" w:hAnsi="Times New Roman"/>
          <w:color w:val="1A1A1A"/>
          <w:sz w:val="28"/>
          <w:szCs w:val="28"/>
          <w:lang w:eastAsia="ru-RU"/>
        </w:rPr>
      </w:pPr>
      <w:r w:rsidRPr="002179E7">
        <w:rPr>
          <w:rFonts w:ascii="Times New Roman" w:hAnsi="Times New Roman"/>
          <w:color w:val="1A1A1A"/>
          <w:sz w:val="28"/>
          <w:szCs w:val="28"/>
          <w:lang w:eastAsia="ru-RU"/>
        </w:rPr>
        <w:t>Однако отсутствие на территории Кыштымского городского округа учреждений высшего образования создает предпосылки для оттока молодежи из города. Данный показатель подтверждается увеличением количества работников предпенсионного и пенсионного возраста. В возрастном составе педагогов преобладают работники 45-59 лет (40,8%). Стабильно высоким остается количество педагогов пенсионного возраста. Эта категория составляет примерно пятую часть от общего числа педагогических работников (22%). Педагогов в возрасте до 35 лет 60 человек. Удельный вес численности учителей в возрасте до 35 лет в общей численности учителей общеобразовательных организаций Кыштымского городского округа составляет 18,6%.</w:t>
      </w:r>
    </w:p>
    <w:p w:rsidR="00E74327" w:rsidRPr="000506B8" w:rsidRDefault="00E74327" w:rsidP="00BE4288">
      <w:pPr>
        <w:pStyle w:val="1"/>
        <w:shd w:val="clear" w:color="auto" w:fill="auto"/>
        <w:spacing w:line="240" w:lineRule="auto"/>
        <w:ind w:right="40" w:firstLine="709"/>
        <w:rPr>
          <w:rFonts w:ascii="Times New Roman" w:hAnsi="Times New Roman"/>
          <w:sz w:val="28"/>
          <w:szCs w:val="28"/>
        </w:rPr>
      </w:pPr>
      <w:r w:rsidRPr="000506B8">
        <w:rPr>
          <w:rFonts w:ascii="Times New Roman" w:hAnsi="Times New Roman"/>
          <w:sz w:val="28"/>
          <w:szCs w:val="28"/>
        </w:rPr>
        <w:t xml:space="preserve">В </w:t>
      </w:r>
      <w:r>
        <w:rPr>
          <w:rFonts w:ascii="Times New Roman" w:hAnsi="Times New Roman"/>
          <w:sz w:val="28"/>
          <w:szCs w:val="28"/>
        </w:rPr>
        <w:t xml:space="preserve">Кыштымском городском </w:t>
      </w:r>
      <w:r w:rsidRPr="000506B8">
        <w:rPr>
          <w:rFonts w:ascii="Times New Roman" w:hAnsi="Times New Roman"/>
          <w:sz w:val="28"/>
          <w:szCs w:val="28"/>
        </w:rPr>
        <w:t xml:space="preserve">округе сформирована многоуровневая система проведения спортивных мероприятий среди различных групп и категорий населения. Помимо легкоатлетической эстафеты, традицией стали ежегодные турниры по различным видам спорта памяти кыштымских тренеров, фестивали ГТО, комплексная спартакиада трудящихся. В 2018 году в спартакиадах Челябинской области среди производственных коллективов и ветеранов кыштымские команды заняли вторые места. </w:t>
      </w:r>
    </w:p>
    <w:p w:rsidR="00E74327" w:rsidRPr="000506B8" w:rsidRDefault="00E74327" w:rsidP="00BE4288">
      <w:pPr>
        <w:pStyle w:val="1"/>
        <w:shd w:val="clear" w:color="auto" w:fill="auto"/>
        <w:spacing w:line="240" w:lineRule="auto"/>
        <w:ind w:right="40" w:firstLine="709"/>
        <w:rPr>
          <w:rFonts w:ascii="Times New Roman" w:hAnsi="Times New Roman"/>
          <w:color w:val="FF0000"/>
          <w:sz w:val="28"/>
          <w:szCs w:val="28"/>
        </w:rPr>
      </w:pPr>
      <w:r w:rsidRPr="000506B8">
        <w:rPr>
          <w:rFonts w:ascii="Times New Roman" w:hAnsi="Times New Roman"/>
          <w:sz w:val="28"/>
          <w:szCs w:val="28"/>
        </w:rPr>
        <w:t xml:space="preserve">Единая пропускная способность 111 спортивных сооружений округа составляет 2920 человек, загруженность спортивных объектов превысила 80% от общей мощности спортивных сооружений Кыштымского городского округа. В прошлом году Русская медная компания установила на территории средней школы №2 площадку для воркаута, это вторая профессиональная площадка, установленная компанией в нашем городе. В 2019 году совместно с АО «КМЭЗ» обустроена также на Нижнем Кыштыме, на территории средней школы №2. В 2018 году на торгах было выкуплено здание бывшего ФОКа на Нижнем Кыштыме. Новыми собственниками проведено комплексное обследование здания, получено положительное заключение экспертов. Объект сохранил спортивное назначение. В настоящее время на его базе открыты два центра: батутный и скалолазания. </w:t>
      </w:r>
    </w:p>
    <w:p w:rsidR="00E74327" w:rsidRPr="000506B8" w:rsidRDefault="00E74327" w:rsidP="00BE4288">
      <w:pPr>
        <w:framePr w:h="1315" w:wrap="around" w:hAnchor="margin" w:x="-1708" w:y="-28"/>
        <w:spacing w:after="0" w:line="240" w:lineRule="auto"/>
        <w:ind w:firstLine="709"/>
        <w:jc w:val="both"/>
        <w:rPr>
          <w:rFonts w:ascii="Times New Roman" w:hAnsi="Times New Roman"/>
          <w:sz w:val="28"/>
          <w:szCs w:val="28"/>
        </w:rPr>
      </w:pPr>
    </w:p>
    <w:p w:rsidR="00E74327" w:rsidRPr="00D366F3" w:rsidRDefault="00E74327" w:rsidP="00BE4288">
      <w:pPr>
        <w:pStyle w:val="BodyText"/>
        <w:spacing w:line="240" w:lineRule="auto"/>
        <w:ind w:right="321" w:firstLine="709"/>
        <w:rPr>
          <w:sz w:val="28"/>
          <w:szCs w:val="28"/>
        </w:rPr>
      </w:pPr>
      <w:r w:rsidRPr="00D366F3">
        <w:rPr>
          <w:sz w:val="28"/>
          <w:szCs w:val="28"/>
        </w:rPr>
        <w:t>В Кыштымском городском округе имеются все условия для занятия спортом: построен современный Физкультурно-спортивный комплекс, имеется бассейн, четыре лыжные базы, 18 спортивных залов, строится крытый каток.</w:t>
      </w:r>
    </w:p>
    <w:p w:rsidR="00E74327" w:rsidRPr="00D366F3" w:rsidRDefault="00E74327" w:rsidP="00BE4288">
      <w:pPr>
        <w:pStyle w:val="BodyText"/>
        <w:tabs>
          <w:tab w:val="left" w:pos="0"/>
        </w:tabs>
        <w:spacing w:line="240" w:lineRule="auto"/>
        <w:ind w:firstLine="709"/>
        <w:rPr>
          <w:color w:val="000000"/>
          <w:sz w:val="28"/>
          <w:szCs w:val="28"/>
        </w:rPr>
      </w:pPr>
      <w:r w:rsidRPr="00D366F3">
        <w:rPr>
          <w:color w:val="000000"/>
          <w:sz w:val="28"/>
          <w:szCs w:val="28"/>
        </w:rPr>
        <w:t xml:space="preserve">В сфере культурной и досуговой деятельности особое место занимают городские дома культуры:  ДК «Победа» им. М.А. Анисимова, ДК «Народный Дом», ДК «Металлургов», которые представляют жителям широкий спектр деятельности. </w:t>
      </w:r>
    </w:p>
    <w:p w:rsidR="00E74327" w:rsidRPr="00D366F3" w:rsidRDefault="00E74327" w:rsidP="00BE4288">
      <w:pPr>
        <w:suppressAutoHyphens/>
        <w:autoSpaceDE w:val="0"/>
        <w:spacing w:after="0" w:line="240" w:lineRule="auto"/>
        <w:ind w:right="142" w:firstLine="709"/>
        <w:jc w:val="both"/>
        <w:rPr>
          <w:rFonts w:ascii="Times New Roman" w:hAnsi="Times New Roman"/>
          <w:color w:val="000000"/>
          <w:sz w:val="28"/>
          <w:szCs w:val="28"/>
          <w:lang w:eastAsia="ar-SA"/>
        </w:rPr>
      </w:pPr>
      <w:r w:rsidRPr="00D366F3">
        <w:rPr>
          <w:rFonts w:ascii="Times New Roman" w:hAnsi="Times New Roman"/>
          <w:color w:val="000000"/>
          <w:sz w:val="28"/>
          <w:szCs w:val="28"/>
          <w:lang w:eastAsia="ar-SA"/>
        </w:rPr>
        <w:t xml:space="preserve">О высокой востребованности учреждений культуры Кыштымского городского округа  свидетельствуют следующие показатели: </w:t>
      </w:r>
    </w:p>
    <w:p w:rsidR="00E74327" w:rsidRPr="00D366F3" w:rsidRDefault="00E74327" w:rsidP="00BE4288">
      <w:pPr>
        <w:suppressAutoHyphens/>
        <w:spacing w:after="0" w:line="240" w:lineRule="auto"/>
        <w:ind w:right="142" w:firstLine="709"/>
        <w:jc w:val="both"/>
        <w:rPr>
          <w:rFonts w:ascii="Times New Roman" w:hAnsi="Times New Roman"/>
          <w:color w:val="000000"/>
          <w:sz w:val="28"/>
          <w:szCs w:val="28"/>
          <w:lang w:eastAsia="ar-SA"/>
        </w:rPr>
      </w:pPr>
      <w:r w:rsidRPr="00D366F3">
        <w:rPr>
          <w:rFonts w:ascii="Times New Roman" w:hAnsi="Times New Roman"/>
          <w:color w:val="000000"/>
          <w:sz w:val="28"/>
          <w:szCs w:val="28"/>
          <w:lang w:eastAsia="ar-SA"/>
        </w:rPr>
        <w:t>- ежегодно в округе проводится более 10 фестивалей и конкурсов Международного, Всероссийского и регионального уровней. Успешно реализуется областной проект «Театрально-концертный зал».</w:t>
      </w:r>
    </w:p>
    <w:p w:rsidR="00E74327" w:rsidRPr="00D366F3" w:rsidRDefault="00E74327" w:rsidP="00BE4288">
      <w:pPr>
        <w:suppressAutoHyphens/>
        <w:spacing w:after="0" w:line="240" w:lineRule="auto"/>
        <w:ind w:right="142" w:firstLine="709"/>
        <w:jc w:val="both"/>
        <w:rPr>
          <w:rFonts w:ascii="Times New Roman" w:hAnsi="Times New Roman"/>
          <w:color w:val="000000"/>
          <w:sz w:val="28"/>
          <w:szCs w:val="28"/>
          <w:lang w:eastAsia="ar-SA"/>
        </w:rPr>
      </w:pPr>
      <w:r w:rsidRPr="00D366F3">
        <w:rPr>
          <w:rFonts w:ascii="Times New Roman" w:hAnsi="Times New Roman"/>
          <w:color w:val="000000"/>
          <w:sz w:val="28"/>
          <w:szCs w:val="28"/>
          <w:lang w:eastAsia="ar-SA"/>
        </w:rPr>
        <w:t xml:space="preserve">- в 2018 году муниципальным учреждением "Централизованная библиотечная система" обслужено  25000 пользователей. </w:t>
      </w:r>
    </w:p>
    <w:p w:rsidR="00E74327" w:rsidRPr="00D366F3" w:rsidRDefault="00E74327" w:rsidP="00BE4288">
      <w:pPr>
        <w:suppressAutoHyphens/>
        <w:spacing w:after="0" w:line="240" w:lineRule="auto"/>
        <w:ind w:right="142" w:firstLine="709"/>
        <w:jc w:val="both"/>
        <w:rPr>
          <w:rFonts w:ascii="Times New Roman" w:hAnsi="Times New Roman"/>
          <w:color w:val="000000"/>
          <w:sz w:val="28"/>
          <w:szCs w:val="28"/>
          <w:lang w:eastAsia="ar-SA"/>
        </w:rPr>
      </w:pPr>
      <w:r w:rsidRPr="00D366F3">
        <w:rPr>
          <w:rFonts w:ascii="Times New Roman" w:hAnsi="Times New Roman"/>
          <w:color w:val="000000"/>
          <w:sz w:val="28"/>
          <w:szCs w:val="28"/>
          <w:lang w:eastAsia="ar-SA"/>
        </w:rPr>
        <w:t xml:space="preserve">- общий фонд муниципального учреждения "Кыштымский историко-революционный музей" составляет  13 467 музейных предметов. </w:t>
      </w:r>
    </w:p>
    <w:p w:rsidR="00E74327" w:rsidRPr="00D366F3" w:rsidRDefault="00E74327" w:rsidP="00BE4288">
      <w:pPr>
        <w:suppressAutoHyphens/>
        <w:spacing w:after="0" w:line="240" w:lineRule="auto"/>
        <w:ind w:right="142"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Pr="00D366F3">
        <w:rPr>
          <w:rFonts w:ascii="Times New Roman" w:hAnsi="Times New Roman"/>
          <w:color w:val="000000"/>
          <w:sz w:val="28"/>
          <w:szCs w:val="28"/>
          <w:lang w:eastAsia="ar-SA"/>
        </w:rPr>
        <w:t xml:space="preserve">в учреждении дополнительного образования «Кыштымская детская школа искусств»  контингент учащихся составляет 490 детей, </w:t>
      </w:r>
    </w:p>
    <w:p w:rsidR="00E74327" w:rsidRPr="00D366F3" w:rsidRDefault="00E74327" w:rsidP="00BE4288">
      <w:pPr>
        <w:suppressAutoHyphens/>
        <w:spacing w:after="0" w:line="240" w:lineRule="auto"/>
        <w:ind w:right="142" w:firstLine="709"/>
        <w:jc w:val="both"/>
        <w:rPr>
          <w:rFonts w:ascii="Times New Roman" w:hAnsi="Times New Roman"/>
          <w:color w:val="000000"/>
          <w:sz w:val="28"/>
          <w:szCs w:val="28"/>
          <w:lang w:eastAsia="ar-SA"/>
        </w:rPr>
      </w:pPr>
      <w:r w:rsidRPr="00D366F3">
        <w:rPr>
          <w:rFonts w:ascii="Times New Roman" w:hAnsi="Times New Roman"/>
          <w:color w:val="000000"/>
          <w:sz w:val="28"/>
          <w:szCs w:val="28"/>
          <w:lang w:eastAsia="ar-SA"/>
        </w:rPr>
        <w:t>- в декабре в 2015 года создано учреждение «Центр туризма КГО», Кыштымский городской округ вошел в областной  туристический кластер.</w:t>
      </w:r>
    </w:p>
    <w:p w:rsidR="00E74327" w:rsidRPr="0027059D" w:rsidRDefault="00E74327" w:rsidP="00BE4288">
      <w:pPr>
        <w:spacing w:after="0" w:line="240" w:lineRule="auto"/>
        <w:ind w:firstLine="709"/>
        <w:jc w:val="center"/>
        <w:rPr>
          <w:rFonts w:ascii="Times New Roman" w:hAnsi="Times New Roman"/>
          <w:b/>
          <w:color w:val="000000"/>
          <w:sz w:val="28"/>
          <w:szCs w:val="28"/>
        </w:rPr>
      </w:pPr>
    </w:p>
    <w:p w:rsidR="00E74327" w:rsidRPr="0027059D" w:rsidRDefault="00E74327" w:rsidP="00BE4288">
      <w:pPr>
        <w:spacing w:after="0"/>
        <w:ind w:firstLine="709"/>
        <w:jc w:val="center"/>
        <w:rPr>
          <w:rFonts w:ascii="Times New Roman" w:hAnsi="Times New Roman"/>
          <w:b/>
          <w:color w:val="000000"/>
          <w:sz w:val="28"/>
          <w:szCs w:val="28"/>
          <w:shd w:val="clear" w:color="auto" w:fill="FFFFFF"/>
        </w:rPr>
      </w:pPr>
      <w:r w:rsidRPr="0027059D">
        <w:rPr>
          <w:rFonts w:ascii="Times New Roman" w:hAnsi="Times New Roman"/>
          <w:b/>
          <w:color w:val="000000"/>
          <w:sz w:val="28"/>
          <w:szCs w:val="28"/>
          <w:shd w:val="clear" w:color="auto" w:fill="FFFFFF"/>
        </w:rPr>
        <w:t>Безопасность жизнедеятельности.</w:t>
      </w:r>
    </w:p>
    <w:p w:rsidR="00E74327" w:rsidRPr="00BE4288" w:rsidRDefault="00E74327" w:rsidP="00BE4288">
      <w:pPr>
        <w:spacing w:after="0" w:line="240" w:lineRule="auto"/>
        <w:ind w:firstLine="709"/>
        <w:jc w:val="both"/>
        <w:rPr>
          <w:rFonts w:ascii="Times New Roman" w:hAnsi="Times New Roman"/>
          <w:sz w:val="28"/>
          <w:szCs w:val="28"/>
        </w:rPr>
      </w:pPr>
      <w:r w:rsidRPr="00BE4288">
        <w:rPr>
          <w:rFonts w:ascii="Times New Roman" w:hAnsi="Times New Roman"/>
          <w:sz w:val="28"/>
          <w:szCs w:val="28"/>
        </w:rPr>
        <w:t>В 2018</w:t>
      </w:r>
      <w:r>
        <w:rPr>
          <w:rFonts w:ascii="Times New Roman" w:hAnsi="Times New Roman"/>
          <w:sz w:val="28"/>
          <w:szCs w:val="28"/>
        </w:rPr>
        <w:t>-2019</w:t>
      </w:r>
      <w:r w:rsidRPr="00BE4288">
        <w:rPr>
          <w:rFonts w:ascii="Times New Roman" w:hAnsi="Times New Roman"/>
          <w:sz w:val="28"/>
          <w:szCs w:val="28"/>
        </w:rPr>
        <w:t xml:space="preserve"> год</w:t>
      </w:r>
      <w:r>
        <w:rPr>
          <w:rFonts w:ascii="Times New Roman" w:hAnsi="Times New Roman"/>
          <w:sz w:val="28"/>
          <w:szCs w:val="28"/>
        </w:rPr>
        <w:t>ах</w:t>
      </w:r>
      <w:r w:rsidRPr="00BE4288">
        <w:rPr>
          <w:rFonts w:ascii="Times New Roman" w:hAnsi="Times New Roman"/>
          <w:sz w:val="28"/>
          <w:szCs w:val="28"/>
        </w:rPr>
        <w:t xml:space="preserve"> работы по приведению пешеходных переходов вблизи учебных заведений к национальному стандарту выполнены на 12 объектах. Это установка дорожных знаков на жёлтом фоне, светофоров типа «Т-7», искусственных неровностей, монтаж пешеходных ограждений. Впервые применена практика использования автономных светодиодных светофоров на солнечных батареях с дополнительным освещением.  </w:t>
      </w:r>
    </w:p>
    <w:p w:rsidR="00E74327" w:rsidRPr="00BE4288" w:rsidRDefault="00E74327" w:rsidP="00BE4288">
      <w:pPr>
        <w:pStyle w:val="NormalWeb"/>
        <w:spacing w:before="0" w:after="0" w:line="240" w:lineRule="auto"/>
        <w:ind w:firstLine="709"/>
        <w:jc w:val="both"/>
        <w:rPr>
          <w:sz w:val="28"/>
          <w:szCs w:val="28"/>
        </w:rPr>
      </w:pPr>
      <w:r w:rsidRPr="00BE4288">
        <w:rPr>
          <w:sz w:val="28"/>
          <w:szCs w:val="28"/>
        </w:rPr>
        <w:t>В постоянную эксплуатацию введена система обеспечения вызова экстренных оперативных служб через единый номер «112». С января комплекс работает в штатном режиме. В настоящее время оператор ЕДДС взаимодействует с дежурными пожарной охраны, полиции, скорой помощи, газовой службы, спасателями, а также службой «Антитеррор» и Центром кризисных ситуаций по Челябинской области.</w:t>
      </w:r>
    </w:p>
    <w:p w:rsidR="00E74327" w:rsidRPr="00BE4288" w:rsidRDefault="00E74327" w:rsidP="00BE4288">
      <w:pPr>
        <w:pStyle w:val="NormalWeb"/>
        <w:spacing w:before="0" w:after="0" w:line="240" w:lineRule="auto"/>
        <w:ind w:firstLine="709"/>
        <w:jc w:val="both"/>
        <w:rPr>
          <w:color w:val="000000"/>
          <w:sz w:val="28"/>
          <w:szCs w:val="28"/>
        </w:rPr>
      </w:pPr>
      <w:r w:rsidRPr="00BE4288">
        <w:rPr>
          <w:sz w:val="28"/>
          <w:szCs w:val="28"/>
        </w:rPr>
        <w:t>Продолжена реализация проекта «Безопасный город» по внедрению аппаратно – программного комплекса уличного видеонаблюдения, обеспечивающего комплексный подход к вопросам общественной безопасности. Р</w:t>
      </w:r>
      <w:r w:rsidRPr="00BE4288">
        <w:rPr>
          <w:color w:val="000000"/>
          <w:sz w:val="28"/>
          <w:szCs w:val="28"/>
        </w:rPr>
        <w:t>аботает центр видеонаблюдения, к системе подключено 220 видеокамер со всех школ и детских садов. Камеры установлены на трёх въездах в город, в Народном доме и на городской площади, где проводятся массовые мероприятия. Кроме того, 100% школьных автобусов оснащены аппаратурой  с использованием системы ГЛОНАСС. В настоящее время ведётся работа по оснащению  транспортных средств, задействованных в пассажирских перевозках на внутримуниципальной маршрутной сети,  аппаратурой с использованием системы ГЛОНАСС.</w:t>
      </w:r>
    </w:p>
    <w:sectPr w:rsidR="00E74327" w:rsidRPr="00BE4288" w:rsidSect="00BA6165">
      <w:footerReference w:type="default" r:id="rId9"/>
      <w:footerReference w:type="first" r:id="rId10"/>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327" w:rsidRDefault="00E74327" w:rsidP="00D12D02">
      <w:pPr>
        <w:spacing w:after="0" w:line="240" w:lineRule="auto"/>
      </w:pPr>
      <w:r>
        <w:separator/>
      </w:r>
    </w:p>
  </w:endnote>
  <w:endnote w:type="continuationSeparator" w:id="0">
    <w:p w:rsidR="00E74327" w:rsidRDefault="00E74327" w:rsidP="00D12D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OpenSymbol">
    <w:altName w:val="Calibri"/>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327" w:rsidRDefault="00E74327">
    <w:pPr>
      <w:pStyle w:val="Footer"/>
      <w:jc w:val="center"/>
    </w:pPr>
    <w:fldSimple w:instr=" PAGE   \* MERGEFORMAT ">
      <w:r>
        <w:rPr>
          <w:noProof/>
        </w:rPr>
        <w:t>1</w:t>
      </w:r>
    </w:fldSimple>
  </w:p>
  <w:p w:rsidR="00E74327" w:rsidRDefault="00E743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4327" w:rsidRDefault="00E74327">
    <w:pPr>
      <w:pStyle w:val="Footer"/>
      <w:jc w:val="center"/>
    </w:pPr>
    <w:fldSimple w:instr=" PAGE   \* MERGEFORMAT ">
      <w:r>
        <w:rPr>
          <w:noProof/>
        </w:rPr>
        <w:t>27</w:t>
      </w:r>
    </w:fldSimple>
  </w:p>
  <w:p w:rsidR="00E74327" w:rsidRDefault="00E743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327" w:rsidRDefault="00E74327" w:rsidP="00D12D02">
      <w:pPr>
        <w:spacing w:after="0" w:line="240" w:lineRule="auto"/>
      </w:pPr>
      <w:r>
        <w:separator/>
      </w:r>
    </w:p>
  </w:footnote>
  <w:footnote w:type="continuationSeparator" w:id="0">
    <w:p w:rsidR="00E74327" w:rsidRDefault="00E74327" w:rsidP="00D12D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multilevel"/>
    <w:tmpl w:val="00000002"/>
    <w:name w:val="WW8Num3"/>
    <w:lvl w:ilvl="0">
      <w:start w:val="1"/>
      <w:numFmt w:val="bullet"/>
      <w:lvlText w:val="-"/>
      <w:lvlJc w:val="left"/>
      <w:pPr>
        <w:tabs>
          <w:tab w:val="num" w:pos="0"/>
        </w:tabs>
      </w:pPr>
      <w:rPr>
        <w:rFonts w:ascii="Times New Roman" w:hAnsi="Times New Roman"/>
        <w:color w:val="000000"/>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2">
    <w:nsid w:val="00000003"/>
    <w:multiLevelType w:val="multilevel"/>
    <w:tmpl w:val="00000003"/>
    <w:name w:val="WW8Num6"/>
    <w:lvl w:ilvl="0">
      <w:start w:val="1"/>
      <w:numFmt w:val="bullet"/>
      <w:lvlText w:val=""/>
      <w:lvlJc w:val="left"/>
      <w:pPr>
        <w:tabs>
          <w:tab w:val="num" w:pos="0"/>
        </w:tabs>
      </w:pPr>
      <w:rPr>
        <w:rFonts w:ascii="Symbol" w:hAnsi="Symbol"/>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3">
    <w:nsid w:val="00000004"/>
    <w:multiLevelType w:val="multilevel"/>
    <w:tmpl w:val="00000004"/>
    <w:name w:val="WW8Num9"/>
    <w:lvl w:ilvl="0">
      <w:start w:val="1"/>
      <w:numFmt w:val="bullet"/>
      <w:lvlText w:val=""/>
      <w:lvlJc w:val="left"/>
      <w:pPr>
        <w:tabs>
          <w:tab w:val="num" w:pos="0"/>
        </w:tabs>
      </w:pPr>
      <w:rPr>
        <w:rFonts w:ascii="Symbol" w:hAnsi="Symbol"/>
        <w:sz w:val="20"/>
      </w:rPr>
    </w:lvl>
    <w:lvl w:ilvl="1">
      <w:start w:val="1"/>
      <w:numFmt w:val="decimal"/>
      <w:lvlText w:val="%2."/>
      <w:lvlJc w:val="left"/>
      <w:pPr>
        <w:tabs>
          <w:tab w:val="num" w:pos="0"/>
        </w:tabs>
      </w:pPr>
      <w:rPr>
        <w:rFonts w:cs="Times New Roman"/>
      </w:rPr>
    </w:lvl>
    <w:lvl w:ilvl="2">
      <w:start w:val="1"/>
      <w:numFmt w:val="decimal"/>
      <w:lvlText w:val="%3."/>
      <w:lvlJc w:val="left"/>
      <w:pPr>
        <w:tabs>
          <w:tab w:val="num" w:pos="0"/>
        </w:tabs>
      </w:pPr>
      <w:rPr>
        <w:rFonts w:cs="Times New Roman"/>
      </w:rPr>
    </w:lvl>
    <w:lvl w:ilvl="3">
      <w:start w:val="1"/>
      <w:numFmt w:val="decimal"/>
      <w:lvlText w:val="%4."/>
      <w:lvlJc w:val="lef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decimal"/>
      <w:lvlText w:val="%6."/>
      <w:lvlJc w:val="left"/>
      <w:pPr>
        <w:tabs>
          <w:tab w:val="num" w:pos="0"/>
        </w:tabs>
      </w:pPr>
      <w:rPr>
        <w:rFonts w:cs="Times New Roman"/>
      </w:rPr>
    </w:lvl>
    <w:lvl w:ilvl="6">
      <w:start w:val="1"/>
      <w:numFmt w:val="decimal"/>
      <w:lvlText w:val="%7."/>
      <w:lvlJc w:val="left"/>
      <w:pPr>
        <w:tabs>
          <w:tab w:val="num" w:pos="0"/>
        </w:tabs>
      </w:pPr>
      <w:rPr>
        <w:rFonts w:cs="Times New Roman"/>
      </w:rPr>
    </w:lvl>
    <w:lvl w:ilvl="7">
      <w:start w:val="1"/>
      <w:numFmt w:val="decimal"/>
      <w:lvlText w:val="%8."/>
      <w:lvlJc w:val="left"/>
      <w:pPr>
        <w:tabs>
          <w:tab w:val="num" w:pos="0"/>
        </w:tabs>
      </w:pPr>
      <w:rPr>
        <w:rFonts w:cs="Times New Roman"/>
      </w:rPr>
    </w:lvl>
    <w:lvl w:ilvl="8">
      <w:start w:val="1"/>
      <w:numFmt w:val="decimal"/>
      <w:lvlText w:val="%9."/>
      <w:lvlJc w:val="left"/>
      <w:pPr>
        <w:tabs>
          <w:tab w:val="num" w:pos="0"/>
        </w:tabs>
      </w:pPr>
      <w:rPr>
        <w:rFonts w:cs="Times New Roman"/>
      </w:rPr>
    </w:lvl>
  </w:abstractNum>
  <w:abstractNum w:abstractNumId="4">
    <w:nsid w:val="00311784"/>
    <w:multiLevelType w:val="hybridMultilevel"/>
    <w:tmpl w:val="BE9AAA02"/>
    <w:lvl w:ilvl="0" w:tplc="98509C4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5">
    <w:nsid w:val="086C43FB"/>
    <w:multiLevelType w:val="hybridMultilevel"/>
    <w:tmpl w:val="CF66F288"/>
    <w:lvl w:ilvl="0" w:tplc="653C35D6">
      <w:start w:val="1"/>
      <w:numFmt w:val="decimal"/>
      <w:lvlText w:val="%1."/>
      <w:lvlJc w:val="left"/>
      <w:pPr>
        <w:tabs>
          <w:tab w:val="num" w:pos="2190"/>
        </w:tabs>
        <w:ind w:left="2190" w:hanging="147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09BD44DF"/>
    <w:multiLevelType w:val="hybridMultilevel"/>
    <w:tmpl w:val="CE008410"/>
    <w:lvl w:ilvl="0" w:tplc="1BAE22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DCA3910"/>
    <w:multiLevelType w:val="hybridMultilevel"/>
    <w:tmpl w:val="9CF01C2A"/>
    <w:lvl w:ilvl="0" w:tplc="CF08DC18">
      <w:numFmt w:val="bullet"/>
      <w:lvlText w:val="–"/>
      <w:lvlJc w:val="left"/>
      <w:pPr>
        <w:ind w:left="100" w:hanging="212"/>
      </w:pPr>
      <w:rPr>
        <w:rFonts w:ascii="Times New Roman" w:eastAsia="Times New Roman" w:hAnsi="Times New Roman" w:hint="default"/>
        <w:w w:val="100"/>
        <w:sz w:val="28"/>
      </w:rPr>
    </w:lvl>
    <w:lvl w:ilvl="1" w:tplc="1B34EB3A">
      <w:numFmt w:val="bullet"/>
      <w:lvlText w:val="•"/>
      <w:lvlJc w:val="left"/>
      <w:pPr>
        <w:ind w:left="1103" w:hanging="212"/>
      </w:pPr>
      <w:rPr>
        <w:rFonts w:hint="default"/>
      </w:rPr>
    </w:lvl>
    <w:lvl w:ilvl="2" w:tplc="A7AAD598">
      <w:numFmt w:val="bullet"/>
      <w:lvlText w:val="•"/>
      <w:lvlJc w:val="left"/>
      <w:pPr>
        <w:ind w:left="2107" w:hanging="212"/>
      </w:pPr>
      <w:rPr>
        <w:rFonts w:hint="default"/>
      </w:rPr>
    </w:lvl>
    <w:lvl w:ilvl="3" w:tplc="E702EC84">
      <w:numFmt w:val="bullet"/>
      <w:lvlText w:val="•"/>
      <w:lvlJc w:val="left"/>
      <w:pPr>
        <w:ind w:left="3111" w:hanging="212"/>
      </w:pPr>
      <w:rPr>
        <w:rFonts w:hint="default"/>
      </w:rPr>
    </w:lvl>
    <w:lvl w:ilvl="4" w:tplc="49DA9742">
      <w:numFmt w:val="bullet"/>
      <w:lvlText w:val="•"/>
      <w:lvlJc w:val="left"/>
      <w:pPr>
        <w:ind w:left="4115" w:hanging="212"/>
      </w:pPr>
      <w:rPr>
        <w:rFonts w:hint="default"/>
      </w:rPr>
    </w:lvl>
    <w:lvl w:ilvl="5" w:tplc="5C06AD70">
      <w:numFmt w:val="bullet"/>
      <w:lvlText w:val="•"/>
      <w:lvlJc w:val="left"/>
      <w:pPr>
        <w:ind w:left="5119" w:hanging="212"/>
      </w:pPr>
      <w:rPr>
        <w:rFonts w:hint="default"/>
      </w:rPr>
    </w:lvl>
    <w:lvl w:ilvl="6" w:tplc="21900A1E">
      <w:numFmt w:val="bullet"/>
      <w:lvlText w:val="•"/>
      <w:lvlJc w:val="left"/>
      <w:pPr>
        <w:ind w:left="6123" w:hanging="212"/>
      </w:pPr>
      <w:rPr>
        <w:rFonts w:hint="default"/>
      </w:rPr>
    </w:lvl>
    <w:lvl w:ilvl="7" w:tplc="9D148A30">
      <w:numFmt w:val="bullet"/>
      <w:lvlText w:val="•"/>
      <w:lvlJc w:val="left"/>
      <w:pPr>
        <w:ind w:left="7127" w:hanging="212"/>
      </w:pPr>
      <w:rPr>
        <w:rFonts w:hint="default"/>
      </w:rPr>
    </w:lvl>
    <w:lvl w:ilvl="8" w:tplc="CB10D5FA">
      <w:numFmt w:val="bullet"/>
      <w:lvlText w:val="•"/>
      <w:lvlJc w:val="left"/>
      <w:pPr>
        <w:ind w:left="8131" w:hanging="212"/>
      </w:pPr>
      <w:rPr>
        <w:rFonts w:hint="default"/>
      </w:rPr>
    </w:lvl>
  </w:abstractNum>
  <w:abstractNum w:abstractNumId="8">
    <w:nsid w:val="123A63C1"/>
    <w:multiLevelType w:val="hybridMultilevel"/>
    <w:tmpl w:val="27F8CD0C"/>
    <w:lvl w:ilvl="0" w:tplc="98509C4C">
      <w:start w:val="1"/>
      <w:numFmt w:val="bullet"/>
      <w:lvlText w:val=""/>
      <w:lvlJc w:val="left"/>
      <w:pPr>
        <w:ind w:left="634" w:hanging="360"/>
      </w:pPr>
      <w:rPr>
        <w:rFonts w:ascii="Symbol" w:hAnsi="Symbol" w:hint="default"/>
      </w:rPr>
    </w:lvl>
    <w:lvl w:ilvl="1" w:tplc="04190003" w:tentative="1">
      <w:start w:val="1"/>
      <w:numFmt w:val="bullet"/>
      <w:lvlText w:val="o"/>
      <w:lvlJc w:val="left"/>
      <w:pPr>
        <w:ind w:left="1354" w:hanging="360"/>
      </w:pPr>
      <w:rPr>
        <w:rFonts w:ascii="Courier New" w:hAnsi="Courier New" w:hint="default"/>
      </w:rPr>
    </w:lvl>
    <w:lvl w:ilvl="2" w:tplc="04190005" w:tentative="1">
      <w:start w:val="1"/>
      <w:numFmt w:val="bullet"/>
      <w:lvlText w:val=""/>
      <w:lvlJc w:val="left"/>
      <w:pPr>
        <w:ind w:left="2074" w:hanging="360"/>
      </w:pPr>
      <w:rPr>
        <w:rFonts w:ascii="Wingdings" w:hAnsi="Wingdings" w:hint="default"/>
      </w:rPr>
    </w:lvl>
    <w:lvl w:ilvl="3" w:tplc="04190001" w:tentative="1">
      <w:start w:val="1"/>
      <w:numFmt w:val="bullet"/>
      <w:lvlText w:val=""/>
      <w:lvlJc w:val="left"/>
      <w:pPr>
        <w:ind w:left="2794" w:hanging="360"/>
      </w:pPr>
      <w:rPr>
        <w:rFonts w:ascii="Symbol" w:hAnsi="Symbol" w:hint="default"/>
      </w:rPr>
    </w:lvl>
    <w:lvl w:ilvl="4" w:tplc="04190003" w:tentative="1">
      <w:start w:val="1"/>
      <w:numFmt w:val="bullet"/>
      <w:lvlText w:val="o"/>
      <w:lvlJc w:val="left"/>
      <w:pPr>
        <w:ind w:left="3514" w:hanging="360"/>
      </w:pPr>
      <w:rPr>
        <w:rFonts w:ascii="Courier New" w:hAnsi="Courier New" w:hint="default"/>
      </w:rPr>
    </w:lvl>
    <w:lvl w:ilvl="5" w:tplc="04190005" w:tentative="1">
      <w:start w:val="1"/>
      <w:numFmt w:val="bullet"/>
      <w:lvlText w:val=""/>
      <w:lvlJc w:val="left"/>
      <w:pPr>
        <w:ind w:left="4234" w:hanging="360"/>
      </w:pPr>
      <w:rPr>
        <w:rFonts w:ascii="Wingdings" w:hAnsi="Wingdings" w:hint="default"/>
      </w:rPr>
    </w:lvl>
    <w:lvl w:ilvl="6" w:tplc="04190001" w:tentative="1">
      <w:start w:val="1"/>
      <w:numFmt w:val="bullet"/>
      <w:lvlText w:val=""/>
      <w:lvlJc w:val="left"/>
      <w:pPr>
        <w:ind w:left="4954" w:hanging="360"/>
      </w:pPr>
      <w:rPr>
        <w:rFonts w:ascii="Symbol" w:hAnsi="Symbol" w:hint="default"/>
      </w:rPr>
    </w:lvl>
    <w:lvl w:ilvl="7" w:tplc="04190003" w:tentative="1">
      <w:start w:val="1"/>
      <w:numFmt w:val="bullet"/>
      <w:lvlText w:val="o"/>
      <w:lvlJc w:val="left"/>
      <w:pPr>
        <w:ind w:left="5674" w:hanging="360"/>
      </w:pPr>
      <w:rPr>
        <w:rFonts w:ascii="Courier New" w:hAnsi="Courier New" w:hint="default"/>
      </w:rPr>
    </w:lvl>
    <w:lvl w:ilvl="8" w:tplc="04190005" w:tentative="1">
      <w:start w:val="1"/>
      <w:numFmt w:val="bullet"/>
      <w:lvlText w:val=""/>
      <w:lvlJc w:val="left"/>
      <w:pPr>
        <w:ind w:left="6394" w:hanging="360"/>
      </w:pPr>
      <w:rPr>
        <w:rFonts w:ascii="Wingdings" w:hAnsi="Wingdings" w:hint="default"/>
      </w:rPr>
    </w:lvl>
  </w:abstractNum>
  <w:abstractNum w:abstractNumId="9">
    <w:nsid w:val="1F164543"/>
    <w:multiLevelType w:val="hybridMultilevel"/>
    <w:tmpl w:val="C7B859D6"/>
    <w:lvl w:ilvl="0" w:tplc="1A80E042">
      <w:start w:val="1"/>
      <w:numFmt w:val="decimal"/>
      <w:lvlText w:val="%1."/>
      <w:lvlJc w:val="left"/>
      <w:pPr>
        <w:ind w:left="1012" w:hanging="360"/>
      </w:pPr>
      <w:rPr>
        <w:rFonts w:cs="Times New Roman" w:hint="default"/>
      </w:rPr>
    </w:lvl>
    <w:lvl w:ilvl="1" w:tplc="04190019" w:tentative="1">
      <w:start w:val="1"/>
      <w:numFmt w:val="lowerLetter"/>
      <w:lvlText w:val="%2."/>
      <w:lvlJc w:val="left"/>
      <w:pPr>
        <w:ind w:left="1732" w:hanging="360"/>
      </w:pPr>
      <w:rPr>
        <w:rFonts w:cs="Times New Roman"/>
      </w:rPr>
    </w:lvl>
    <w:lvl w:ilvl="2" w:tplc="0419001B" w:tentative="1">
      <w:start w:val="1"/>
      <w:numFmt w:val="lowerRoman"/>
      <w:lvlText w:val="%3."/>
      <w:lvlJc w:val="right"/>
      <w:pPr>
        <w:ind w:left="2452" w:hanging="180"/>
      </w:pPr>
      <w:rPr>
        <w:rFonts w:cs="Times New Roman"/>
      </w:rPr>
    </w:lvl>
    <w:lvl w:ilvl="3" w:tplc="0419000F" w:tentative="1">
      <w:start w:val="1"/>
      <w:numFmt w:val="decimal"/>
      <w:lvlText w:val="%4."/>
      <w:lvlJc w:val="left"/>
      <w:pPr>
        <w:ind w:left="3172" w:hanging="360"/>
      </w:pPr>
      <w:rPr>
        <w:rFonts w:cs="Times New Roman"/>
      </w:rPr>
    </w:lvl>
    <w:lvl w:ilvl="4" w:tplc="04190019" w:tentative="1">
      <w:start w:val="1"/>
      <w:numFmt w:val="lowerLetter"/>
      <w:lvlText w:val="%5."/>
      <w:lvlJc w:val="left"/>
      <w:pPr>
        <w:ind w:left="3892" w:hanging="360"/>
      </w:pPr>
      <w:rPr>
        <w:rFonts w:cs="Times New Roman"/>
      </w:rPr>
    </w:lvl>
    <w:lvl w:ilvl="5" w:tplc="0419001B" w:tentative="1">
      <w:start w:val="1"/>
      <w:numFmt w:val="lowerRoman"/>
      <w:lvlText w:val="%6."/>
      <w:lvlJc w:val="right"/>
      <w:pPr>
        <w:ind w:left="4612" w:hanging="180"/>
      </w:pPr>
      <w:rPr>
        <w:rFonts w:cs="Times New Roman"/>
      </w:rPr>
    </w:lvl>
    <w:lvl w:ilvl="6" w:tplc="0419000F" w:tentative="1">
      <w:start w:val="1"/>
      <w:numFmt w:val="decimal"/>
      <w:lvlText w:val="%7."/>
      <w:lvlJc w:val="left"/>
      <w:pPr>
        <w:ind w:left="5332" w:hanging="360"/>
      </w:pPr>
      <w:rPr>
        <w:rFonts w:cs="Times New Roman"/>
      </w:rPr>
    </w:lvl>
    <w:lvl w:ilvl="7" w:tplc="04190019" w:tentative="1">
      <w:start w:val="1"/>
      <w:numFmt w:val="lowerLetter"/>
      <w:lvlText w:val="%8."/>
      <w:lvlJc w:val="left"/>
      <w:pPr>
        <w:ind w:left="6052" w:hanging="360"/>
      </w:pPr>
      <w:rPr>
        <w:rFonts w:cs="Times New Roman"/>
      </w:rPr>
    </w:lvl>
    <w:lvl w:ilvl="8" w:tplc="0419001B" w:tentative="1">
      <w:start w:val="1"/>
      <w:numFmt w:val="lowerRoman"/>
      <w:lvlText w:val="%9."/>
      <w:lvlJc w:val="right"/>
      <w:pPr>
        <w:ind w:left="6772" w:hanging="180"/>
      </w:pPr>
      <w:rPr>
        <w:rFonts w:cs="Times New Roman"/>
      </w:rPr>
    </w:lvl>
  </w:abstractNum>
  <w:abstractNum w:abstractNumId="10">
    <w:nsid w:val="1F81519A"/>
    <w:multiLevelType w:val="hybridMultilevel"/>
    <w:tmpl w:val="712AFA54"/>
    <w:lvl w:ilvl="0" w:tplc="339A020A">
      <w:start w:val="1"/>
      <w:numFmt w:val="bullet"/>
      <w:lvlText w:val=""/>
      <w:lvlJc w:val="left"/>
      <w:pPr>
        <w:tabs>
          <w:tab w:val="num" w:pos="2260"/>
        </w:tabs>
        <w:ind w:left="2260" w:hanging="360"/>
      </w:pPr>
      <w:rPr>
        <w:rFonts w:ascii="Symbol" w:hAnsi="Symbol" w:hint="default"/>
      </w:rPr>
    </w:lvl>
    <w:lvl w:ilvl="1" w:tplc="339A020A">
      <w:start w:val="1"/>
      <w:numFmt w:val="bullet"/>
      <w:lvlText w:val=""/>
      <w:lvlJc w:val="left"/>
      <w:pPr>
        <w:tabs>
          <w:tab w:val="num" w:pos="2260"/>
        </w:tabs>
        <w:ind w:left="2260" w:hanging="360"/>
      </w:pPr>
      <w:rPr>
        <w:rFonts w:ascii="Symbol" w:hAnsi="Symbol"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11">
    <w:nsid w:val="23413923"/>
    <w:multiLevelType w:val="hybridMultilevel"/>
    <w:tmpl w:val="842889C0"/>
    <w:lvl w:ilvl="0" w:tplc="04190011">
      <w:start w:val="1"/>
      <w:numFmt w:val="decimal"/>
      <w:pStyle w:val="StyleHeading1TimesNewRomanChar"/>
      <w:lvlText w:val="%1)"/>
      <w:lvlJc w:val="left"/>
      <w:pPr>
        <w:ind w:left="720" w:hanging="360"/>
      </w:pPr>
      <w:rPr>
        <w:rFonts w:cs="Times New Roman" w:hint="default"/>
      </w:rPr>
    </w:lvl>
    <w:lvl w:ilvl="1" w:tplc="04190019">
      <w:start w:val="1"/>
      <w:numFmt w:val="lowerLetter"/>
      <w:pStyle w:val="Heading2"/>
      <w:lvlText w:val="%2."/>
      <w:lvlJc w:val="left"/>
      <w:pPr>
        <w:ind w:left="1440" w:hanging="360"/>
      </w:pPr>
      <w:rPr>
        <w:rFonts w:cs="Times New Roman"/>
      </w:rPr>
    </w:lvl>
    <w:lvl w:ilvl="2" w:tplc="0419001B" w:tentative="1">
      <w:start w:val="1"/>
      <w:numFmt w:val="lowerRoman"/>
      <w:pStyle w:val="Heading3"/>
      <w:lvlText w:val="%3."/>
      <w:lvlJc w:val="right"/>
      <w:pPr>
        <w:ind w:left="2160" w:hanging="180"/>
      </w:pPr>
      <w:rPr>
        <w:rFonts w:cs="Times New Roman"/>
      </w:rPr>
    </w:lvl>
    <w:lvl w:ilvl="3" w:tplc="0419000F" w:tentative="1">
      <w:start w:val="1"/>
      <w:numFmt w:val="decimal"/>
      <w:pStyle w:val="Heading4"/>
      <w:lvlText w:val="%4."/>
      <w:lvlJc w:val="left"/>
      <w:pPr>
        <w:ind w:left="2880" w:hanging="360"/>
      </w:pPr>
      <w:rPr>
        <w:rFonts w:cs="Times New Roman"/>
      </w:rPr>
    </w:lvl>
    <w:lvl w:ilvl="4" w:tplc="04190019" w:tentative="1">
      <w:start w:val="1"/>
      <w:numFmt w:val="lowerLetter"/>
      <w:pStyle w:val="Heading5"/>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pStyle w:val="Heading7"/>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9931D13"/>
    <w:multiLevelType w:val="hybridMultilevel"/>
    <w:tmpl w:val="193A079E"/>
    <w:lvl w:ilvl="0" w:tplc="9BC44EA8">
      <w:start w:val="1"/>
      <w:numFmt w:val="decimal"/>
      <w:lvlText w:val="%1."/>
      <w:lvlJc w:val="left"/>
      <w:pPr>
        <w:ind w:left="1578" w:hanging="281"/>
      </w:pPr>
      <w:rPr>
        <w:rFonts w:ascii="Times New Roman" w:eastAsia="Times New Roman" w:hAnsi="Times New Roman" w:cs="Times New Roman" w:hint="default"/>
        <w:b/>
        <w:bCs/>
        <w:w w:val="100"/>
        <w:sz w:val="28"/>
        <w:szCs w:val="28"/>
      </w:rPr>
    </w:lvl>
    <w:lvl w:ilvl="1" w:tplc="1D22FEE2">
      <w:numFmt w:val="bullet"/>
      <w:lvlText w:val="•"/>
      <w:lvlJc w:val="left"/>
      <w:pPr>
        <w:ind w:left="2504" w:hanging="281"/>
      </w:pPr>
      <w:rPr>
        <w:rFonts w:hint="default"/>
      </w:rPr>
    </w:lvl>
    <w:lvl w:ilvl="2" w:tplc="B900CB86">
      <w:numFmt w:val="bullet"/>
      <w:lvlText w:val="•"/>
      <w:lvlJc w:val="left"/>
      <w:pPr>
        <w:ind w:left="3428" w:hanging="281"/>
      </w:pPr>
      <w:rPr>
        <w:rFonts w:hint="default"/>
      </w:rPr>
    </w:lvl>
    <w:lvl w:ilvl="3" w:tplc="6722F52E">
      <w:numFmt w:val="bullet"/>
      <w:lvlText w:val="•"/>
      <w:lvlJc w:val="left"/>
      <w:pPr>
        <w:ind w:left="4353" w:hanging="281"/>
      </w:pPr>
      <w:rPr>
        <w:rFonts w:hint="default"/>
      </w:rPr>
    </w:lvl>
    <w:lvl w:ilvl="4" w:tplc="8D0EDB20">
      <w:numFmt w:val="bullet"/>
      <w:lvlText w:val="•"/>
      <w:lvlJc w:val="left"/>
      <w:pPr>
        <w:ind w:left="5277" w:hanging="281"/>
      </w:pPr>
      <w:rPr>
        <w:rFonts w:hint="default"/>
      </w:rPr>
    </w:lvl>
    <w:lvl w:ilvl="5" w:tplc="F5FC544E">
      <w:numFmt w:val="bullet"/>
      <w:lvlText w:val="•"/>
      <w:lvlJc w:val="left"/>
      <w:pPr>
        <w:ind w:left="6202" w:hanging="281"/>
      </w:pPr>
      <w:rPr>
        <w:rFonts w:hint="default"/>
      </w:rPr>
    </w:lvl>
    <w:lvl w:ilvl="6" w:tplc="982C7DEA">
      <w:numFmt w:val="bullet"/>
      <w:lvlText w:val="•"/>
      <w:lvlJc w:val="left"/>
      <w:pPr>
        <w:ind w:left="7126" w:hanging="281"/>
      </w:pPr>
      <w:rPr>
        <w:rFonts w:hint="default"/>
      </w:rPr>
    </w:lvl>
    <w:lvl w:ilvl="7" w:tplc="F844E268">
      <w:numFmt w:val="bullet"/>
      <w:lvlText w:val="•"/>
      <w:lvlJc w:val="left"/>
      <w:pPr>
        <w:ind w:left="8050" w:hanging="281"/>
      </w:pPr>
      <w:rPr>
        <w:rFonts w:hint="default"/>
      </w:rPr>
    </w:lvl>
    <w:lvl w:ilvl="8" w:tplc="723AA6D0">
      <w:numFmt w:val="bullet"/>
      <w:lvlText w:val="•"/>
      <w:lvlJc w:val="left"/>
      <w:pPr>
        <w:ind w:left="8975" w:hanging="281"/>
      </w:pPr>
      <w:rPr>
        <w:rFonts w:hint="default"/>
      </w:rPr>
    </w:lvl>
  </w:abstractNum>
  <w:abstractNum w:abstractNumId="13">
    <w:nsid w:val="29D86D3F"/>
    <w:multiLevelType w:val="hybridMultilevel"/>
    <w:tmpl w:val="20D057EC"/>
    <w:lvl w:ilvl="0" w:tplc="7E9E02F0">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3A2C6472"/>
    <w:multiLevelType w:val="hybridMultilevel"/>
    <w:tmpl w:val="0F6042FC"/>
    <w:lvl w:ilvl="0" w:tplc="AEA8FF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25F6EB8"/>
    <w:multiLevelType w:val="hybridMultilevel"/>
    <w:tmpl w:val="A7144B04"/>
    <w:lvl w:ilvl="0" w:tplc="339A020A">
      <w:start w:val="1"/>
      <w:numFmt w:val="bullet"/>
      <w:lvlText w:val=""/>
      <w:lvlJc w:val="left"/>
      <w:pPr>
        <w:tabs>
          <w:tab w:val="num" w:pos="2260"/>
        </w:tabs>
        <w:ind w:left="2260" w:hanging="360"/>
      </w:pPr>
      <w:rPr>
        <w:rFonts w:ascii="Symbol" w:hAnsi="Symbol" w:hint="default"/>
      </w:rPr>
    </w:lvl>
    <w:lvl w:ilvl="1" w:tplc="04190003">
      <w:start w:val="1"/>
      <w:numFmt w:val="bullet"/>
      <w:lvlText w:val="o"/>
      <w:lvlJc w:val="left"/>
      <w:pPr>
        <w:tabs>
          <w:tab w:val="num" w:pos="2260"/>
        </w:tabs>
        <w:ind w:left="2260" w:hanging="360"/>
      </w:pPr>
      <w:rPr>
        <w:rFonts w:ascii="Courier New" w:hAnsi="Courier New" w:hint="default"/>
      </w:rPr>
    </w:lvl>
    <w:lvl w:ilvl="2" w:tplc="04190005" w:tentative="1">
      <w:start w:val="1"/>
      <w:numFmt w:val="bullet"/>
      <w:lvlText w:val=""/>
      <w:lvlJc w:val="left"/>
      <w:pPr>
        <w:tabs>
          <w:tab w:val="num" w:pos="2980"/>
        </w:tabs>
        <w:ind w:left="2980" w:hanging="360"/>
      </w:pPr>
      <w:rPr>
        <w:rFonts w:ascii="Wingdings" w:hAnsi="Wingdings" w:hint="default"/>
      </w:rPr>
    </w:lvl>
    <w:lvl w:ilvl="3" w:tplc="04190001" w:tentative="1">
      <w:start w:val="1"/>
      <w:numFmt w:val="bullet"/>
      <w:lvlText w:val=""/>
      <w:lvlJc w:val="left"/>
      <w:pPr>
        <w:tabs>
          <w:tab w:val="num" w:pos="3700"/>
        </w:tabs>
        <w:ind w:left="3700" w:hanging="360"/>
      </w:pPr>
      <w:rPr>
        <w:rFonts w:ascii="Symbol" w:hAnsi="Symbol" w:hint="default"/>
      </w:rPr>
    </w:lvl>
    <w:lvl w:ilvl="4" w:tplc="04190003" w:tentative="1">
      <w:start w:val="1"/>
      <w:numFmt w:val="bullet"/>
      <w:lvlText w:val="o"/>
      <w:lvlJc w:val="left"/>
      <w:pPr>
        <w:tabs>
          <w:tab w:val="num" w:pos="4420"/>
        </w:tabs>
        <w:ind w:left="4420" w:hanging="360"/>
      </w:pPr>
      <w:rPr>
        <w:rFonts w:ascii="Courier New" w:hAnsi="Courier New" w:hint="default"/>
      </w:rPr>
    </w:lvl>
    <w:lvl w:ilvl="5" w:tplc="04190005" w:tentative="1">
      <w:start w:val="1"/>
      <w:numFmt w:val="bullet"/>
      <w:lvlText w:val=""/>
      <w:lvlJc w:val="left"/>
      <w:pPr>
        <w:tabs>
          <w:tab w:val="num" w:pos="5140"/>
        </w:tabs>
        <w:ind w:left="5140" w:hanging="360"/>
      </w:pPr>
      <w:rPr>
        <w:rFonts w:ascii="Wingdings" w:hAnsi="Wingdings" w:hint="default"/>
      </w:rPr>
    </w:lvl>
    <w:lvl w:ilvl="6" w:tplc="04190001" w:tentative="1">
      <w:start w:val="1"/>
      <w:numFmt w:val="bullet"/>
      <w:lvlText w:val=""/>
      <w:lvlJc w:val="left"/>
      <w:pPr>
        <w:tabs>
          <w:tab w:val="num" w:pos="5860"/>
        </w:tabs>
        <w:ind w:left="5860" w:hanging="360"/>
      </w:pPr>
      <w:rPr>
        <w:rFonts w:ascii="Symbol" w:hAnsi="Symbol" w:hint="default"/>
      </w:rPr>
    </w:lvl>
    <w:lvl w:ilvl="7" w:tplc="04190003" w:tentative="1">
      <w:start w:val="1"/>
      <w:numFmt w:val="bullet"/>
      <w:lvlText w:val="o"/>
      <w:lvlJc w:val="left"/>
      <w:pPr>
        <w:tabs>
          <w:tab w:val="num" w:pos="6580"/>
        </w:tabs>
        <w:ind w:left="6580" w:hanging="360"/>
      </w:pPr>
      <w:rPr>
        <w:rFonts w:ascii="Courier New" w:hAnsi="Courier New" w:hint="default"/>
      </w:rPr>
    </w:lvl>
    <w:lvl w:ilvl="8" w:tplc="04190005" w:tentative="1">
      <w:start w:val="1"/>
      <w:numFmt w:val="bullet"/>
      <w:lvlText w:val=""/>
      <w:lvlJc w:val="left"/>
      <w:pPr>
        <w:tabs>
          <w:tab w:val="num" w:pos="7300"/>
        </w:tabs>
        <w:ind w:left="7300" w:hanging="360"/>
      </w:pPr>
      <w:rPr>
        <w:rFonts w:ascii="Wingdings" w:hAnsi="Wingdings" w:hint="default"/>
      </w:rPr>
    </w:lvl>
  </w:abstractNum>
  <w:abstractNum w:abstractNumId="16">
    <w:nsid w:val="47984DBA"/>
    <w:multiLevelType w:val="multilevel"/>
    <w:tmpl w:val="18E0B544"/>
    <w:lvl w:ilvl="0">
      <w:start w:val="1"/>
      <w:numFmt w:val="decimal"/>
      <w:lvlText w:val="%1."/>
      <w:lvlJc w:val="left"/>
      <w:pPr>
        <w:ind w:left="450" w:hanging="450"/>
      </w:pPr>
      <w:rPr>
        <w:rFonts w:cs="Times New Roman" w:hint="default"/>
      </w:rPr>
    </w:lvl>
    <w:lvl w:ilvl="1">
      <w:start w:val="7"/>
      <w:numFmt w:val="decimal"/>
      <w:lvlText w:val="%1.%2."/>
      <w:lvlJc w:val="left"/>
      <w:pPr>
        <w:ind w:left="1145" w:hanging="72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17">
    <w:nsid w:val="4A073A5C"/>
    <w:multiLevelType w:val="hybridMultilevel"/>
    <w:tmpl w:val="FC1206AC"/>
    <w:lvl w:ilvl="0" w:tplc="98509C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4BF07072"/>
    <w:multiLevelType w:val="multilevel"/>
    <w:tmpl w:val="A7144B04"/>
    <w:lvl w:ilvl="0">
      <w:start w:val="1"/>
      <w:numFmt w:val="bullet"/>
      <w:lvlText w:val=""/>
      <w:lvlJc w:val="left"/>
      <w:pPr>
        <w:tabs>
          <w:tab w:val="num" w:pos="2260"/>
        </w:tabs>
        <w:ind w:left="2260" w:hanging="360"/>
      </w:pPr>
      <w:rPr>
        <w:rFonts w:ascii="Symbol" w:hAnsi="Symbol" w:hint="default"/>
      </w:rPr>
    </w:lvl>
    <w:lvl w:ilvl="1">
      <w:start w:val="1"/>
      <w:numFmt w:val="bullet"/>
      <w:lvlText w:val="o"/>
      <w:lvlJc w:val="left"/>
      <w:pPr>
        <w:tabs>
          <w:tab w:val="num" w:pos="2260"/>
        </w:tabs>
        <w:ind w:left="2260" w:hanging="360"/>
      </w:pPr>
      <w:rPr>
        <w:rFonts w:ascii="Courier New" w:hAnsi="Courier New" w:hint="default"/>
      </w:rPr>
    </w:lvl>
    <w:lvl w:ilvl="2">
      <w:start w:val="1"/>
      <w:numFmt w:val="bullet"/>
      <w:lvlText w:val=""/>
      <w:lvlJc w:val="left"/>
      <w:pPr>
        <w:tabs>
          <w:tab w:val="num" w:pos="2980"/>
        </w:tabs>
        <w:ind w:left="2980" w:hanging="360"/>
      </w:pPr>
      <w:rPr>
        <w:rFonts w:ascii="Wingdings" w:hAnsi="Wingdings" w:hint="default"/>
      </w:rPr>
    </w:lvl>
    <w:lvl w:ilvl="3">
      <w:start w:val="1"/>
      <w:numFmt w:val="bullet"/>
      <w:lvlText w:val=""/>
      <w:lvlJc w:val="left"/>
      <w:pPr>
        <w:tabs>
          <w:tab w:val="num" w:pos="3700"/>
        </w:tabs>
        <w:ind w:left="3700" w:hanging="360"/>
      </w:pPr>
      <w:rPr>
        <w:rFonts w:ascii="Symbol" w:hAnsi="Symbol" w:hint="default"/>
      </w:rPr>
    </w:lvl>
    <w:lvl w:ilvl="4">
      <w:start w:val="1"/>
      <w:numFmt w:val="bullet"/>
      <w:lvlText w:val="o"/>
      <w:lvlJc w:val="left"/>
      <w:pPr>
        <w:tabs>
          <w:tab w:val="num" w:pos="4420"/>
        </w:tabs>
        <w:ind w:left="4420" w:hanging="360"/>
      </w:pPr>
      <w:rPr>
        <w:rFonts w:ascii="Courier New" w:hAnsi="Courier New" w:hint="default"/>
      </w:rPr>
    </w:lvl>
    <w:lvl w:ilvl="5">
      <w:start w:val="1"/>
      <w:numFmt w:val="bullet"/>
      <w:lvlText w:val=""/>
      <w:lvlJc w:val="left"/>
      <w:pPr>
        <w:tabs>
          <w:tab w:val="num" w:pos="5140"/>
        </w:tabs>
        <w:ind w:left="5140" w:hanging="360"/>
      </w:pPr>
      <w:rPr>
        <w:rFonts w:ascii="Wingdings" w:hAnsi="Wingdings" w:hint="default"/>
      </w:rPr>
    </w:lvl>
    <w:lvl w:ilvl="6">
      <w:start w:val="1"/>
      <w:numFmt w:val="bullet"/>
      <w:lvlText w:val=""/>
      <w:lvlJc w:val="left"/>
      <w:pPr>
        <w:tabs>
          <w:tab w:val="num" w:pos="5860"/>
        </w:tabs>
        <w:ind w:left="5860" w:hanging="360"/>
      </w:pPr>
      <w:rPr>
        <w:rFonts w:ascii="Symbol" w:hAnsi="Symbol" w:hint="default"/>
      </w:rPr>
    </w:lvl>
    <w:lvl w:ilvl="7">
      <w:start w:val="1"/>
      <w:numFmt w:val="bullet"/>
      <w:lvlText w:val="o"/>
      <w:lvlJc w:val="left"/>
      <w:pPr>
        <w:tabs>
          <w:tab w:val="num" w:pos="6580"/>
        </w:tabs>
        <w:ind w:left="6580" w:hanging="360"/>
      </w:pPr>
      <w:rPr>
        <w:rFonts w:ascii="Courier New" w:hAnsi="Courier New" w:hint="default"/>
      </w:rPr>
    </w:lvl>
    <w:lvl w:ilvl="8">
      <w:start w:val="1"/>
      <w:numFmt w:val="bullet"/>
      <w:lvlText w:val=""/>
      <w:lvlJc w:val="left"/>
      <w:pPr>
        <w:tabs>
          <w:tab w:val="num" w:pos="7300"/>
        </w:tabs>
        <w:ind w:left="7300" w:hanging="360"/>
      </w:pPr>
      <w:rPr>
        <w:rFonts w:ascii="Wingdings" w:hAnsi="Wingdings" w:hint="default"/>
      </w:rPr>
    </w:lvl>
  </w:abstractNum>
  <w:abstractNum w:abstractNumId="19">
    <w:nsid w:val="50981ED0"/>
    <w:multiLevelType w:val="hybridMultilevel"/>
    <w:tmpl w:val="8FAC582E"/>
    <w:lvl w:ilvl="0" w:tplc="59AA363E">
      <w:numFmt w:val="bullet"/>
      <w:lvlText w:val=""/>
      <w:lvlJc w:val="left"/>
      <w:pPr>
        <w:ind w:left="988" w:hanging="420"/>
      </w:pPr>
      <w:rPr>
        <w:rFonts w:ascii="Symbol" w:eastAsia="Times New Roman" w:hAnsi="Symbol" w:hint="default"/>
        <w:w w:val="100"/>
        <w:sz w:val="28"/>
      </w:rPr>
    </w:lvl>
    <w:lvl w:ilvl="1" w:tplc="3796FAFA">
      <w:numFmt w:val="bullet"/>
      <w:lvlText w:val="•"/>
      <w:lvlJc w:val="left"/>
      <w:pPr>
        <w:ind w:left="1103" w:hanging="420"/>
      </w:pPr>
      <w:rPr>
        <w:rFonts w:hint="default"/>
      </w:rPr>
    </w:lvl>
    <w:lvl w:ilvl="2" w:tplc="10747B78">
      <w:numFmt w:val="bullet"/>
      <w:lvlText w:val="•"/>
      <w:lvlJc w:val="left"/>
      <w:pPr>
        <w:ind w:left="2107" w:hanging="420"/>
      </w:pPr>
      <w:rPr>
        <w:rFonts w:hint="default"/>
      </w:rPr>
    </w:lvl>
    <w:lvl w:ilvl="3" w:tplc="178468CA">
      <w:numFmt w:val="bullet"/>
      <w:lvlText w:val="•"/>
      <w:lvlJc w:val="left"/>
      <w:pPr>
        <w:ind w:left="3111" w:hanging="420"/>
      </w:pPr>
      <w:rPr>
        <w:rFonts w:hint="default"/>
      </w:rPr>
    </w:lvl>
    <w:lvl w:ilvl="4" w:tplc="95EE430C">
      <w:numFmt w:val="bullet"/>
      <w:lvlText w:val="•"/>
      <w:lvlJc w:val="left"/>
      <w:pPr>
        <w:ind w:left="4115" w:hanging="420"/>
      </w:pPr>
      <w:rPr>
        <w:rFonts w:hint="default"/>
      </w:rPr>
    </w:lvl>
    <w:lvl w:ilvl="5" w:tplc="866C77BA">
      <w:numFmt w:val="bullet"/>
      <w:lvlText w:val="•"/>
      <w:lvlJc w:val="left"/>
      <w:pPr>
        <w:ind w:left="5119" w:hanging="420"/>
      </w:pPr>
      <w:rPr>
        <w:rFonts w:hint="default"/>
      </w:rPr>
    </w:lvl>
    <w:lvl w:ilvl="6" w:tplc="93E89F90">
      <w:numFmt w:val="bullet"/>
      <w:lvlText w:val="•"/>
      <w:lvlJc w:val="left"/>
      <w:pPr>
        <w:ind w:left="6123" w:hanging="420"/>
      </w:pPr>
      <w:rPr>
        <w:rFonts w:hint="default"/>
      </w:rPr>
    </w:lvl>
    <w:lvl w:ilvl="7" w:tplc="C1103F7C">
      <w:numFmt w:val="bullet"/>
      <w:lvlText w:val="•"/>
      <w:lvlJc w:val="left"/>
      <w:pPr>
        <w:ind w:left="7127" w:hanging="420"/>
      </w:pPr>
      <w:rPr>
        <w:rFonts w:hint="default"/>
      </w:rPr>
    </w:lvl>
    <w:lvl w:ilvl="8" w:tplc="06CC2430">
      <w:numFmt w:val="bullet"/>
      <w:lvlText w:val="•"/>
      <w:lvlJc w:val="left"/>
      <w:pPr>
        <w:ind w:left="8131" w:hanging="420"/>
      </w:pPr>
      <w:rPr>
        <w:rFonts w:hint="default"/>
      </w:rPr>
    </w:lvl>
  </w:abstractNum>
  <w:abstractNum w:abstractNumId="20">
    <w:nsid w:val="511017D9"/>
    <w:multiLevelType w:val="multilevel"/>
    <w:tmpl w:val="1F788BDC"/>
    <w:lvl w:ilvl="0">
      <w:start w:val="3"/>
      <w:numFmt w:val="decimal"/>
      <w:lvlText w:val="%1."/>
      <w:lvlJc w:val="left"/>
      <w:pPr>
        <w:ind w:left="502" w:hanging="360"/>
      </w:pPr>
      <w:rPr>
        <w:rFonts w:cs="Times New Roman" w:hint="default"/>
      </w:rPr>
    </w:lvl>
    <w:lvl w:ilvl="1">
      <w:start w:val="2"/>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1">
    <w:nsid w:val="517E21BB"/>
    <w:multiLevelType w:val="hybridMultilevel"/>
    <w:tmpl w:val="9A8A1C76"/>
    <w:lvl w:ilvl="0" w:tplc="98509C4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22">
    <w:nsid w:val="5432483A"/>
    <w:multiLevelType w:val="hybridMultilevel"/>
    <w:tmpl w:val="50D8F70E"/>
    <w:lvl w:ilvl="0" w:tplc="92D0B6E8">
      <w:start w:val="1"/>
      <w:numFmt w:val="decimal"/>
      <w:lvlText w:val="%1."/>
      <w:lvlJc w:val="left"/>
      <w:pPr>
        <w:ind w:left="1121" w:hanging="288"/>
      </w:pPr>
      <w:rPr>
        <w:rFonts w:ascii="Times New Roman" w:eastAsia="Times New Roman" w:hAnsi="Times New Roman" w:cs="Times New Roman" w:hint="default"/>
        <w:b/>
        <w:bCs/>
        <w:spacing w:val="0"/>
        <w:w w:val="100"/>
        <w:sz w:val="28"/>
        <w:szCs w:val="28"/>
      </w:rPr>
    </w:lvl>
    <w:lvl w:ilvl="1" w:tplc="58CC14D2">
      <w:numFmt w:val="bullet"/>
      <w:lvlText w:val="•"/>
      <w:lvlJc w:val="left"/>
      <w:pPr>
        <w:ind w:left="2023" w:hanging="288"/>
      </w:pPr>
      <w:rPr>
        <w:rFonts w:hint="default"/>
      </w:rPr>
    </w:lvl>
    <w:lvl w:ilvl="2" w:tplc="18FCFBB2">
      <w:numFmt w:val="bullet"/>
      <w:lvlText w:val="•"/>
      <w:lvlJc w:val="left"/>
      <w:pPr>
        <w:ind w:left="2927" w:hanging="288"/>
      </w:pPr>
      <w:rPr>
        <w:rFonts w:hint="default"/>
      </w:rPr>
    </w:lvl>
    <w:lvl w:ilvl="3" w:tplc="A3EC0B62">
      <w:numFmt w:val="bullet"/>
      <w:lvlText w:val="•"/>
      <w:lvlJc w:val="left"/>
      <w:pPr>
        <w:ind w:left="3831" w:hanging="288"/>
      </w:pPr>
      <w:rPr>
        <w:rFonts w:hint="default"/>
      </w:rPr>
    </w:lvl>
    <w:lvl w:ilvl="4" w:tplc="00C86CBC">
      <w:numFmt w:val="bullet"/>
      <w:lvlText w:val="•"/>
      <w:lvlJc w:val="left"/>
      <w:pPr>
        <w:ind w:left="4735" w:hanging="288"/>
      </w:pPr>
      <w:rPr>
        <w:rFonts w:hint="default"/>
      </w:rPr>
    </w:lvl>
    <w:lvl w:ilvl="5" w:tplc="CDB05A14">
      <w:numFmt w:val="bullet"/>
      <w:lvlText w:val="•"/>
      <w:lvlJc w:val="left"/>
      <w:pPr>
        <w:ind w:left="5639" w:hanging="288"/>
      </w:pPr>
      <w:rPr>
        <w:rFonts w:hint="default"/>
      </w:rPr>
    </w:lvl>
    <w:lvl w:ilvl="6" w:tplc="2CE6C58C">
      <w:numFmt w:val="bullet"/>
      <w:lvlText w:val="•"/>
      <w:lvlJc w:val="left"/>
      <w:pPr>
        <w:ind w:left="6543" w:hanging="288"/>
      </w:pPr>
      <w:rPr>
        <w:rFonts w:hint="default"/>
      </w:rPr>
    </w:lvl>
    <w:lvl w:ilvl="7" w:tplc="485EC3B8">
      <w:numFmt w:val="bullet"/>
      <w:lvlText w:val="•"/>
      <w:lvlJc w:val="left"/>
      <w:pPr>
        <w:ind w:left="7447" w:hanging="288"/>
      </w:pPr>
      <w:rPr>
        <w:rFonts w:hint="default"/>
      </w:rPr>
    </w:lvl>
    <w:lvl w:ilvl="8" w:tplc="2092FBCA">
      <w:numFmt w:val="bullet"/>
      <w:lvlText w:val="•"/>
      <w:lvlJc w:val="left"/>
      <w:pPr>
        <w:ind w:left="8351" w:hanging="288"/>
      </w:pPr>
      <w:rPr>
        <w:rFonts w:hint="default"/>
      </w:rPr>
    </w:lvl>
  </w:abstractNum>
  <w:abstractNum w:abstractNumId="23">
    <w:nsid w:val="61F53804"/>
    <w:multiLevelType w:val="hybridMultilevel"/>
    <w:tmpl w:val="52DC3D08"/>
    <w:lvl w:ilvl="0" w:tplc="98509C4C">
      <w:start w:val="1"/>
      <w:numFmt w:val="bullet"/>
      <w:lvlText w:val=""/>
      <w:lvlJc w:val="left"/>
      <w:pPr>
        <w:ind w:left="1013" w:hanging="360"/>
      </w:pPr>
      <w:rPr>
        <w:rFonts w:ascii="Symbol" w:hAnsi="Symbol" w:hint="default"/>
      </w:rPr>
    </w:lvl>
    <w:lvl w:ilvl="1" w:tplc="04190003" w:tentative="1">
      <w:start w:val="1"/>
      <w:numFmt w:val="bullet"/>
      <w:lvlText w:val="o"/>
      <w:lvlJc w:val="left"/>
      <w:pPr>
        <w:ind w:left="1733" w:hanging="360"/>
      </w:pPr>
      <w:rPr>
        <w:rFonts w:ascii="Courier New" w:hAnsi="Courier New" w:hint="default"/>
      </w:rPr>
    </w:lvl>
    <w:lvl w:ilvl="2" w:tplc="04190005" w:tentative="1">
      <w:start w:val="1"/>
      <w:numFmt w:val="bullet"/>
      <w:lvlText w:val=""/>
      <w:lvlJc w:val="left"/>
      <w:pPr>
        <w:ind w:left="2453" w:hanging="360"/>
      </w:pPr>
      <w:rPr>
        <w:rFonts w:ascii="Wingdings" w:hAnsi="Wingdings" w:hint="default"/>
      </w:rPr>
    </w:lvl>
    <w:lvl w:ilvl="3" w:tplc="04190001" w:tentative="1">
      <w:start w:val="1"/>
      <w:numFmt w:val="bullet"/>
      <w:lvlText w:val=""/>
      <w:lvlJc w:val="left"/>
      <w:pPr>
        <w:ind w:left="3173" w:hanging="360"/>
      </w:pPr>
      <w:rPr>
        <w:rFonts w:ascii="Symbol" w:hAnsi="Symbol" w:hint="default"/>
      </w:rPr>
    </w:lvl>
    <w:lvl w:ilvl="4" w:tplc="04190003" w:tentative="1">
      <w:start w:val="1"/>
      <w:numFmt w:val="bullet"/>
      <w:lvlText w:val="o"/>
      <w:lvlJc w:val="left"/>
      <w:pPr>
        <w:ind w:left="3893" w:hanging="360"/>
      </w:pPr>
      <w:rPr>
        <w:rFonts w:ascii="Courier New" w:hAnsi="Courier New" w:hint="default"/>
      </w:rPr>
    </w:lvl>
    <w:lvl w:ilvl="5" w:tplc="04190005" w:tentative="1">
      <w:start w:val="1"/>
      <w:numFmt w:val="bullet"/>
      <w:lvlText w:val=""/>
      <w:lvlJc w:val="left"/>
      <w:pPr>
        <w:ind w:left="4613" w:hanging="360"/>
      </w:pPr>
      <w:rPr>
        <w:rFonts w:ascii="Wingdings" w:hAnsi="Wingdings" w:hint="default"/>
      </w:rPr>
    </w:lvl>
    <w:lvl w:ilvl="6" w:tplc="04190001" w:tentative="1">
      <w:start w:val="1"/>
      <w:numFmt w:val="bullet"/>
      <w:lvlText w:val=""/>
      <w:lvlJc w:val="left"/>
      <w:pPr>
        <w:ind w:left="5333" w:hanging="360"/>
      </w:pPr>
      <w:rPr>
        <w:rFonts w:ascii="Symbol" w:hAnsi="Symbol" w:hint="default"/>
      </w:rPr>
    </w:lvl>
    <w:lvl w:ilvl="7" w:tplc="04190003" w:tentative="1">
      <w:start w:val="1"/>
      <w:numFmt w:val="bullet"/>
      <w:lvlText w:val="o"/>
      <w:lvlJc w:val="left"/>
      <w:pPr>
        <w:ind w:left="6053" w:hanging="360"/>
      </w:pPr>
      <w:rPr>
        <w:rFonts w:ascii="Courier New" w:hAnsi="Courier New" w:hint="default"/>
      </w:rPr>
    </w:lvl>
    <w:lvl w:ilvl="8" w:tplc="04190005" w:tentative="1">
      <w:start w:val="1"/>
      <w:numFmt w:val="bullet"/>
      <w:lvlText w:val=""/>
      <w:lvlJc w:val="left"/>
      <w:pPr>
        <w:ind w:left="6773" w:hanging="360"/>
      </w:pPr>
      <w:rPr>
        <w:rFonts w:ascii="Wingdings" w:hAnsi="Wingdings" w:hint="default"/>
      </w:rPr>
    </w:lvl>
  </w:abstractNum>
  <w:abstractNum w:abstractNumId="24">
    <w:nsid w:val="6CB77AD9"/>
    <w:multiLevelType w:val="hybridMultilevel"/>
    <w:tmpl w:val="56CAD72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7E47371E"/>
    <w:multiLevelType w:val="hybridMultilevel"/>
    <w:tmpl w:val="5B08C0BC"/>
    <w:lvl w:ilvl="0" w:tplc="1BAE22B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1"/>
  </w:num>
  <w:num w:numId="2">
    <w:abstractNumId w:val="17"/>
  </w:num>
  <w:num w:numId="3">
    <w:abstractNumId w:val="8"/>
  </w:num>
  <w:num w:numId="4">
    <w:abstractNumId w:val="4"/>
  </w:num>
  <w:num w:numId="5">
    <w:abstractNumId w:val="21"/>
  </w:num>
  <w:num w:numId="6">
    <w:abstractNumId w:val="23"/>
  </w:num>
  <w:num w:numId="7">
    <w:abstractNumId w:val="14"/>
  </w:num>
  <w:num w:numId="8">
    <w:abstractNumId w:val="9"/>
  </w:num>
  <w:num w:numId="9">
    <w:abstractNumId w:val="13"/>
  </w:num>
  <w:num w:numId="10">
    <w:abstractNumId w:val="16"/>
  </w:num>
  <w:num w:numId="11">
    <w:abstractNumId w:val="0"/>
  </w:num>
  <w:num w:numId="12">
    <w:abstractNumId w:val="12"/>
  </w:num>
  <w:num w:numId="13">
    <w:abstractNumId w:val="19"/>
  </w:num>
  <w:num w:numId="14">
    <w:abstractNumId w:val="6"/>
  </w:num>
  <w:num w:numId="15">
    <w:abstractNumId w:val="25"/>
  </w:num>
  <w:num w:numId="16">
    <w:abstractNumId w:val="22"/>
  </w:num>
  <w:num w:numId="17">
    <w:abstractNumId w:val="7"/>
  </w:num>
  <w:num w:numId="18">
    <w:abstractNumId w:val="15"/>
  </w:num>
  <w:num w:numId="19">
    <w:abstractNumId w:val="18"/>
  </w:num>
  <w:num w:numId="20">
    <w:abstractNumId w:val="10"/>
  </w:num>
  <w:num w:numId="21">
    <w:abstractNumId w:val="20"/>
  </w:num>
  <w:num w:numId="22">
    <w:abstractNumId w:val="5"/>
  </w:num>
  <w:num w:numId="23">
    <w:abstractNumId w:val="2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C09C9"/>
    <w:rsid w:val="000010F6"/>
    <w:rsid w:val="00005B63"/>
    <w:rsid w:val="000178F2"/>
    <w:rsid w:val="00024555"/>
    <w:rsid w:val="0004320D"/>
    <w:rsid w:val="000506B8"/>
    <w:rsid w:val="00050F06"/>
    <w:rsid w:val="000545B6"/>
    <w:rsid w:val="00060597"/>
    <w:rsid w:val="0008152D"/>
    <w:rsid w:val="00095225"/>
    <w:rsid w:val="000A0D64"/>
    <w:rsid w:val="000A138A"/>
    <w:rsid w:val="000A2507"/>
    <w:rsid w:val="000A487A"/>
    <w:rsid w:val="000B2F46"/>
    <w:rsid w:val="000B3355"/>
    <w:rsid w:val="000B7425"/>
    <w:rsid w:val="000C2EEB"/>
    <w:rsid w:val="000D7712"/>
    <w:rsid w:val="000E1A16"/>
    <w:rsid w:val="000E1F68"/>
    <w:rsid w:val="000E4D35"/>
    <w:rsid w:val="001019A8"/>
    <w:rsid w:val="00110FA3"/>
    <w:rsid w:val="00123B6D"/>
    <w:rsid w:val="00124EF5"/>
    <w:rsid w:val="00125FD0"/>
    <w:rsid w:val="00127311"/>
    <w:rsid w:val="00127502"/>
    <w:rsid w:val="00132452"/>
    <w:rsid w:val="001569DE"/>
    <w:rsid w:val="001655F3"/>
    <w:rsid w:val="00171360"/>
    <w:rsid w:val="001868BF"/>
    <w:rsid w:val="00187D28"/>
    <w:rsid w:val="00196A1F"/>
    <w:rsid w:val="001B73DE"/>
    <w:rsid w:val="001D0860"/>
    <w:rsid w:val="001D30C2"/>
    <w:rsid w:val="001D42A5"/>
    <w:rsid w:val="001D7096"/>
    <w:rsid w:val="001D79C2"/>
    <w:rsid w:val="001E43EF"/>
    <w:rsid w:val="001F0B08"/>
    <w:rsid w:val="002002FC"/>
    <w:rsid w:val="00203667"/>
    <w:rsid w:val="002107B4"/>
    <w:rsid w:val="002179E7"/>
    <w:rsid w:val="00223906"/>
    <w:rsid w:val="00223AA8"/>
    <w:rsid w:val="00227A71"/>
    <w:rsid w:val="0024033E"/>
    <w:rsid w:val="00242E06"/>
    <w:rsid w:val="00246477"/>
    <w:rsid w:val="002469ED"/>
    <w:rsid w:val="00250281"/>
    <w:rsid w:val="00253ECA"/>
    <w:rsid w:val="00255DCF"/>
    <w:rsid w:val="002623C7"/>
    <w:rsid w:val="002646A6"/>
    <w:rsid w:val="0027059D"/>
    <w:rsid w:val="002716A4"/>
    <w:rsid w:val="00273972"/>
    <w:rsid w:val="00275009"/>
    <w:rsid w:val="00275E0B"/>
    <w:rsid w:val="00280FBD"/>
    <w:rsid w:val="00287F4E"/>
    <w:rsid w:val="002919A1"/>
    <w:rsid w:val="0029402F"/>
    <w:rsid w:val="00295207"/>
    <w:rsid w:val="002A7B52"/>
    <w:rsid w:val="002B0528"/>
    <w:rsid w:val="002D0172"/>
    <w:rsid w:val="002D1AE9"/>
    <w:rsid w:val="002D597D"/>
    <w:rsid w:val="002D64DD"/>
    <w:rsid w:val="002E66DB"/>
    <w:rsid w:val="0030446E"/>
    <w:rsid w:val="00307134"/>
    <w:rsid w:val="00310479"/>
    <w:rsid w:val="00315B4F"/>
    <w:rsid w:val="00317B52"/>
    <w:rsid w:val="003205B6"/>
    <w:rsid w:val="003243B2"/>
    <w:rsid w:val="00327026"/>
    <w:rsid w:val="00333E91"/>
    <w:rsid w:val="00343D12"/>
    <w:rsid w:val="00351A16"/>
    <w:rsid w:val="00363788"/>
    <w:rsid w:val="0038797A"/>
    <w:rsid w:val="00394F99"/>
    <w:rsid w:val="00397541"/>
    <w:rsid w:val="003A4B9D"/>
    <w:rsid w:val="003A75FF"/>
    <w:rsid w:val="003B0755"/>
    <w:rsid w:val="003B5ED5"/>
    <w:rsid w:val="003B60D3"/>
    <w:rsid w:val="003C7899"/>
    <w:rsid w:val="003D2103"/>
    <w:rsid w:val="003E0A25"/>
    <w:rsid w:val="003E27AE"/>
    <w:rsid w:val="00403757"/>
    <w:rsid w:val="00407461"/>
    <w:rsid w:val="004235D2"/>
    <w:rsid w:val="004617DF"/>
    <w:rsid w:val="00464B11"/>
    <w:rsid w:val="00466376"/>
    <w:rsid w:val="0046681E"/>
    <w:rsid w:val="004933FB"/>
    <w:rsid w:val="00493702"/>
    <w:rsid w:val="004968A3"/>
    <w:rsid w:val="004A1F63"/>
    <w:rsid w:val="004B7049"/>
    <w:rsid w:val="004C25EF"/>
    <w:rsid w:val="004C542F"/>
    <w:rsid w:val="004D21CD"/>
    <w:rsid w:val="004D391D"/>
    <w:rsid w:val="004D79D8"/>
    <w:rsid w:val="004E079A"/>
    <w:rsid w:val="004E719B"/>
    <w:rsid w:val="004F6477"/>
    <w:rsid w:val="004F7013"/>
    <w:rsid w:val="004F7551"/>
    <w:rsid w:val="00502A73"/>
    <w:rsid w:val="00506F85"/>
    <w:rsid w:val="00520D96"/>
    <w:rsid w:val="005232BD"/>
    <w:rsid w:val="0053437F"/>
    <w:rsid w:val="005357E5"/>
    <w:rsid w:val="00535884"/>
    <w:rsid w:val="0054390A"/>
    <w:rsid w:val="005443A6"/>
    <w:rsid w:val="00545B90"/>
    <w:rsid w:val="00547FC3"/>
    <w:rsid w:val="005520AC"/>
    <w:rsid w:val="00555D8C"/>
    <w:rsid w:val="00556C13"/>
    <w:rsid w:val="005611A2"/>
    <w:rsid w:val="00563681"/>
    <w:rsid w:val="00567EE9"/>
    <w:rsid w:val="00574590"/>
    <w:rsid w:val="00576F87"/>
    <w:rsid w:val="00581FE6"/>
    <w:rsid w:val="00582DC6"/>
    <w:rsid w:val="00586915"/>
    <w:rsid w:val="00586C7E"/>
    <w:rsid w:val="005A3B2D"/>
    <w:rsid w:val="005A66A6"/>
    <w:rsid w:val="005B22B8"/>
    <w:rsid w:val="005B3F8A"/>
    <w:rsid w:val="005D4EFC"/>
    <w:rsid w:val="005E53ED"/>
    <w:rsid w:val="005F22A5"/>
    <w:rsid w:val="005F2F5C"/>
    <w:rsid w:val="005F4841"/>
    <w:rsid w:val="005F4A68"/>
    <w:rsid w:val="00600332"/>
    <w:rsid w:val="00604F85"/>
    <w:rsid w:val="00610CDA"/>
    <w:rsid w:val="00613EAF"/>
    <w:rsid w:val="0061696C"/>
    <w:rsid w:val="0061750F"/>
    <w:rsid w:val="00622566"/>
    <w:rsid w:val="00631E46"/>
    <w:rsid w:val="006527BE"/>
    <w:rsid w:val="00653567"/>
    <w:rsid w:val="00653F92"/>
    <w:rsid w:val="00660AFB"/>
    <w:rsid w:val="00660D9C"/>
    <w:rsid w:val="00662961"/>
    <w:rsid w:val="00663787"/>
    <w:rsid w:val="006A4D1F"/>
    <w:rsid w:val="006A51C7"/>
    <w:rsid w:val="006A676D"/>
    <w:rsid w:val="006B1730"/>
    <w:rsid w:val="006B1F1F"/>
    <w:rsid w:val="006B54B1"/>
    <w:rsid w:val="006B5A67"/>
    <w:rsid w:val="006C09C9"/>
    <w:rsid w:val="006C177A"/>
    <w:rsid w:val="006C1B6A"/>
    <w:rsid w:val="006D06C2"/>
    <w:rsid w:val="006D74E0"/>
    <w:rsid w:val="006E54F6"/>
    <w:rsid w:val="006F485D"/>
    <w:rsid w:val="00715F86"/>
    <w:rsid w:val="007164FA"/>
    <w:rsid w:val="007279E6"/>
    <w:rsid w:val="0073031B"/>
    <w:rsid w:val="00735D46"/>
    <w:rsid w:val="007374E6"/>
    <w:rsid w:val="00747BC2"/>
    <w:rsid w:val="00756B8F"/>
    <w:rsid w:val="007619D0"/>
    <w:rsid w:val="00765278"/>
    <w:rsid w:val="00770ED0"/>
    <w:rsid w:val="007714F0"/>
    <w:rsid w:val="007916F6"/>
    <w:rsid w:val="007B6555"/>
    <w:rsid w:val="007C2458"/>
    <w:rsid w:val="007D2DE9"/>
    <w:rsid w:val="007D4C20"/>
    <w:rsid w:val="007E571B"/>
    <w:rsid w:val="007E5FAB"/>
    <w:rsid w:val="007F0FF1"/>
    <w:rsid w:val="00822719"/>
    <w:rsid w:val="00825892"/>
    <w:rsid w:val="008315B5"/>
    <w:rsid w:val="00832EEE"/>
    <w:rsid w:val="00843F1B"/>
    <w:rsid w:val="00844754"/>
    <w:rsid w:val="00854730"/>
    <w:rsid w:val="00866F3E"/>
    <w:rsid w:val="0087363D"/>
    <w:rsid w:val="0088416C"/>
    <w:rsid w:val="00886206"/>
    <w:rsid w:val="00891FA5"/>
    <w:rsid w:val="008A7344"/>
    <w:rsid w:val="008B6C43"/>
    <w:rsid w:val="008C1E15"/>
    <w:rsid w:val="008C3201"/>
    <w:rsid w:val="008C4BDE"/>
    <w:rsid w:val="008D3704"/>
    <w:rsid w:val="008E6162"/>
    <w:rsid w:val="008E7F34"/>
    <w:rsid w:val="008F1AB3"/>
    <w:rsid w:val="00905567"/>
    <w:rsid w:val="00914115"/>
    <w:rsid w:val="00915B9C"/>
    <w:rsid w:val="00923FE8"/>
    <w:rsid w:val="00931E6C"/>
    <w:rsid w:val="0093295A"/>
    <w:rsid w:val="00937465"/>
    <w:rsid w:val="00940217"/>
    <w:rsid w:val="009453A0"/>
    <w:rsid w:val="009454C2"/>
    <w:rsid w:val="00947E73"/>
    <w:rsid w:val="009555CD"/>
    <w:rsid w:val="00956E58"/>
    <w:rsid w:val="00970B0D"/>
    <w:rsid w:val="00971BF0"/>
    <w:rsid w:val="00972AC8"/>
    <w:rsid w:val="009763B8"/>
    <w:rsid w:val="00977E97"/>
    <w:rsid w:val="009807B9"/>
    <w:rsid w:val="00982D13"/>
    <w:rsid w:val="00987CA9"/>
    <w:rsid w:val="00990527"/>
    <w:rsid w:val="00992BEB"/>
    <w:rsid w:val="00996E10"/>
    <w:rsid w:val="009A030B"/>
    <w:rsid w:val="009A55A8"/>
    <w:rsid w:val="009B254F"/>
    <w:rsid w:val="009B4F0D"/>
    <w:rsid w:val="009B7563"/>
    <w:rsid w:val="009C6909"/>
    <w:rsid w:val="009D63F7"/>
    <w:rsid w:val="009D6B41"/>
    <w:rsid w:val="009D717E"/>
    <w:rsid w:val="009E5701"/>
    <w:rsid w:val="009F50E7"/>
    <w:rsid w:val="00A01E5D"/>
    <w:rsid w:val="00A02348"/>
    <w:rsid w:val="00A06B3A"/>
    <w:rsid w:val="00A139D8"/>
    <w:rsid w:val="00A15FF1"/>
    <w:rsid w:val="00A22399"/>
    <w:rsid w:val="00A4237A"/>
    <w:rsid w:val="00A4411A"/>
    <w:rsid w:val="00A47E43"/>
    <w:rsid w:val="00A60D69"/>
    <w:rsid w:val="00A6495C"/>
    <w:rsid w:val="00A653B6"/>
    <w:rsid w:val="00A75C36"/>
    <w:rsid w:val="00A76F50"/>
    <w:rsid w:val="00A779A7"/>
    <w:rsid w:val="00A8113F"/>
    <w:rsid w:val="00A821C3"/>
    <w:rsid w:val="00A90789"/>
    <w:rsid w:val="00AA085B"/>
    <w:rsid w:val="00AA473F"/>
    <w:rsid w:val="00AB7953"/>
    <w:rsid w:val="00AC3EEF"/>
    <w:rsid w:val="00AC7CC4"/>
    <w:rsid w:val="00AC7EEA"/>
    <w:rsid w:val="00AD2074"/>
    <w:rsid w:val="00AD6C10"/>
    <w:rsid w:val="00AF372C"/>
    <w:rsid w:val="00B0036D"/>
    <w:rsid w:val="00B23C42"/>
    <w:rsid w:val="00B24CD7"/>
    <w:rsid w:val="00B25374"/>
    <w:rsid w:val="00B2553A"/>
    <w:rsid w:val="00B306CF"/>
    <w:rsid w:val="00B3443A"/>
    <w:rsid w:val="00B659C7"/>
    <w:rsid w:val="00B747AB"/>
    <w:rsid w:val="00B759E8"/>
    <w:rsid w:val="00B76DB5"/>
    <w:rsid w:val="00B87B70"/>
    <w:rsid w:val="00B90853"/>
    <w:rsid w:val="00B91AEC"/>
    <w:rsid w:val="00B92DDB"/>
    <w:rsid w:val="00B955A8"/>
    <w:rsid w:val="00BA1E58"/>
    <w:rsid w:val="00BA3CCB"/>
    <w:rsid w:val="00BA6165"/>
    <w:rsid w:val="00BA7344"/>
    <w:rsid w:val="00BA785C"/>
    <w:rsid w:val="00BB6C72"/>
    <w:rsid w:val="00BC2E6E"/>
    <w:rsid w:val="00BC7914"/>
    <w:rsid w:val="00BD042C"/>
    <w:rsid w:val="00BD5BAB"/>
    <w:rsid w:val="00BD795A"/>
    <w:rsid w:val="00BE099D"/>
    <w:rsid w:val="00BE4288"/>
    <w:rsid w:val="00BE4B33"/>
    <w:rsid w:val="00BF29DF"/>
    <w:rsid w:val="00BF3C07"/>
    <w:rsid w:val="00BF5258"/>
    <w:rsid w:val="00BF6849"/>
    <w:rsid w:val="00C04660"/>
    <w:rsid w:val="00C04DB0"/>
    <w:rsid w:val="00C1062D"/>
    <w:rsid w:val="00C11D1D"/>
    <w:rsid w:val="00C13CBF"/>
    <w:rsid w:val="00C1648B"/>
    <w:rsid w:val="00C219E7"/>
    <w:rsid w:val="00C27879"/>
    <w:rsid w:val="00C318F5"/>
    <w:rsid w:val="00C3354A"/>
    <w:rsid w:val="00C437B1"/>
    <w:rsid w:val="00C44E0B"/>
    <w:rsid w:val="00C50C92"/>
    <w:rsid w:val="00C515AC"/>
    <w:rsid w:val="00C52612"/>
    <w:rsid w:val="00C53D57"/>
    <w:rsid w:val="00C54862"/>
    <w:rsid w:val="00C55212"/>
    <w:rsid w:val="00C55815"/>
    <w:rsid w:val="00C65D01"/>
    <w:rsid w:val="00C723EE"/>
    <w:rsid w:val="00C92931"/>
    <w:rsid w:val="00C94A37"/>
    <w:rsid w:val="00C96553"/>
    <w:rsid w:val="00CB172C"/>
    <w:rsid w:val="00CB7607"/>
    <w:rsid w:val="00CC095A"/>
    <w:rsid w:val="00CE0C1A"/>
    <w:rsid w:val="00CE4B20"/>
    <w:rsid w:val="00CE540B"/>
    <w:rsid w:val="00CE761E"/>
    <w:rsid w:val="00CF0757"/>
    <w:rsid w:val="00CF63AD"/>
    <w:rsid w:val="00CF7B15"/>
    <w:rsid w:val="00D04F0B"/>
    <w:rsid w:val="00D112F0"/>
    <w:rsid w:val="00D12D02"/>
    <w:rsid w:val="00D366F3"/>
    <w:rsid w:val="00D4057B"/>
    <w:rsid w:val="00D429F6"/>
    <w:rsid w:val="00D45B63"/>
    <w:rsid w:val="00D47A51"/>
    <w:rsid w:val="00D55356"/>
    <w:rsid w:val="00D708F9"/>
    <w:rsid w:val="00D732C4"/>
    <w:rsid w:val="00D74DA5"/>
    <w:rsid w:val="00D76302"/>
    <w:rsid w:val="00D9081F"/>
    <w:rsid w:val="00D9089C"/>
    <w:rsid w:val="00DA25CF"/>
    <w:rsid w:val="00DA4F1E"/>
    <w:rsid w:val="00DA7814"/>
    <w:rsid w:val="00DB274C"/>
    <w:rsid w:val="00DD7DB1"/>
    <w:rsid w:val="00DE048D"/>
    <w:rsid w:val="00DE0F2F"/>
    <w:rsid w:val="00DE6907"/>
    <w:rsid w:val="00DF587C"/>
    <w:rsid w:val="00E11E9F"/>
    <w:rsid w:val="00E12BF3"/>
    <w:rsid w:val="00E21E6B"/>
    <w:rsid w:val="00E34B2A"/>
    <w:rsid w:val="00E35888"/>
    <w:rsid w:val="00E3664D"/>
    <w:rsid w:val="00E456D6"/>
    <w:rsid w:val="00E55ECE"/>
    <w:rsid w:val="00E56F4D"/>
    <w:rsid w:val="00E74327"/>
    <w:rsid w:val="00E752EE"/>
    <w:rsid w:val="00E764EB"/>
    <w:rsid w:val="00E76E4F"/>
    <w:rsid w:val="00E82FB6"/>
    <w:rsid w:val="00E83512"/>
    <w:rsid w:val="00E85F6F"/>
    <w:rsid w:val="00E9206E"/>
    <w:rsid w:val="00E976E5"/>
    <w:rsid w:val="00EA1E44"/>
    <w:rsid w:val="00EA2D31"/>
    <w:rsid w:val="00EC198C"/>
    <w:rsid w:val="00EC3104"/>
    <w:rsid w:val="00EC3B2F"/>
    <w:rsid w:val="00ED2A0B"/>
    <w:rsid w:val="00EF760D"/>
    <w:rsid w:val="00F04AE4"/>
    <w:rsid w:val="00F06057"/>
    <w:rsid w:val="00F15397"/>
    <w:rsid w:val="00F1577E"/>
    <w:rsid w:val="00F16CC9"/>
    <w:rsid w:val="00F1757B"/>
    <w:rsid w:val="00F43EF3"/>
    <w:rsid w:val="00F46B92"/>
    <w:rsid w:val="00F51691"/>
    <w:rsid w:val="00F66779"/>
    <w:rsid w:val="00F75191"/>
    <w:rsid w:val="00F94140"/>
    <w:rsid w:val="00F94359"/>
    <w:rsid w:val="00F94883"/>
    <w:rsid w:val="00FA2A48"/>
    <w:rsid w:val="00FB0F16"/>
    <w:rsid w:val="00FB144D"/>
    <w:rsid w:val="00FB3272"/>
    <w:rsid w:val="00FB5845"/>
    <w:rsid w:val="00FC3E35"/>
    <w:rsid w:val="00FD7CD6"/>
    <w:rsid w:val="00FE211C"/>
    <w:rsid w:val="00FE5976"/>
    <w:rsid w:val="00FF67F3"/>
    <w:rsid w:val="00FF6C90"/>
    <w:rsid w:val="00FF6E64"/>
    <w:rsid w:val="00FF7E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unhideWhenUsed="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B15"/>
    <w:pPr>
      <w:spacing w:after="160" w:line="259" w:lineRule="auto"/>
    </w:pPr>
    <w:rPr>
      <w:lang w:eastAsia="en-US"/>
    </w:rPr>
  </w:style>
  <w:style w:type="paragraph" w:styleId="Heading1">
    <w:name w:val="heading 1"/>
    <w:basedOn w:val="Normal"/>
    <w:next w:val="Normal"/>
    <w:link w:val="Heading1Char"/>
    <w:uiPriority w:val="99"/>
    <w:qFormat/>
    <w:rsid w:val="00D12D02"/>
    <w:pPr>
      <w:keepNext/>
      <w:suppressAutoHyphens/>
      <w:spacing w:after="0" w:line="100" w:lineRule="atLeast"/>
      <w:jc w:val="both"/>
      <w:textAlignment w:val="baseline"/>
      <w:outlineLvl w:val="0"/>
    </w:pPr>
    <w:rPr>
      <w:rFonts w:ascii="Times New Roman" w:hAnsi="Times New Roman"/>
      <w:b/>
      <w:kern w:val="1"/>
      <w:sz w:val="24"/>
      <w:szCs w:val="24"/>
      <w:lang w:eastAsia="ar-SA"/>
    </w:rPr>
  </w:style>
  <w:style w:type="paragraph" w:styleId="Heading2">
    <w:name w:val="heading 2"/>
    <w:basedOn w:val="Normal"/>
    <w:next w:val="Normal"/>
    <w:link w:val="Heading2Char"/>
    <w:uiPriority w:val="99"/>
    <w:qFormat/>
    <w:rsid w:val="00D12D02"/>
    <w:pPr>
      <w:keepNext/>
      <w:numPr>
        <w:ilvl w:val="1"/>
        <w:numId w:val="1"/>
      </w:numPr>
      <w:suppressAutoHyphens/>
      <w:spacing w:before="360" w:after="360" w:line="100" w:lineRule="atLeast"/>
      <w:jc w:val="center"/>
      <w:textAlignment w:val="baseline"/>
      <w:outlineLvl w:val="1"/>
    </w:pPr>
    <w:rPr>
      <w:rFonts w:ascii="Times New Roman" w:hAnsi="Times New Roman"/>
      <w:b/>
      <w:smallCaps/>
      <w:kern w:val="1"/>
      <w:sz w:val="20"/>
      <w:szCs w:val="20"/>
      <w:lang w:eastAsia="ar-SA"/>
    </w:rPr>
  </w:style>
  <w:style w:type="paragraph" w:styleId="Heading3">
    <w:name w:val="heading 3"/>
    <w:basedOn w:val="Normal"/>
    <w:next w:val="Normal"/>
    <w:link w:val="Heading3Char"/>
    <w:uiPriority w:val="99"/>
    <w:qFormat/>
    <w:rsid w:val="00D12D02"/>
    <w:pPr>
      <w:keepNext/>
      <w:numPr>
        <w:ilvl w:val="2"/>
        <w:numId w:val="1"/>
      </w:numPr>
      <w:suppressAutoHyphens/>
      <w:spacing w:after="0" w:line="100" w:lineRule="atLeast"/>
      <w:jc w:val="center"/>
      <w:textAlignment w:val="baseline"/>
      <w:outlineLvl w:val="2"/>
    </w:pPr>
    <w:rPr>
      <w:rFonts w:ascii="Times New Roman" w:hAnsi="Times New Roman"/>
      <w:b/>
      <w:bCs/>
      <w:kern w:val="1"/>
      <w:sz w:val="24"/>
      <w:szCs w:val="24"/>
      <w:lang w:eastAsia="ar-SA"/>
    </w:rPr>
  </w:style>
  <w:style w:type="paragraph" w:styleId="Heading4">
    <w:name w:val="heading 4"/>
    <w:basedOn w:val="Normal"/>
    <w:next w:val="Normal"/>
    <w:link w:val="Heading4Char"/>
    <w:uiPriority w:val="99"/>
    <w:qFormat/>
    <w:rsid w:val="00D12D02"/>
    <w:pPr>
      <w:keepNext/>
      <w:numPr>
        <w:ilvl w:val="3"/>
        <w:numId w:val="1"/>
      </w:numPr>
      <w:suppressAutoHyphens/>
      <w:spacing w:after="0" w:line="100" w:lineRule="atLeast"/>
      <w:ind w:left="1416"/>
      <w:jc w:val="both"/>
      <w:textAlignment w:val="baseline"/>
      <w:outlineLvl w:val="3"/>
    </w:pPr>
    <w:rPr>
      <w:rFonts w:ascii="Times New Roman" w:hAnsi="Times New Roman"/>
      <w:bCs/>
      <w:kern w:val="1"/>
      <w:sz w:val="24"/>
      <w:szCs w:val="24"/>
      <w:u w:val="single"/>
      <w:lang w:eastAsia="ar-SA"/>
    </w:rPr>
  </w:style>
  <w:style w:type="paragraph" w:styleId="Heading5">
    <w:name w:val="heading 5"/>
    <w:basedOn w:val="Normal"/>
    <w:next w:val="Normal"/>
    <w:link w:val="Heading5Char"/>
    <w:uiPriority w:val="99"/>
    <w:qFormat/>
    <w:rsid w:val="00D12D02"/>
    <w:pPr>
      <w:keepNext/>
      <w:numPr>
        <w:ilvl w:val="4"/>
        <w:numId w:val="1"/>
      </w:numPr>
      <w:suppressAutoHyphens/>
      <w:spacing w:after="0" w:line="100" w:lineRule="atLeast"/>
      <w:ind w:left="708" w:firstLine="708"/>
      <w:jc w:val="both"/>
      <w:textAlignment w:val="baseline"/>
      <w:outlineLvl w:val="4"/>
    </w:pPr>
    <w:rPr>
      <w:rFonts w:ascii="Times New Roman" w:hAnsi="Times New Roman"/>
      <w:bCs/>
      <w:kern w:val="1"/>
      <w:sz w:val="24"/>
      <w:szCs w:val="24"/>
      <w:u w:val="single"/>
      <w:lang w:eastAsia="ar-SA"/>
    </w:rPr>
  </w:style>
  <w:style w:type="paragraph" w:styleId="Heading7">
    <w:name w:val="heading 7"/>
    <w:basedOn w:val="Normal"/>
    <w:next w:val="Normal"/>
    <w:link w:val="Heading7Char"/>
    <w:uiPriority w:val="99"/>
    <w:qFormat/>
    <w:rsid w:val="00D12D02"/>
    <w:pPr>
      <w:numPr>
        <w:ilvl w:val="6"/>
        <w:numId w:val="1"/>
      </w:numPr>
      <w:suppressAutoHyphens/>
      <w:spacing w:before="240" w:after="60" w:line="100" w:lineRule="atLeast"/>
      <w:textAlignment w:val="baseline"/>
      <w:outlineLvl w:val="6"/>
    </w:pPr>
    <w:rPr>
      <w:kern w:val="1"/>
      <w:sz w:val="24"/>
      <w:szCs w:val="24"/>
      <w:lang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12D02"/>
    <w:rPr>
      <w:rFonts w:ascii="Times New Roman" w:hAnsi="Times New Roman" w:cs="Times New Roman"/>
      <w:b/>
      <w:kern w:val="1"/>
      <w:sz w:val="24"/>
      <w:lang w:eastAsia="ar-SA" w:bidi="ar-SA"/>
    </w:rPr>
  </w:style>
  <w:style w:type="character" w:customStyle="1" w:styleId="Heading2Char">
    <w:name w:val="Heading 2 Char"/>
    <w:basedOn w:val="DefaultParagraphFont"/>
    <w:link w:val="Heading2"/>
    <w:uiPriority w:val="99"/>
    <w:locked/>
    <w:rsid w:val="00D12D02"/>
    <w:rPr>
      <w:rFonts w:ascii="Times New Roman" w:hAnsi="Times New Roman" w:cs="Times New Roman"/>
      <w:b/>
      <w:smallCaps/>
      <w:kern w:val="1"/>
      <w:sz w:val="20"/>
      <w:lang w:eastAsia="ar-SA" w:bidi="ar-SA"/>
    </w:rPr>
  </w:style>
  <w:style w:type="character" w:customStyle="1" w:styleId="Heading3Char">
    <w:name w:val="Heading 3 Char"/>
    <w:basedOn w:val="DefaultParagraphFont"/>
    <w:link w:val="Heading3"/>
    <w:uiPriority w:val="99"/>
    <w:locked/>
    <w:rsid w:val="00D12D02"/>
    <w:rPr>
      <w:rFonts w:ascii="Times New Roman" w:hAnsi="Times New Roman" w:cs="Times New Roman"/>
      <w:b/>
      <w:kern w:val="1"/>
      <w:sz w:val="24"/>
      <w:lang w:eastAsia="ar-SA" w:bidi="ar-SA"/>
    </w:rPr>
  </w:style>
  <w:style w:type="character" w:customStyle="1" w:styleId="Heading4Char">
    <w:name w:val="Heading 4 Char"/>
    <w:basedOn w:val="DefaultParagraphFont"/>
    <w:link w:val="Heading4"/>
    <w:uiPriority w:val="99"/>
    <w:locked/>
    <w:rsid w:val="00D12D02"/>
    <w:rPr>
      <w:rFonts w:ascii="Times New Roman" w:hAnsi="Times New Roman" w:cs="Times New Roman"/>
      <w:kern w:val="1"/>
      <w:sz w:val="24"/>
      <w:u w:val="single"/>
      <w:lang w:eastAsia="ar-SA" w:bidi="ar-SA"/>
    </w:rPr>
  </w:style>
  <w:style w:type="character" w:customStyle="1" w:styleId="Heading5Char">
    <w:name w:val="Heading 5 Char"/>
    <w:basedOn w:val="DefaultParagraphFont"/>
    <w:link w:val="Heading5"/>
    <w:uiPriority w:val="99"/>
    <w:locked/>
    <w:rsid w:val="00D12D02"/>
    <w:rPr>
      <w:rFonts w:ascii="Times New Roman" w:hAnsi="Times New Roman" w:cs="Times New Roman"/>
      <w:kern w:val="1"/>
      <w:sz w:val="24"/>
      <w:u w:val="single"/>
      <w:lang w:eastAsia="ar-SA" w:bidi="ar-SA"/>
    </w:rPr>
  </w:style>
  <w:style w:type="character" w:customStyle="1" w:styleId="Heading7Char">
    <w:name w:val="Heading 7 Char"/>
    <w:basedOn w:val="DefaultParagraphFont"/>
    <w:link w:val="Heading7"/>
    <w:uiPriority w:val="99"/>
    <w:locked/>
    <w:rsid w:val="00D12D02"/>
    <w:rPr>
      <w:rFonts w:ascii="Calibri" w:hAnsi="Calibri" w:cs="Times New Roman"/>
      <w:kern w:val="1"/>
      <w:sz w:val="24"/>
      <w:lang w:eastAsia="ar-SA" w:bidi="ar-SA"/>
    </w:rPr>
  </w:style>
  <w:style w:type="table" w:styleId="TableGrid">
    <w:name w:val="Table Grid"/>
    <w:basedOn w:val="TableNormal"/>
    <w:uiPriority w:val="99"/>
    <w:rsid w:val="00C50C9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ПАРАГРАФ"/>
    <w:basedOn w:val="Normal"/>
    <w:link w:val="ListParagraphChar"/>
    <w:uiPriority w:val="99"/>
    <w:qFormat/>
    <w:rsid w:val="00124EF5"/>
    <w:pPr>
      <w:ind w:left="720"/>
      <w:contextualSpacing/>
    </w:pPr>
  </w:style>
  <w:style w:type="character" w:customStyle="1" w:styleId="ListParagraphChar">
    <w:name w:val="List Paragraph Char"/>
    <w:aliases w:val="ПАРАГРАФ Char"/>
    <w:link w:val="ListParagraph"/>
    <w:uiPriority w:val="99"/>
    <w:locked/>
    <w:rsid w:val="00D12D02"/>
  </w:style>
  <w:style w:type="character" w:customStyle="1" w:styleId="2">
    <w:name w:val="Основной шрифт абзаца2"/>
    <w:uiPriority w:val="99"/>
    <w:rsid w:val="009D717E"/>
  </w:style>
  <w:style w:type="character" w:styleId="Strong">
    <w:name w:val="Strong"/>
    <w:basedOn w:val="DefaultParagraphFont"/>
    <w:uiPriority w:val="99"/>
    <w:qFormat/>
    <w:rsid w:val="009D717E"/>
    <w:rPr>
      <w:rFonts w:cs="Times New Roman"/>
      <w:b/>
    </w:rPr>
  </w:style>
  <w:style w:type="paragraph" w:styleId="NormalWeb">
    <w:name w:val="Normal (Web)"/>
    <w:basedOn w:val="Normal"/>
    <w:link w:val="NormalWebChar"/>
    <w:uiPriority w:val="99"/>
    <w:rsid w:val="009D717E"/>
    <w:pPr>
      <w:suppressAutoHyphens/>
      <w:spacing w:before="100" w:after="100" w:line="100" w:lineRule="atLeast"/>
      <w:textAlignment w:val="baseline"/>
    </w:pPr>
    <w:rPr>
      <w:rFonts w:ascii="Times New Roman" w:hAnsi="Times New Roman"/>
      <w:kern w:val="1"/>
      <w:sz w:val="20"/>
      <w:szCs w:val="20"/>
      <w:lang w:eastAsia="ar-SA"/>
    </w:rPr>
  </w:style>
  <w:style w:type="character" w:customStyle="1" w:styleId="NormalWebChar">
    <w:name w:val="Normal (Web) Char"/>
    <w:link w:val="NormalWeb"/>
    <w:uiPriority w:val="99"/>
    <w:locked/>
    <w:rsid w:val="009D717E"/>
    <w:rPr>
      <w:rFonts w:ascii="Times New Roman" w:hAnsi="Times New Roman"/>
      <w:kern w:val="1"/>
      <w:sz w:val="20"/>
      <w:lang w:eastAsia="ar-SA" w:bidi="ar-SA"/>
    </w:rPr>
  </w:style>
  <w:style w:type="paragraph" w:customStyle="1" w:styleId="ConsPlusNormal">
    <w:name w:val="ConsPlusNormal"/>
    <w:uiPriority w:val="99"/>
    <w:rsid w:val="009D717E"/>
    <w:pPr>
      <w:suppressAutoHyphens/>
      <w:autoSpaceDE w:val="0"/>
      <w:spacing w:line="100" w:lineRule="atLeast"/>
      <w:ind w:firstLine="720"/>
      <w:textAlignment w:val="baseline"/>
    </w:pPr>
    <w:rPr>
      <w:rFonts w:ascii="Arial" w:hAnsi="Arial" w:cs="Arial"/>
      <w:kern w:val="1"/>
      <w:sz w:val="20"/>
      <w:szCs w:val="20"/>
      <w:lang w:eastAsia="ar-SA"/>
    </w:rPr>
  </w:style>
  <w:style w:type="character" w:customStyle="1" w:styleId="a">
    <w:name w:val="Основной текст_"/>
    <w:link w:val="1"/>
    <w:uiPriority w:val="99"/>
    <w:locked/>
    <w:rsid w:val="009D717E"/>
    <w:rPr>
      <w:sz w:val="27"/>
      <w:shd w:val="clear" w:color="auto" w:fill="FFFFFF"/>
    </w:rPr>
  </w:style>
  <w:style w:type="paragraph" w:customStyle="1" w:styleId="1">
    <w:name w:val="Основной текст1"/>
    <w:basedOn w:val="Normal"/>
    <w:link w:val="a"/>
    <w:uiPriority w:val="99"/>
    <w:rsid w:val="009D717E"/>
    <w:pPr>
      <w:shd w:val="clear" w:color="auto" w:fill="FFFFFF"/>
      <w:spacing w:after="0" w:line="312" w:lineRule="exact"/>
      <w:jc w:val="both"/>
    </w:pPr>
    <w:rPr>
      <w:sz w:val="27"/>
      <w:szCs w:val="20"/>
      <w:lang w:eastAsia="ru-RU"/>
    </w:rPr>
  </w:style>
  <w:style w:type="paragraph" w:customStyle="1" w:styleId="Default">
    <w:name w:val="Default"/>
    <w:uiPriority w:val="99"/>
    <w:rsid w:val="009D717E"/>
    <w:pPr>
      <w:autoSpaceDE w:val="0"/>
      <w:autoSpaceDN w:val="0"/>
      <w:adjustRightInd w:val="0"/>
    </w:pPr>
    <w:rPr>
      <w:rFonts w:ascii="Times New Roman" w:hAnsi="Times New Roman"/>
      <w:color w:val="000000"/>
      <w:sz w:val="24"/>
      <w:szCs w:val="24"/>
      <w:lang w:eastAsia="en-US"/>
    </w:rPr>
  </w:style>
  <w:style w:type="character" w:customStyle="1" w:styleId="WW8Num2z0">
    <w:name w:val="WW8Num2z0"/>
    <w:uiPriority w:val="99"/>
    <w:rsid w:val="00D12D02"/>
    <w:rPr>
      <w:rFonts w:ascii="Symbol" w:hAnsi="Symbol"/>
      <w:sz w:val="18"/>
    </w:rPr>
  </w:style>
  <w:style w:type="character" w:customStyle="1" w:styleId="WW8Num3z0">
    <w:name w:val="WW8Num3z0"/>
    <w:uiPriority w:val="99"/>
    <w:rsid w:val="00D12D02"/>
    <w:rPr>
      <w:rFonts w:ascii="Times New Roman" w:hAnsi="Times New Roman"/>
      <w:color w:val="000000"/>
    </w:rPr>
  </w:style>
  <w:style w:type="character" w:customStyle="1" w:styleId="WW8Num4z0">
    <w:name w:val="WW8Num4z0"/>
    <w:uiPriority w:val="99"/>
    <w:rsid w:val="00D12D02"/>
    <w:rPr>
      <w:rFonts w:ascii="Times New Roman" w:hAnsi="Times New Roman"/>
      <w:sz w:val="20"/>
    </w:rPr>
  </w:style>
  <w:style w:type="character" w:customStyle="1" w:styleId="WW8Num5z0">
    <w:name w:val="WW8Num5z0"/>
    <w:uiPriority w:val="99"/>
    <w:rsid w:val="00D12D02"/>
    <w:rPr>
      <w:rFonts w:ascii="Times New Roman" w:hAnsi="Times New Roman"/>
      <w:sz w:val="20"/>
    </w:rPr>
  </w:style>
  <w:style w:type="character" w:customStyle="1" w:styleId="WW8Num6z0">
    <w:name w:val="WW8Num6z0"/>
    <w:uiPriority w:val="99"/>
    <w:rsid w:val="00D12D02"/>
    <w:rPr>
      <w:rFonts w:ascii="Times New Roman" w:hAnsi="Times New Roman"/>
    </w:rPr>
  </w:style>
  <w:style w:type="character" w:customStyle="1" w:styleId="WW8Num7z0">
    <w:name w:val="WW8Num7z0"/>
    <w:uiPriority w:val="99"/>
    <w:rsid w:val="00D12D02"/>
    <w:rPr>
      <w:rFonts w:ascii="Times New Roman" w:hAnsi="Times New Roman"/>
      <w:sz w:val="20"/>
    </w:rPr>
  </w:style>
  <w:style w:type="character" w:customStyle="1" w:styleId="WW8Num8z0">
    <w:name w:val="WW8Num8z0"/>
    <w:uiPriority w:val="99"/>
    <w:rsid w:val="00D12D02"/>
    <w:rPr>
      <w:rFonts w:ascii="Times New Roman" w:hAnsi="Times New Roman"/>
      <w:sz w:val="20"/>
    </w:rPr>
  </w:style>
  <w:style w:type="character" w:customStyle="1" w:styleId="WW8Num9z0">
    <w:name w:val="WW8Num9z0"/>
    <w:uiPriority w:val="99"/>
    <w:rsid w:val="00D12D02"/>
    <w:rPr>
      <w:rFonts w:ascii="Times New Roman" w:hAnsi="Times New Roman"/>
      <w:sz w:val="20"/>
    </w:rPr>
  </w:style>
  <w:style w:type="character" w:customStyle="1" w:styleId="WW8Num12z0">
    <w:name w:val="WW8Num12z0"/>
    <w:uiPriority w:val="99"/>
    <w:rsid w:val="00D12D02"/>
    <w:rPr>
      <w:rFonts w:ascii="Times New Roman" w:hAnsi="Times New Roman"/>
    </w:rPr>
  </w:style>
  <w:style w:type="character" w:customStyle="1" w:styleId="WW8Num12z1">
    <w:name w:val="WW8Num12z1"/>
    <w:uiPriority w:val="99"/>
    <w:rsid w:val="00D12D02"/>
  </w:style>
  <w:style w:type="character" w:customStyle="1" w:styleId="WW8Num13z0">
    <w:name w:val="WW8Num13z0"/>
    <w:uiPriority w:val="99"/>
    <w:rsid w:val="00D12D02"/>
    <w:rPr>
      <w:rFonts w:ascii="Times New Roman" w:hAnsi="Times New Roman"/>
    </w:rPr>
  </w:style>
  <w:style w:type="character" w:customStyle="1" w:styleId="WW8Num13z1">
    <w:name w:val="WW8Num13z1"/>
    <w:uiPriority w:val="99"/>
    <w:rsid w:val="00D12D02"/>
  </w:style>
  <w:style w:type="character" w:customStyle="1" w:styleId="WW8Num15z0">
    <w:name w:val="WW8Num15z0"/>
    <w:uiPriority w:val="99"/>
    <w:rsid w:val="00D12D02"/>
    <w:rPr>
      <w:rFonts w:ascii="Times New Roman" w:hAnsi="Times New Roman"/>
      <w:sz w:val="20"/>
    </w:rPr>
  </w:style>
  <w:style w:type="character" w:customStyle="1" w:styleId="WW8Num16z0">
    <w:name w:val="WW8Num16z0"/>
    <w:uiPriority w:val="99"/>
    <w:rsid w:val="00D12D02"/>
    <w:rPr>
      <w:rFonts w:ascii="Times New Roman" w:hAnsi="Times New Roman"/>
    </w:rPr>
  </w:style>
  <w:style w:type="character" w:customStyle="1" w:styleId="WW8Num17z0">
    <w:name w:val="WW8Num17z0"/>
    <w:uiPriority w:val="99"/>
    <w:rsid w:val="00D12D02"/>
    <w:rPr>
      <w:rFonts w:ascii="Times New Roman" w:hAnsi="Times New Roman"/>
    </w:rPr>
  </w:style>
  <w:style w:type="character" w:customStyle="1" w:styleId="WW8Num18z0">
    <w:name w:val="WW8Num18z0"/>
    <w:uiPriority w:val="99"/>
    <w:rsid w:val="00D12D02"/>
    <w:rPr>
      <w:rFonts w:ascii="Symbol" w:hAnsi="Symbol"/>
    </w:rPr>
  </w:style>
  <w:style w:type="character" w:customStyle="1" w:styleId="WW8Num23z0">
    <w:name w:val="WW8Num23z0"/>
    <w:uiPriority w:val="99"/>
    <w:rsid w:val="00D12D02"/>
    <w:rPr>
      <w:rFonts w:ascii="Symbol" w:hAnsi="Symbol"/>
    </w:rPr>
  </w:style>
  <w:style w:type="character" w:customStyle="1" w:styleId="WW8Num23z1">
    <w:name w:val="WW8Num23z1"/>
    <w:uiPriority w:val="99"/>
    <w:rsid w:val="00D12D02"/>
    <w:rPr>
      <w:rFonts w:ascii="Courier New" w:hAnsi="Courier New"/>
    </w:rPr>
  </w:style>
  <w:style w:type="character" w:customStyle="1" w:styleId="WW8Num23z2">
    <w:name w:val="WW8Num23z2"/>
    <w:uiPriority w:val="99"/>
    <w:rsid w:val="00D12D02"/>
    <w:rPr>
      <w:rFonts w:ascii="Wingdings" w:hAnsi="Wingdings"/>
    </w:rPr>
  </w:style>
  <w:style w:type="character" w:customStyle="1" w:styleId="WW8Num24z0">
    <w:name w:val="WW8Num24z0"/>
    <w:uiPriority w:val="99"/>
    <w:rsid w:val="00D12D02"/>
    <w:rPr>
      <w:rFonts w:ascii="Symbol" w:hAnsi="Symbol"/>
    </w:rPr>
  </w:style>
  <w:style w:type="character" w:customStyle="1" w:styleId="WW8Num24z1">
    <w:name w:val="WW8Num24z1"/>
    <w:uiPriority w:val="99"/>
    <w:rsid w:val="00D12D02"/>
    <w:rPr>
      <w:rFonts w:ascii="Courier New" w:hAnsi="Courier New"/>
    </w:rPr>
  </w:style>
  <w:style w:type="character" w:customStyle="1" w:styleId="WW8Num24z2">
    <w:name w:val="WW8Num24z2"/>
    <w:uiPriority w:val="99"/>
    <w:rsid w:val="00D12D02"/>
    <w:rPr>
      <w:rFonts w:ascii="Wingdings" w:hAnsi="Wingdings"/>
    </w:rPr>
  </w:style>
  <w:style w:type="character" w:customStyle="1" w:styleId="WW8Num25z0">
    <w:name w:val="WW8Num25z0"/>
    <w:uiPriority w:val="99"/>
    <w:rsid w:val="00D12D02"/>
    <w:rPr>
      <w:rFonts w:ascii="Symbol" w:hAnsi="Symbol"/>
      <w:sz w:val="24"/>
    </w:rPr>
  </w:style>
  <w:style w:type="character" w:customStyle="1" w:styleId="WW8Num25z1">
    <w:name w:val="WW8Num25z1"/>
    <w:uiPriority w:val="99"/>
    <w:rsid w:val="00D12D02"/>
    <w:rPr>
      <w:rFonts w:ascii="Courier New" w:hAnsi="Courier New"/>
    </w:rPr>
  </w:style>
  <w:style w:type="character" w:customStyle="1" w:styleId="WW8Num25z2">
    <w:name w:val="WW8Num25z2"/>
    <w:uiPriority w:val="99"/>
    <w:rsid w:val="00D12D02"/>
    <w:rPr>
      <w:rFonts w:ascii="Wingdings" w:hAnsi="Wingdings"/>
    </w:rPr>
  </w:style>
  <w:style w:type="character" w:customStyle="1" w:styleId="WW8Num4z1">
    <w:name w:val="WW8Num4z1"/>
    <w:uiPriority w:val="99"/>
    <w:rsid w:val="00D12D02"/>
  </w:style>
  <w:style w:type="character" w:customStyle="1" w:styleId="WW8Num4z2">
    <w:name w:val="WW8Num4z2"/>
    <w:uiPriority w:val="99"/>
    <w:rsid w:val="00D12D02"/>
    <w:rPr>
      <w:rFonts w:ascii="Wingdings" w:hAnsi="Wingdings"/>
      <w:sz w:val="20"/>
    </w:rPr>
  </w:style>
  <w:style w:type="character" w:customStyle="1" w:styleId="WW8Num5z1">
    <w:name w:val="WW8Num5z1"/>
    <w:uiPriority w:val="99"/>
    <w:rsid w:val="00D12D02"/>
  </w:style>
  <w:style w:type="character" w:customStyle="1" w:styleId="WW8Num5z2">
    <w:name w:val="WW8Num5z2"/>
    <w:uiPriority w:val="99"/>
    <w:rsid w:val="00D12D02"/>
    <w:rPr>
      <w:rFonts w:ascii="Wingdings" w:hAnsi="Wingdings"/>
      <w:sz w:val="20"/>
    </w:rPr>
  </w:style>
  <w:style w:type="character" w:customStyle="1" w:styleId="WW8Num6z1">
    <w:name w:val="WW8Num6z1"/>
    <w:uiPriority w:val="99"/>
    <w:rsid w:val="00D12D02"/>
  </w:style>
  <w:style w:type="character" w:customStyle="1" w:styleId="WW8Num6z2">
    <w:name w:val="WW8Num6z2"/>
    <w:uiPriority w:val="99"/>
    <w:rsid w:val="00D12D02"/>
    <w:rPr>
      <w:rFonts w:ascii="Wingdings" w:hAnsi="Wingdings"/>
    </w:rPr>
  </w:style>
  <w:style w:type="character" w:customStyle="1" w:styleId="WW8Num7z1">
    <w:name w:val="WW8Num7z1"/>
    <w:uiPriority w:val="99"/>
    <w:rsid w:val="00D12D02"/>
  </w:style>
  <w:style w:type="character" w:customStyle="1" w:styleId="WW8Num7z2">
    <w:name w:val="WW8Num7z2"/>
    <w:uiPriority w:val="99"/>
    <w:rsid w:val="00D12D02"/>
    <w:rPr>
      <w:rFonts w:ascii="Wingdings" w:hAnsi="Wingdings"/>
      <w:sz w:val="20"/>
    </w:rPr>
  </w:style>
  <w:style w:type="character" w:customStyle="1" w:styleId="WW8Num8z1">
    <w:name w:val="WW8Num8z1"/>
    <w:uiPriority w:val="99"/>
    <w:rsid w:val="00D12D02"/>
  </w:style>
  <w:style w:type="character" w:customStyle="1" w:styleId="WW8Num8z2">
    <w:name w:val="WW8Num8z2"/>
    <w:uiPriority w:val="99"/>
    <w:rsid w:val="00D12D02"/>
    <w:rPr>
      <w:rFonts w:ascii="Wingdings" w:hAnsi="Wingdings"/>
      <w:sz w:val="20"/>
    </w:rPr>
  </w:style>
  <w:style w:type="character" w:customStyle="1" w:styleId="WW8Num9z1">
    <w:name w:val="WW8Num9z1"/>
    <w:uiPriority w:val="99"/>
    <w:rsid w:val="00D12D02"/>
  </w:style>
  <w:style w:type="character" w:customStyle="1" w:styleId="WW8Num9z2">
    <w:name w:val="WW8Num9z2"/>
    <w:uiPriority w:val="99"/>
    <w:rsid w:val="00D12D02"/>
    <w:rPr>
      <w:rFonts w:ascii="Wingdings" w:hAnsi="Wingdings"/>
      <w:sz w:val="20"/>
    </w:rPr>
  </w:style>
  <w:style w:type="character" w:customStyle="1" w:styleId="WW8Num10z0">
    <w:name w:val="WW8Num10z0"/>
    <w:uiPriority w:val="99"/>
    <w:rsid w:val="00D12D02"/>
    <w:rPr>
      <w:rFonts w:ascii="Times New Roman" w:hAnsi="Times New Roman"/>
      <w:sz w:val="20"/>
    </w:rPr>
  </w:style>
  <w:style w:type="character" w:customStyle="1" w:styleId="WW8Num10z1">
    <w:name w:val="WW8Num10z1"/>
    <w:uiPriority w:val="99"/>
    <w:rsid w:val="00D12D02"/>
  </w:style>
  <w:style w:type="character" w:customStyle="1" w:styleId="WW8Num10z2">
    <w:name w:val="WW8Num10z2"/>
    <w:uiPriority w:val="99"/>
    <w:rsid w:val="00D12D02"/>
    <w:rPr>
      <w:rFonts w:ascii="Wingdings" w:hAnsi="Wingdings"/>
      <w:sz w:val="20"/>
    </w:rPr>
  </w:style>
  <w:style w:type="character" w:customStyle="1" w:styleId="WW8Num11z0">
    <w:name w:val="WW8Num11z0"/>
    <w:uiPriority w:val="99"/>
    <w:rsid w:val="00D12D02"/>
    <w:rPr>
      <w:rFonts w:ascii="Times New Roman" w:hAnsi="Times New Roman"/>
    </w:rPr>
  </w:style>
  <w:style w:type="character" w:customStyle="1" w:styleId="WW8Num11z1">
    <w:name w:val="WW8Num11z1"/>
    <w:uiPriority w:val="99"/>
    <w:rsid w:val="00D12D02"/>
  </w:style>
  <w:style w:type="character" w:customStyle="1" w:styleId="WW8Num11z2">
    <w:name w:val="WW8Num11z2"/>
    <w:uiPriority w:val="99"/>
    <w:rsid w:val="00D12D02"/>
    <w:rPr>
      <w:rFonts w:ascii="Wingdings" w:hAnsi="Wingdings"/>
    </w:rPr>
  </w:style>
  <w:style w:type="character" w:customStyle="1" w:styleId="WW8Num12z2">
    <w:name w:val="WW8Num12z2"/>
    <w:uiPriority w:val="99"/>
    <w:rsid w:val="00D12D02"/>
    <w:rPr>
      <w:rFonts w:ascii="Wingdings" w:hAnsi="Wingdings"/>
    </w:rPr>
  </w:style>
  <w:style w:type="character" w:customStyle="1" w:styleId="WW8Num13z2">
    <w:name w:val="WW8Num13z2"/>
    <w:uiPriority w:val="99"/>
    <w:rsid w:val="00D12D02"/>
    <w:rPr>
      <w:rFonts w:ascii="Wingdings" w:hAnsi="Wingdings"/>
    </w:rPr>
  </w:style>
  <w:style w:type="character" w:customStyle="1" w:styleId="WW8Num14z0">
    <w:name w:val="WW8Num14z0"/>
    <w:uiPriority w:val="99"/>
    <w:rsid w:val="00D12D02"/>
    <w:rPr>
      <w:rFonts w:ascii="Times New Roman" w:hAnsi="Times New Roman"/>
      <w:sz w:val="20"/>
    </w:rPr>
  </w:style>
  <w:style w:type="character" w:customStyle="1" w:styleId="WW8Num14z1">
    <w:name w:val="WW8Num14z1"/>
    <w:uiPriority w:val="99"/>
    <w:rsid w:val="00D12D02"/>
  </w:style>
  <w:style w:type="character" w:customStyle="1" w:styleId="WW8Num14z2">
    <w:name w:val="WW8Num14z2"/>
    <w:uiPriority w:val="99"/>
    <w:rsid w:val="00D12D02"/>
    <w:rPr>
      <w:rFonts w:ascii="Wingdings" w:hAnsi="Wingdings"/>
      <w:sz w:val="20"/>
    </w:rPr>
  </w:style>
  <w:style w:type="character" w:customStyle="1" w:styleId="WW8Num15z1">
    <w:name w:val="WW8Num15z1"/>
    <w:uiPriority w:val="99"/>
    <w:rsid w:val="00D12D02"/>
  </w:style>
  <w:style w:type="character" w:customStyle="1" w:styleId="WW8Num15z2">
    <w:name w:val="WW8Num15z2"/>
    <w:uiPriority w:val="99"/>
    <w:rsid w:val="00D12D02"/>
    <w:rPr>
      <w:rFonts w:ascii="Wingdings" w:hAnsi="Wingdings"/>
      <w:sz w:val="20"/>
    </w:rPr>
  </w:style>
  <w:style w:type="character" w:customStyle="1" w:styleId="WW8Num16z1">
    <w:name w:val="WW8Num16z1"/>
    <w:uiPriority w:val="99"/>
    <w:rsid w:val="00D12D02"/>
  </w:style>
  <w:style w:type="character" w:customStyle="1" w:styleId="WW8Num16z2">
    <w:name w:val="WW8Num16z2"/>
    <w:uiPriority w:val="99"/>
    <w:rsid w:val="00D12D02"/>
    <w:rPr>
      <w:rFonts w:ascii="Wingdings" w:hAnsi="Wingdings"/>
    </w:rPr>
  </w:style>
  <w:style w:type="character" w:customStyle="1" w:styleId="WW8Num17z1">
    <w:name w:val="WW8Num17z1"/>
    <w:uiPriority w:val="99"/>
    <w:rsid w:val="00D12D02"/>
  </w:style>
  <w:style w:type="character" w:customStyle="1" w:styleId="WW8Num17z2">
    <w:name w:val="WW8Num17z2"/>
    <w:uiPriority w:val="99"/>
    <w:rsid w:val="00D12D02"/>
    <w:rPr>
      <w:rFonts w:ascii="Wingdings" w:hAnsi="Wingdings"/>
    </w:rPr>
  </w:style>
  <w:style w:type="character" w:customStyle="1" w:styleId="WW8Num19z0">
    <w:name w:val="WW8Num19z0"/>
    <w:uiPriority w:val="99"/>
    <w:rsid w:val="00D12D02"/>
    <w:rPr>
      <w:rFonts w:ascii="Times New Roman" w:hAnsi="Times New Roman"/>
    </w:rPr>
  </w:style>
  <w:style w:type="character" w:customStyle="1" w:styleId="WW8Num20z0">
    <w:name w:val="WW8Num20z0"/>
    <w:uiPriority w:val="99"/>
    <w:rsid w:val="00D12D02"/>
    <w:rPr>
      <w:rFonts w:ascii="Symbol" w:hAnsi="Symbol"/>
    </w:rPr>
  </w:style>
  <w:style w:type="character" w:customStyle="1" w:styleId="WW8Num22z0">
    <w:name w:val="WW8Num22z0"/>
    <w:uiPriority w:val="99"/>
    <w:rsid w:val="00D12D02"/>
    <w:rPr>
      <w:rFonts w:ascii="Symbol" w:hAnsi="Symbol"/>
      <w:sz w:val="24"/>
    </w:rPr>
  </w:style>
  <w:style w:type="character" w:customStyle="1" w:styleId="WW8Num25z3">
    <w:name w:val="WW8Num25z3"/>
    <w:uiPriority w:val="99"/>
    <w:rsid w:val="00D12D02"/>
    <w:rPr>
      <w:rFonts w:ascii="Symbol" w:hAnsi="Symbol"/>
    </w:rPr>
  </w:style>
  <w:style w:type="character" w:customStyle="1" w:styleId="WW8Num26z0">
    <w:name w:val="WW8Num26z0"/>
    <w:uiPriority w:val="99"/>
    <w:rsid w:val="00D12D02"/>
    <w:rPr>
      <w:rFonts w:ascii="Symbol" w:hAnsi="Symbol"/>
    </w:rPr>
  </w:style>
  <w:style w:type="character" w:customStyle="1" w:styleId="WW8Num26z1">
    <w:name w:val="WW8Num26z1"/>
    <w:uiPriority w:val="99"/>
    <w:rsid w:val="00D12D02"/>
    <w:rPr>
      <w:b/>
    </w:rPr>
  </w:style>
  <w:style w:type="character" w:customStyle="1" w:styleId="WW8Num26z4">
    <w:name w:val="WW8Num26z4"/>
    <w:uiPriority w:val="99"/>
    <w:rsid w:val="00D12D02"/>
    <w:rPr>
      <w:rFonts w:ascii="Courier New" w:hAnsi="Courier New"/>
    </w:rPr>
  </w:style>
  <w:style w:type="character" w:customStyle="1" w:styleId="WW8Num26z5">
    <w:name w:val="WW8Num26z5"/>
    <w:uiPriority w:val="99"/>
    <w:rsid w:val="00D12D02"/>
    <w:rPr>
      <w:rFonts w:ascii="Wingdings" w:hAnsi="Wingdings"/>
    </w:rPr>
  </w:style>
  <w:style w:type="character" w:customStyle="1" w:styleId="WW8Num27z0">
    <w:name w:val="WW8Num27z0"/>
    <w:uiPriority w:val="99"/>
    <w:rsid w:val="00D12D02"/>
    <w:rPr>
      <w:rFonts w:ascii="Symbol" w:hAnsi="Symbol"/>
    </w:rPr>
  </w:style>
  <w:style w:type="character" w:customStyle="1" w:styleId="WW8NumSt4z0">
    <w:name w:val="WW8NumSt4z0"/>
    <w:uiPriority w:val="99"/>
    <w:rsid w:val="00D12D02"/>
    <w:rPr>
      <w:rFonts w:ascii="Times New Roman" w:hAnsi="Times New Roman"/>
    </w:rPr>
  </w:style>
  <w:style w:type="character" w:customStyle="1" w:styleId="10">
    <w:name w:val="Основной шрифт абзаца1"/>
    <w:uiPriority w:val="99"/>
    <w:rsid w:val="00D12D02"/>
  </w:style>
  <w:style w:type="character" w:customStyle="1" w:styleId="a0">
    <w:name w:val="Символ сноски"/>
    <w:uiPriority w:val="99"/>
    <w:rsid w:val="00D12D02"/>
    <w:rPr>
      <w:position w:val="24"/>
      <w:sz w:val="16"/>
    </w:rPr>
  </w:style>
  <w:style w:type="character" w:customStyle="1" w:styleId="a1">
    <w:name w:val="Обычный (веб) Знак Знак"/>
    <w:uiPriority w:val="99"/>
    <w:rsid w:val="00D12D02"/>
    <w:rPr>
      <w:sz w:val="24"/>
      <w:lang w:val="ru-RU" w:eastAsia="ar-SA" w:bidi="ar-SA"/>
    </w:rPr>
  </w:style>
  <w:style w:type="character" w:styleId="Emphasis">
    <w:name w:val="Emphasis"/>
    <w:basedOn w:val="DefaultParagraphFont"/>
    <w:uiPriority w:val="99"/>
    <w:qFormat/>
    <w:rsid w:val="00D12D02"/>
    <w:rPr>
      <w:rFonts w:cs="Times New Roman"/>
      <w:i/>
    </w:rPr>
  </w:style>
  <w:style w:type="character" w:customStyle="1" w:styleId="11">
    <w:name w:val="Знак Знак1"/>
    <w:uiPriority w:val="99"/>
    <w:rsid w:val="00D12D02"/>
    <w:rPr>
      <w:sz w:val="24"/>
      <w:lang w:val="ru-RU" w:eastAsia="ar-SA" w:bidi="ar-SA"/>
    </w:rPr>
  </w:style>
  <w:style w:type="character" w:customStyle="1" w:styleId="a2">
    <w:name w:val="Знак Знак"/>
    <w:uiPriority w:val="99"/>
    <w:rsid w:val="00D12D02"/>
    <w:rPr>
      <w:sz w:val="24"/>
      <w:lang w:val="ru-RU" w:eastAsia="ar-SA" w:bidi="ar-SA"/>
    </w:rPr>
  </w:style>
  <w:style w:type="character" w:customStyle="1" w:styleId="font3">
    <w:name w:val="font3"/>
    <w:uiPriority w:val="99"/>
    <w:rsid w:val="00D12D02"/>
  </w:style>
  <w:style w:type="character" w:customStyle="1" w:styleId="-FN">
    <w:name w:val="Текст сноски-FN Знак"/>
    <w:uiPriority w:val="99"/>
    <w:rsid w:val="00D12D02"/>
  </w:style>
  <w:style w:type="character" w:customStyle="1" w:styleId="a3">
    <w:name w:val="Цветовое выделение"/>
    <w:uiPriority w:val="99"/>
    <w:rsid w:val="00D12D02"/>
    <w:rPr>
      <w:b/>
      <w:color w:val="000080"/>
      <w:sz w:val="20"/>
    </w:rPr>
  </w:style>
  <w:style w:type="character" w:customStyle="1" w:styleId="20">
    <w:name w:val="Знак Знак2"/>
    <w:uiPriority w:val="99"/>
    <w:rsid w:val="00D12D02"/>
    <w:rPr>
      <w:rFonts w:ascii="Calibri" w:hAnsi="Calibri"/>
      <w:sz w:val="24"/>
    </w:rPr>
  </w:style>
  <w:style w:type="character" w:customStyle="1" w:styleId="a4">
    <w:name w:val="Маркеры списка"/>
    <w:uiPriority w:val="99"/>
    <w:rsid w:val="00D12D02"/>
    <w:rPr>
      <w:rFonts w:ascii="OpenSymbol" w:hAnsi="OpenSymbol"/>
    </w:rPr>
  </w:style>
  <w:style w:type="character" w:customStyle="1" w:styleId="a5">
    <w:name w:val="Символ нумерации"/>
    <w:uiPriority w:val="99"/>
    <w:rsid w:val="00D12D02"/>
    <w:rPr>
      <w:b/>
    </w:rPr>
  </w:style>
  <w:style w:type="character" w:customStyle="1" w:styleId="a6">
    <w:name w:val="Нижний колонтитул Знак"/>
    <w:uiPriority w:val="99"/>
    <w:rsid w:val="00D12D02"/>
    <w:rPr>
      <w:sz w:val="21"/>
    </w:rPr>
  </w:style>
  <w:style w:type="character" w:customStyle="1" w:styleId="a7">
    <w:name w:val="Верхний колонтитул Знак"/>
    <w:uiPriority w:val="99"/>
    <w:rsid w:val="00D12D02"/>
    <w:rPr>
      <w:sz w:val="21"/>
    </w:rPr>
  </w:style>
  <w:style w:type="character" w:customStyle="1" w:styleId="WWCharLFO2LVL1">
    <w:name w:val="WW_CharLFO2LVL1"/>
    <w:uiPriority w:val="99"/>
    <w:rsid w:val="00D12D02"/>
    <w:rPr>
      <w:rFonts w:ascii="Symbol" w:hAnsi="Symbol"/>
      <w:sz w:val="18"/>
    </w:rPr>
  </w:style>
  <w:style w:type="character" w:customStyle="1" w:styleId="WWCharLFO3LVL1">
    <w:name w:val="WW_CharLFO3LVL1"/>
    <w:uiPriority w:val="99"/>
    <w:rsid w:val="00D12D02"/>
    <w:rPr>
      <w:rFonts w:ascii="Times New Roman" w:hAnsi="Times New Roman"/>
      <w:color w:val="000000"/>
    </w:rPr>
  </w:style>
  <w:style w:type="character" w:customStyle="1" w:styleId="WWCharLFO4LVL1">
    <w:name w:val="WW_CharLFO4LVL1"/>
    <w:uiPriority w:val="99"/>
    <w:rsid w:val="00D12D02"/>
    <w:rPr>
      <w:rFonts w:ascii="Symbol" w:hAnsi="Symbol"/>
      <w:sz w:val="20"/>
    </w:rPr>
  </w:style>
  <w:style w:type="character" w:customStyle="1" w:styleId="WWCharLFO5LVL1">
    <w:name w:val="WW_CharLFO5LVL1"/>
    <w:uiPriority w:val="99"/>
    <w:rsid w:val="00D12D02"/>
    <w:rPr>
      <w:rFonts w:ascii="Symbol" w:hAnsi="Symbol"/>
      <w:sz w:val="20"/>
    </w:rPr>
  </w:style>
  <w:style w:type="character" w:customStyle="1" w:styleId="WWCharLFO6LVL1">
    <w:name w:val="WW_CharLFO6LVL1"/>
    <w:uiPriority w:val="99"/>
    <w:rsid w:val="00D12D02"/>
    <w:rPr>
      <w:rFonts w:ascii="Symbol" w:hAnsi="Symbol"/>
    </w:rPr>
  </w:style>
  <w:style w:type="character" w:customStyle="1" w:styleId="WWCharLFO7LVL1">
    <w:name w:val="WW_CharLFO7LVL1"/>
    <w:uiPriority w:val="99"/>
    <w:rsid w:val="00D12D02"/>
    <w:rPr>
      <w:rFonts w:ascii="Symbol" w:hAnsi="Symbol"/>
      <w:sz w:val="20"/>
    </w:rPr>
  </w:style>
  <w:style w:type="character" w:customStyle="1" w:styleId="WWCharLFO8LVL1">
    <w:name w:val="WW_CharLFO8LVL1"/>
    <w:uiPriority w:val="99"/>
    <w:rsid w:val="00D12D02"/>
    <w:rPr>
      <w:rFonts w:ascii="Symbol" w:hAnsi="Symbol"/>
      <w:sz w:val="20"/>
    </w:rPr>
  </w:style>
  <w:style w:type="character" w:customStyle="1" w:styleId="WWCharLFO9LVL1">
    <w:name w:val="WW_CharLFO9LVL1"/>
    <w:uiPriority w:val="99"/>
    <w:rsid w:val="00D12D02"/>
    <w:rPr>
      <w:rFonts w:ascii="Symbol" w:hAnsi="Symbol"/>
      <w:sz w:val="20"/>
    </w:rPr>
  </w:style>
  <w:style w:type="character" w:customStyle="1" w:styleId="WWCharLFO12LVL1">
    <w:name w:val="WW_CharLFO12LVL1"/>
    <w:uiPriority w:val="99"/>
    <w:rsid w:val="00D12D02"/>
    <w:rPr>
      <w:rFonts w:ascii="Wingdings 2" w:hAnsi="Wingdings 2"/>
    </w:rPr>
  </w:style>
  <w:style w:type="character" w:customStyle="1" w:styleId="WWCharLFO12LVL2">
    <w:name w:val="WW_CharLFO12LVL2"/>
    <w:uiPriority w:val="99"/>
    <w:rsid w:val="00D12D02"/>
    <w:rPr>
      <w:rFonts w:ascii="OpenSymbol" w:hAnsi="OpenSymbol"/>
    </w:rPr>
  </w:style>
  <w:style w:type="character" w:customStyle="1" w:styleId="WWCharLFO12LVL3">
    <w:name w:val="WW_CharLFO12LVL3"/>
    <w:uiPriority w:val="99"/>
    <w:rsid w:val="00D12D02"/>
    <w:rPr>
      <w:rFonts w:ascii="OpenSymbol" w:hAnsi="OpenSymbol"/>
    </w:rPr>
  </w:style>
  <w:style w:type="character" w:customStyle="1" w:styleId="WWCharLFO12LVL4">
    <w:name w:val="WW_CharLFO12LVL4"/>
    <w:uiPriority w:val="99"/>
    <w:rsid w:val="00D12D02"/>
    <w:rPr>
      <w:rFonts w:ascii="Wingdings 2" w:hAnsi="Wingdings 2"/>
    </w:rPr>
  </w:style>
  <w:style w:type="character" w:customStyle="1" w:styleId="WWCharLFO12LVL5">
    <w:name w:val="WW_CharLFO12LVL5"/>
    <w:uiPriority w:val="99"/>
    <w:rsid w:val="00D12D02"/>
    <w:rPr>
      <w:rFonts w:ascii="OpenSymbol" w:hAnsi="OpenSymbol"/>
    </w:rPr>
  </w:style>
  <w:style w:type="character" w:customStyle="1" w:styleId="WWCharLFO12LVL6">
    <w:name w:val="WW_CharLFO12LVL6"/>
    <w:uiPriority w:val="99"/>
    <w:rsid w:val="00D12D02"/>
    <w:rPr>
      <w:rFonts w:ascii="OpenSymbol" w:hAnsi="OpenSymbol"/>
    </w:rPr>
  </w:style>
  <w:style w:type="character" w:customStyle="1" w:styleId="WWCharLFO12LVL7">
    <w:name w:val="WW_CharLFO12LVL7"/>
    <w:uiPriority w:val="99"/>
    <w:rsid w:val="00D12D02"/>
    <w:rPr>
      <w:rFonts w:ascii="Wingdings 2" w:hAnsi="Wingdings 2"/>
    </w:rPr>
  </w:style>
  <w:style w:type="character" w:customStyle="1" w:styleId="WWCharLFO12LVL8">
    <w:name w:val="WW_CharLFO12LVL8"/>
    <w:uiPriority w:val="99"/>
    <w:rsid w:val="00D12D02"/>
    <w:rPr>
      <w:rFonts w:ascii="OpenSymbol" w:hAnsi="OpenSymbol"/>
    </w:rPr>
  </w:style>
  <w:style w:type="character" w:customStyle="1" w:styleId="WWCharLFO12LVL9">
    <w:name w:val="WW_CharLFO12LVL9"/>
    <w:uiPriority w:val="99"/>
    <w:rsid w:val="00D12D02"/>
    <w:rPr>
      <w:rFonts w:ascii="OpenSymbol" w:hAnsi="OpenSymbol"/>
    </w:rPr>
  </w:style>
  <w:style w:type="character" w:customStyle="1" w:styleId="WWCharLFO13LVL1">
    <w:name w:val="WW_CharLFO13LVL1"/>
    <w:uiPriority w:val="99"/>
    <w:rsid w:val="00D12D02"/>
    <w:rPr>
      <w:rFonts w:ascii="Wingdings" w:hAnsi="Wingdings"/>
    </w:rPr>
  </w:style>
  <w:style w:type="character" w:customStyle="1" w:styleId="WWCharLFO13LVL2">
    <w:name w:val="WW_CharLFO13LVL2"/>
    <w:uiPriority w:val="99"/>
    <w:rsid w:val="00D12D02"/>
    <w:rPr>
      <w:rFonts w:ascii="Wingdings 2" w:hAnsi="Wingdings 2"/>
    </w:rPr>
  </w:style>
  <w:style w:type="character" w:customStyle="1" w:styleId="WWCharLFO13LVL3">
    <w:name w:val="WW_CharLFO13LVL3"/>
    <w:uiPriority w:val="99"/>
    <w:rsid w:val="00D12D02"/>
    <w:rPr>
      <w:rFonts w:ascii="Wingdings 2" w:hAnsi="Wingdings 2"/>
    </w:rPr>
  </w:style>
  <w:style w:type="character" w:customStyle="1" w:styleId="WWCharLFO13LVL4">
    <w:name w:val="WW_CharLFO13LVL4"/>
    <w:uiPriority w:val="99"/>
    <w:rsid w:val="00D12D02"/>
    <w:rPr>
      <w:rFonts w:ascii="Wingdings 2" w:hAnsi="Wingdings 2"/>
    </w:rPr>
  </w:style>
  <w:style w:type="character" w:customStyle="1" w:styleId="WWCharLFO13LVL5">
    <w:name w:val="WW_CharLFO13LVL5"/>
    <w:uiPriority w:val="99"/>
    <w:rsid w:val="00D12D02"/>
    <w:rPr>
      <w:rFonts w:ascii="Wingdings 2" w:hAnsi="Wingdings 2"/>
    </w:rPr>
  </w:style>
  <w:style w:type="character" w:customStyle="1" w:styleId="WWCharLFO13LVL6">
    <w:name w:val="WW_CharLFO13LVL6"/>
    <w:uiPriority w:val="99"/>
    <w:rsid w:val="00D12D02"/>
    <w:rPr>
      <w:rFonts w:ascii="Wingdings 2" w:hAnsi="Wingdings 2"/>
    </w:rPr>
  </w:style>
  <w:style w:type="character" w:customStyle="1" w:styleId="WWCharLFO13LVL7">
    <w:name w:val="WW_CharLFO13LVL7"/>
    <w:uiPriority w:val="99"/>
    <w:rsid w:val="00D12D02"/>
    <w:rPr>
      <w:rFonts w:ascii="Wingdings 2" w:hAnsi="Wingdings 2"/>
    </w:rPr>
  </w:style>
  <w:style w:type="character" w:customStyle="1" w:styleId="WWCharLFO13LVL8">
    <w:name w:val="WW_CharLFO13LVL8"/>
    <w:uiPriority w:val="99"/>
    <w:rsid w:val="00D12D02"/>
    <w:rPr>
      <w:rFonts w:ascii="Wingdings 2" w:hAnsi="Wingdings 2"/>
    </w:rPr>
  </w:style>
  <w:style w:type="character" w:customStyle="1" w:styleId="WWCharLFO13LVL9">
    <w:name w:val="WW_CharLFO13LVL9"/>
    <w:uiPriority w:val="99"/>
    <w:rsid w:val="00D12D02"/>
    <w:rPr>
      <w:rFonts w:ascii="Wingdings 2" w:hAnsi="Wingdings 2"/>
    </w:rPr>
  </w:style>
  <w:style w:type="character" w:customStyle="1" w:styleId="WWCharLFO15LVL1">
    <w:name w:val="WW_CharLFO15LVL1"/>
    <w:uiPriority w:val="99"/>
    <w:rsid w:val="00D12D02"/>
    <w:rPr>
      <w:rFonts w:ascii="Symbol" w:hAnsi="Symbol"/>
      <w:sz w:val="20"/>
    </w:rPr>
  </w:style>
  <w:style w:type="character" w:customStyle="1" w:styleId="WWCharLFO15LVL2">
    <w:name w:val="WW_CharLFO15LVL2"/>
    <w:uiPriority w:val="99"/>
    <w:rsid w:val="00D12D02"/>
    <w:rPr>
      <w:rFonts w:ascii="Symbol" w:hAnsi="Symbol"/>
      <w:sz w:val="20"/>
    </w:rPr>
  </w:style>
  <w:style w:type="character" w:customStyle="1" w:styleId="WWCharLFO16LVL1">
    <w:name w:val="WW_CharLFO16LVL1"/>
    <w:uiPriority w:val="99"/>
    <w:rsid w:val="00D12D02"/>
    <w:rPr>
      <w:rFonts w:ascii="Times New Roman" w:hAnsi="Times New Roman"/>
    </w:rPr>
  </w:style>
  <w:style w:type="character" w:customStyle="1" w:styleId="WWCharLFO17LVL1">
    <w:name w:val="WW_CharLFO17LVL1"/>
    <w:uiPriority w:val="99"/>
    <w:rsid w:val="00D12D02"/>
    <w:rPr>
      <w:rFonts w:ascii="Symbol" w:hAnsi="Symbol"/>
    </w:rPr>
  </w:style>
  <w:style w:type="character" w:customStyle="1" w:styleId="WWCharLFO17LVL2">
    <w:name w:val="WW_CharLFO17LVL2"/>
    <w:uiPriority w:val="99"/>
    <w:rsid w:val="00D12D02"/>
    <w:rPr>
      <w:rFonts w:ascii="Symbol" w:hAnsi="Symbol"/>
    </w:rPr>
  </w:style>
  <w:style w:type="character" w:customStyle="1" w:styleId="WWCharLFO17LVL3">
    <w:name w:val="WW_CharLFO17LVL3"/>
    <w:uiPriority w:val="99"/>
    <w:rsid w:val="00D12D02"/>
    <w:rPr>
      <w:rFonts w:ascii="Symbol" w:hAnsi="Symbol"/>
    </w:rPr>
  </w:style>
  <w:style w:type="character" w:customStyle="1" w:styleId="WWCharLFO17LVL4">
    <w:name w:val="WW_CharLFO17LVL4"/>
    <w:uiPriority w:val="99"/>
    <w:rsid w:val="00D12D02"/>
    <w:rPr>
      <w:rFonts w:ascii="Symbol" w:hAnsi="Symbol"/>
    </w:rPr>
  </w:style>
  <w:style w:type="character" w:customStyle="1" w:styleId="WWCharLFO17LVL5">
    <w:name w:val="WW_CharLFO17LVL5"/>
    <w:uiPriority w:val="99"/>
    <w:rsid w:val="00D12D02"/>
    <w:rPr>
      <w:rFonts w:ascii="Symbol" w:hAnsi="Symbol"/>
    </w:rPr>
  </w:style>
  <w:style w:type="character" w:customStyle="1" w:styleId="WWCharLFO17LVL6">
    <w:name w:val="WW_CharLFO17LVL6"/>
    <w:uiPriority w:val="99"/>
    <w:rsid w:val="00D12D02"/>
    <w:rPr>
      <w:rFonts w:ascii="Symbol" w:hAnsi="Symbol"/>
    </w:rPr>
  </w:style>
  <w:style w:type="character" w:customStyle="1" w:styleId="WWCharLFO17LVL7">
    <w:name w:val="WW_CharLFO17LVL7"/>
    <w:uiPriority w:val="99"/>
    <w:rsid w:val="00D12D02"/>
    <w:rPr>
      <w:rFonts w:ascii="Symbol" w:hAnsi="Symbol"/>
    </w:rPr>
  </w:style>
  <w:style w:type="character" w:customStyle="1" w:styleId="WWCharLFO17LVL8">
    <w:name w:val="WW_CharLFO17LVL8"/>
    <w:uiPriority w:val="99"/>
    <w:rsid w:val="00D12D02"/>
    <w:rPr>
      <w:rFonts w:ascii="Symbol" w:hAnsi="Symbol"/>
    </w:rPr>
  </w:style>
  <w:style w:type="character" w:customStyle="1" w:styleId="WWCharLFO17LVL9">
    <w:name w:val="WW_CharLFO17LVL9"/>
    <w:uiPriority w:val="99"/>
    <w:rsid w:val="00D12D02"/>
    <w:rPr>
      <w:rFonts w:ascii="Symbol" w:hAnsi="Symbol"/>
    </w:rPr>
  </w:style>
  <w:style w:type="character" w:customStyle="1" w:styleId="WWCharLFO18LVL1">
    <w:name w:val="WW_CharLFO18LVL1"/>
    <w:uiPriority w:val="99"/>
    <w:rsid w:val="00D12D02"/>
    <w:rPr>
      <w:rFonts w:ascii="Symbol" w:hAnsi="Symbol"/>
    </w:rPr>
  </w:style>
  <w:style w:type="character" w:customStyle="1" w:styleId="WWCharLFO18LVL2">
    <w:name w:val="WW_CharLFO18LVL2"/>
    <w:uiPriority w:val="99"/>
    <w:rsid w:val="00D12D02"/>
    <w:rPr>
      <w:rFonts w:ascii="Symbol" w:hAnsi="Symbol"/>
    </w:rPr>
  </w:style>
  <w:style w:type="character" w:customStyle="1" w:styleId="WWCharLFO18LVL3">
    <w:name w:val="WW_CharLFO18LVL3"/>
    <w:uiPriority w:val="99"/>
    <w:rsid w:val="00D12D02"/>
    <w:rPr>
      <w:rFonts w:ascii="Symbol" w:hAnsi="Symbol"/>
    </w:rPr>
  </w:style>
  <w:style w:type="character" w:customStyle="1" w:styleId="WWCharLFO18LVL4">
    <w:name w:val="WW_CharLFO18LVL4"/>
    <w:uiPriority w:val="99"/>
    <w:rsid w:val="00D12D02"/>
    <w:rPr>
      <w:rFonts w:ascii="Symbol" w:hAnsi="Symbol"/>
    </w:rPr>
  </w:style>
  <w:style w:type="character" w:customStyle="1" w:styleId="WWCharLFO18LVL5">
    <w:name w:val="WW_CharLFO18LVL5"/>
    <w:uiPriority w:val="99"/>
    <w:rsid w:val="00D12D02"/>
    <w:rPr>
      <w:rFonts w:ascii="Symbol" w:hAnsi="Symbol"/>
    </w:rPr>
  </w:style>
  <w:style w:type="character" w:customStyle="1" w:styleId="WWCharLFO18LVL6">
    <w:name w:val="WW_CharLFO18LVL6"/>
    <w:uiPriority w:val="99"/>
    <w:rsid w:val="00D12D02"/>
    <w:rPr>
      <w:rFonts w:ascii="Symbol" w:hAnsi="Symbol"/>
    </w:rPr>
  </w:style>
  <w:style w:type="character" w:customStyle="1" w:styleId="WWCharLFO18LVL7">
    <w:name w:val="WW_CharLFO18LVL7"/>
    <w:uiPriority w:val="99"/>
    <w:rsid w:val="00D12D02"/>
    <w:rPr>
      <w:rFonts w:ascii="Symbol" w:hAnsi="Symbol"/>
    </w:rPr>
  </w:style>
  <w:style w:type="character" w:customStyle="1" w:styleId="WWCharLFO18LVL8">
    <w:name w:val="WW_CharLFO18LVL8"/>
    <w:uiPriority w:val="99"/>
    <w:rsid w:val="00D12D02"/>
    <w:rPr>
      <w:rFonts w:ascii="Symbol" w:hAnsi="Symbol"/>
    </w:rPr>
  </w:style>
  <w:style w:type="character" w:customStyle="1" w:styleId="WWCharLFO18LVL9">
    <w:name w:val="WW_CharLFO18LVL9"/>
    <w:uiPriority w:val="99"/>
    <w:rsid w:val="00D12D02"/>
    <w:rPr>
      <w:rFonts w:ascii="Symbol" w:hAnsi="Symbol"/>
    </w:rPr>
  </w:style>
  <w:style w:type="character" w:customStyle="1" w:styleId="WWCharLFO23LVL1">
    <w:name w:val="WW_CharLFO23LVL1"/>
    <w:uiPriority w:val="99"/>
    <w:rsid w:val="00D12D02"/>
    <w:rPr>
      <w:rFonts w:ascii="Symbol" w:hAnsi="Symbol"/>
    </w:rPr>
  </w:style>
  <w:style w:type="character" w:customStyle="1" w:styleId="WWCharLFO23LVL2">
    <w:name w:val="WW_CharLFO23LVL2"/>
    <w:uiPriority w:val="99"/>
    <w:rsid w:val="00D12D02"/>
    <w:rPr>
      <w:rFonts w:ascii="Courier New" w:hAnsi="Courier New"/>
    </w:rPr>
  </w:style>
  <w:style w:type="character" w:customStyle="1" w:styleId="WWCharLFO23LVL3">
    <w:name w:val="WW_CharLFO23LVL3"/>
    <w:uiPriority w:val="99"/>
    <w:rsid w:val="00D12D02"/>
    <w:rPr>
      <w:rFonts w:ascii="Wingdings" w:hAnsi="Wingdings"/>
    </w:rPr>
  </w:style>
  <w:style w:type="character" w:customStyle="1" w:styleId="WWCharLFO23LVL4">
    <w:name w:val="WW_CharLFO23LVL4"/>
    <w:uiPriority w:val="99"/>
    <w:rsid w:val="00D12D02"/>
    <w:rPr>
      <w:rFonts w:ascii="Symbol" w:hAnsi="Symbol"/>
    </w:rPr>
  </w:style>
  <w:style w:type="character" w:customStyle="1" w:styleId="WWCharLFO23LVL5">
    <w:name w:val="WW_CharLFO23LVL5"/>
    <w:uiPriority w:val="99"/>
    <w:rsid w:val="00D12D02"/>
    <w:rPr>
      <w:rFonts w:ascii="Courier New" w:hAnsi="Courier New"/>
    </w:rPr>
  </w:style>
  <w:style w:type="character" w:customStyle="1" w:styleId="WWCharLFO23LVL6">
    <w:name w:val="WW_CharLFO23LVL6"/>
    <w:uiPriority w:val="99"/>
    <w:rsid w:val="00D12D02"/>
    <w:rPr>
      <w:rFonts w:ascii="Wingdings" w:hAnsi="Wingdings"/>
    </w:rPr>
  </w:style>
  <w:style w:type="character" w:customStyle="1" w:styleId="WWCharLFO23LVL7">
    <w:name w:val="WW_CharLFO23LVL7"/>
    <w:uiPriority w:val="99"/>
    <w:rsid w:val="00D12D02"/>
    <w:rPr>
      <w:rFonts w:ascii="Symbol" w:hAnsi="Symbol"/>
    </w:rPr>
  </w:style>
  <w:style w:type="character" w:customStyle="1" w:styleId="WWCharLFO23LVL8">
    <w:name w:val="WW_CharLFO23LVL8"/>
    <w:uiPriority w:val="99"/>
    <w:rsid w:val="00D12D02"/>
    <w:rPr>
      <w:rFonts w:ascii="Courier New" w:hAnsi="Courier New"/>
    </w:rPr>
  </w:style>
  <w:style w:type="character" w:customStyle="1" w:styleId="WWCharLFO23LVL9">
    <w:name w:val="WW_CharLFO23LVL9"/>
    <w:uiPriority w:val="99"/>
    <w:rsid w:val="00D12D02"/>
    <w:rPr>
      <w:rFonts w:ascii="Wingdings" w:hAnsi="Wingdings"/>
    </w:rPr>
  </w:style>
  <w:style w:type="character" w:customStyle="1" w:styleId="WWCharLFO24LVL1">
    <w:name w:val="WW_CharLFO24LVL1"/>
    <w:uiPriority w:val="99"/>
    <w:rsid w:val="00D12D02"/>
    <w:rPr>
      <w:rFonts w:ascii="Symbol" w:hAnsi="Symbol"/>
    </w:rPr>
  </w:style>
  <w:style w:type="character" w:customStyle="1" w:styleId="WWCharLFO24LVL2">
    <w:name w:val="WW_CharLFO24LVL2"/>
    <w:uiPriority w:val="99"/>
    <w:rsid w:val="00D12D02"/>
    <w:rPr>
      <w:rFonts w:ascii="Courier New" w:hAnsi="Courier New"/>
    </w:rPr>
  </w:style>
  <w:style w:type="character" w:customStyle="1" w:styleId="WWCharLFO24LVL3">
    <w:name w:val="WW_CharLFO24LVL3"/>
    <w:uiPriority w:val="99"/>
    <w:rsid w:val="00D12D02"/>
    <w:rPr>
      <w:rFonts w:ascii="Wingdings" w:hAnsi="Wingdings"/>
    </w:rPr>
  </w:style>
  <w:style w:type="character" w:customStyle="1" w:styleId="WWCharLFO24LVL4">
    <w:name w:val="WW_CharLFO24LVL4"/>
    <w:uiPriority w:val="99"/>
    <w:rsid w:val="00D12D02"/>
    <w:rPr>
      <w:rFonts w:ascii="Symbol" w:hAnsi="Symbol"/>
    </w:rPr>
  </w:style>
  <w:style w:type="character" w:customStyle="1" w:styleId="WWCharLFO24LVL5">
    <w:name w:val="WW_CharLFO24LVL5"/>
    <w:uiPriority w:val="99"/>
    <w:rsid w:val="00D12D02"/>
    <w:rPr>
      <w:rFonts w:ascii="Courier New" w:hAnsi="Courier New"/>
    </w:rPr>
  </w:style>
  <w:style w:type="character" w:customStyle="1" w:styleId="WWCharLFO24LVL6">
    <w:name w:val="WW_CharLFO24LVL6"/>
    <w:uiPriority w:val="99"/>
    <w:rsid w:val="00D12D02"/>
    <w:rPr>
      <w:rFonts w:ascii="Wingdings" w:hAnsi="Wingdings"/>
    </w:rPr>
  </w:style>
  <w:style w:type="character" w:customStyle="1" w:styleId="WWCharLFO24LVL7">
    <w:name w:val="WW_CharLFO24LVL7"/>
    <w:uiPriority w:val="99"/>
    <w:rsid w:val="00D12D02"/>
    <w:rPr>
      <w:rFonts w:ascii="Symbol" w:hAnsi="Symbol"/>
    </w:rPr>
  </w:style>
  <w:style w:type="character" w:customStyle="1" w:styleId="WWCharLFO24LVL8">
    <w:name w:val="WW_CharLFO24LVL8"/>
    <w:uiPriority w:val="99"/>
    <w:rsid w:val="00D12D02"/>
    <w:rPr>
      <w:rFonts w:ascii="Courier New" w:hAnsi="Courier New"/>
    </w:rPr>
  </w:style>
  <w:style w:type="character" w:customStyle="1" w:styleId="WWCharLFO24LVL9">
    <w:name w:val="WW_CharLFO24LVL9"/>
    <w:uiPriority w:val="99"/>
    <w:rsid w:val="00D12D02"/>
    <w:rPr>
      <w:rFonts w:ascii="Wingdings" w:hAnsi="Wingdings"/>
    </w:rPr>
  </w:style>
  <w:style w:type="character" w:customStyle="1" w:styleId="WWCharLFO25LVL1">
    <w:name w:val="WW_CharLFO25LVL1"/>
    <w:uiPriority w:val="99"/>
    <w:rsid w:val="00D12D02"/>
    <w:rPr>
      <w:rFonts w:ascii="Symbol" w:hAnsi="Symbol"/>
      <w:sz w:val="24"/>
    </w:rPr>
  </w:style>
  <w:style w:type="character" w:customStyle="1" w:styleId="WWCharLFO25LVL2">
    <w:name w:val="WW_CharLFO25LVL2"/>
    <w:uiPriority w:val="99"/>
    <w:rsid w:val="00D12D02"/>
    <w:rPr>
      <w:rFonts w:ascii="Courier New" w:hAnsi="Courier New"/>
    </w:rPr>
  </w:style>
  <w:style w:type="character" w:customStyle="1" w:styleId="WWCharLFO25LVL3">
    <w:name w:val="WW_CharLFO25LVL3"/>
    <w:uiPriority w:val="99"/>
    <w:rsid w:val="00D12D02"/>
    <w:rPr>
      <w:rFonts w:ascii="Wingdings" w:hAnsi="Wingdings"/>
    </w:rPr>
  </w:style>
  <w:style w:type="character" w:customStyle="1" w:styleId="WWCharLFO25LVL4">
    <w:name w:val="WW_CharLFO25LVL4"/>
    <w:uiPriority w:val="99"/>
    <w:rsid w:val="00D12D02"/>
    <w:rPr>
      <w:rFonts w:ascii="Symbol" w:hAnsi="Symbol"/>
      <w:sz w:val="24"/>
    </w:rPr>
  </w:style>
  <w:style w:type="character" w:customStyle="1" w:styleId="WWCharLFO25LVL5">
    <w:name w:val="WW_CharLFO25LVL5"/>
    <w:uiPriority w:val="99"/>
    <w:rsid w:val="00D12D02"/>
    <w:rPr>
      <w:rFonts w:ascii="Courier New" w:hAnsi="Courier New"/>
    </w:rPr>
  </w:style>
  <w:style w:type="character" w:customStyle="1" w:styleId="WWCharLFO25LVL6">
    <w:name w:val="WW_CharLFO25LVL6"/>
    <w:uiPriority w:val="99"/>
    <w:rsid w:val="00D12D02"/>
    <w:rPr>
      <w:rFonts w:ascii="Wingdings" w:hAnsi="Wingdings"/>
    </w:rPr>
  </w:style>
  <w:style w:type="character" w:customStyle="1" w:styleId="WWCharLFO25LVL7">
    <w:name w:val="WW_CharLFO25LVL7"/>
    <w:uiPriority w:val="99"/>
    <w:rsid w:val="00D12D02"/>
    <w:rPr>
      <w:rFonts w:ascii="Symbol" w:hAnsi="Symbol"/>
      <w:sz w:val="24"/>
    </w:rPr>
  </w:style>
  <w:style w:type="character" w:customStyle="1" w:styleId="WWCharLFO25LVL8">
    <w:name w:val="WW_CharLFO25LVL8"/>
    <w:uiPriority w:val="99"/>
    <w:rsid w:val="00D12D02"/>
    <w:rPr>
      <w:rFonts w:ascii="Courier New" w:hAnsi="Courier New"/>
    </w:rPr>
  </w:style>
  <w:style w:type="character" w:customStyle="1" w:styleId="WWCharLFO25LVL9">
    <w:name w:val="WW_CharLFO25LVL9"/>
    <w:uiPriority w:val="99"/>
    <w:rsid w:val="00D12D02"/>
    <w:rPr>
      <w:rFonts w:ascii="Wingdings" w:hAnsi="Wingdings"/>
    </w:rPr>
  </w:style>
  <w:style w:type="character" w:customStyle="1" w:styleId="12">
    <w:name w:val="Нижний колонтитул Знак1"/>
    <w:uiPriority w:val="99"/>
    <w:rsid w:val="00D12D02"/>
    <w:rPr>
      <w:sz w:val="21"/>
    </w:rPr>
  </w:style>
  <w:style w:type="character" w:customStyle="1" w:styleId="13">
    <w:name w:val="Верхний колонтитул Знак1"/>
    <w:uiPriority w:val="99"/>
    <w:rsid w:val="00D12D02"/>
    <w:rPr>
      <w:sz w:val="21"/>
    </w:rPr>
  </w:style>
  <w:style w:type="character" w:styleId="Hyperlink">
    <w:name w:val="Hyperlink"/>
    <w:basedOn w:val="DefaultParagraphFont"/>
    <w:uiPriority w:val="99"/>
    <w:rsid w:val="00D12D02"/>
    <w:rPr>
      <w:rFonts w:cs="Times New Roman"/>
      <w:color w:val="000080"/>
      <w:u w:val="single"/>
    </w:rPr>
  </w:style>
  <w:style w:type="paragraph" w:customStyle="1" w:styleId="14">
    <w:name w:val="Обычный1"/>
    <w:uiPriority w:val="99"/>
    <w:rsid w:val="00D12D02"/>
    <w:pPr>
      <w:widowControl w:val="0"/>
      <w:suppressAutoHyphens/>
      <w:spacing w:line="100" w:lineRule="atLeast"/>
      <w:textAlignment w:val="baseline"/>
    </w:pPr>
    <w:rPr>
      <w:rFonts w:ascii="Times New Roman" w:hAnsi="Times New Roman" w:cs="Mangal"/>
      <w:kern w:val="1"/>
      <w:sz w:val="24"/>
      <w:szCs w:val="24"/>
      <w:lang w:eastAsia="hi-IN" w:bidi="hi-IN"/>
    </w:rPr>
  </w:style>
  <w:style w:type="paragraph" w:customStyle="1" w:styleId="21">
    <w:name w:val="Название2"/>
    <w:basedOn w:val="Normal"/>
    <w:next w:val="BodyText"/>
    <w:uiPriority w:val="99"/>
    <w:rsid w:val="00D12D02"/>
    <w:pPr>
      <w:keepNext/>
      <w:suppressAutoHyphens/>
      <w:spacing w:before="240" w:after="120" w:line="100" w:lineRule="atLeast"/>
      <w:textAlignment w:val="baseline"/>
    </w:pPr>
    <w:rPr>
      <w:rFonts w:ascii="Arial" w:hAnsi="Arial" w:cs="Mangal"/>
      <w:kern w:val="1"/>
      <w:sz w:val="28"/>
      <w:szCs w:val="28"/>
      <w:lang w:eastAsia="ar-SA"/>
    </w:rPr>
  </w:style>
  <w:style w:type="paragraph" w:styleId="BodyText">
    <w:name w:val="Body Text"/>
    <w:basedOn w:val="Normal"/>
    <w:link w:val="BodyTextChar"/>
    <w:uiPriority w:val="99"/>
    <w:rsid w:val="00D12D02"/>
    <w:pPr>
      <w:suppressAutoHyphens/>
      <w:spacing w:after="0" w:line="100" w:lineRule="atLeast"/>
      <w:jc w:val="both"/>
      <w:textAlignment w:val="baseline"/>
    </w:pPr>
    <w:rPr>
      <w:rFonts w:ascii="Times New Roman" w:hAnsi="Times New Roman"/>
      <w:kern w:val="1"/>
      <w:sz w:val="24"/>
      <w:szCs w:val="24"/>
      <w:lang w:eastAsia="ar-SA"/>
    </w:rPr>
  </w:style>
  <w:style w:type="character" w:customStyle="1" w:styleId="BodyTextChar">
    <w:name w:val="Body Text Char"/>
    <w:basedOn w:val="DefaultParagraphFont"/>
    <w:link w:val="BodyText"/>
    <w:uiPriority w:val="99"/>
    <w:locked/>
    <w:rsid w:val="00D12D02"/>
    <w:rPr>
      <w:rFonts w:ascii="Times New Roman" w:hAnsi="Times New Roman" w:cs="Times New Roman"/>
      <w:kern w:val="1"/>
      <w:sz w:val="24"/>
      <w:lang w:eastAsia="ar-SA" w:bidi="ar-SA"/>
    </w:rPr>
  </w:style>
  <w:style w:type="paragraph" w:styleId="Title">
    <w:name w:val="Title"/>
    <w:basedOn w:val="Normal"/>
    <w:next w:val="BodyText"/>
    <w:link w:val="TitleChar"/>
    <w:uiPriority w:val="99"/>
    <w:qFormat/>
    <w:rsid w:val="00D12D02"/>
    <w:pPr>
      <w:keepNext/>
      <w:suppressAutoHyphens/>
      <w:spacing w:before="240" w:after="120" w:line="100" w:lineRule="atLeast"/>
      <w:textAlignment w:val="baseline"/>
    </w:pPr>
    <w:rPr>
      <w:rFonts w:ascii="Arial" w:hAnsi="Arial" w:cs="Mangal"/>
      <w:kern w:val="1"/>
      <w:sz w:val="28"/>
      <w:szCs w:val="28"/>
      <w:lang w:eastAsia="ar-SA"/>
    </w:rPr>
  </w:style>
  <w:style w:type="character" w:customStyle="1" w:styleId="TitleChar">
    <w:name w:val="Title Char"/>
    <w:basedOn w:val="DefaultParagraphFont"/>
    <w:link w:val="Title"/>
    <w:uiPriority w:val="99"/>
    <w:locked/>
    <w:rsid w:val="00D12D02"/>
    <w:rPr>
      <w:rFonts w:ascii="Arial" w:hAnsi="Arial" w:cs="Times New Roman"/>
      <w:kern w:val="1"/>
      <w:sz w:val="28"/>
      <w:lang w:eastAsia="ar-SA" w:bidi="ar-SA"/>
    </w:rPr>
  </w:style>
  <w:style w:type="paragraph" w:customStyle="1" w:styleId="a8">
    <w:name w:val="Стиль"/>
    <w:basedOn w:val="Title"/>
    <w:next w:val="Subtitle"/>
    <w:uiPriority w:val="99"/>
    <w:rsid w:val="00D12D02"/>
  </w:style>
  <w:style w:type="paragraph" w:styleId="Subtitle">
    <w:name w:val="Subtitle"/>
    <w:basedOn w:val="21"/>
    <w:next w:val="BodyText"/>
    <w:link w:val="SubtitleChar"/>
    <w:uiPriority w:val="99"/>
    <w:qFormat/>
    <w:rsid w:val="00D12D02"/>
    <w:pPr>
      <w:jc w:val="center"/>
    </w:pPr>
  </w:style>
  <w:style w:type="character" w:customStyle="1" w:styleId="SubtitleChar">
    <w:name w:val="Subtitle Char"/>
    <w:basedOn w:val="DefaultParagraphFont"/>
    <w:link w:val="Subtitle"/>
    <w:uiPriority w:val="99"/>
    <w:locked/>
    <w:rsid w:val="00D12D02"/>
    <w:rPr>
      <w:rFonts w:ascii="Arial" w:hAnsi="Arial" w:cs="Times New Roman"/>
      <w:kern w:val="1"/>
      <w:sz w:val="28"/>
      <w:lang w:eastAsia="ar-SA" w:bidi="ar-SA"/>
    </w:rPr>
  </w:style>
  <w:style w:type="paragraph" w:styleId="List">
    <w:name w:val="List"/>
    <w:basedOn w:val="BodyText"/>
    <w:uiPriority w:val="99"/>
    <w:semiHidden/>
    <w:rsid w:val="00D12D02"/>
    <w:pPr>
      <w:spacing w:after="120"/>
      <w:jc w:val="left"/>
    </w:pPr>
    <w:rPr>
      <w:rFonts w:ascii="Arial" w:hAnsi="Arial" w:cs="Tahoma"/>
    </w:rPr>
  </w:style>
  <w:style w:type="paragraph" w:customStyle="1" w:styleId="22">
    <w:name w:val="Указатель2"/>
    <w:basedOn w:val="Normal"/>
    <w:uiPriority w:val="99"/>
    <w:rsid w:val="00D12D02"/>
    <w:pPr>
      <w:suppressLineNumbers/>
      <w:suppressAutoHyphens/>
      <w:spacing w:after="0" w:line="100" w:lineRule="atLeast"/>
      <w:textAlignment w:val="baseline"/>
    </w:pPr>
    <w:rPr>
      <w:rFonts w:ascii="Times New Roman" w:eastAsia="Times New Roman" w:hAnsi="Times New Roman" w:cs="Mangal"/>
      <w:kern w:val="1"/>
      <w:sz w:val="24"/>
      <w:szCs w:val="24"/>
      <w:lang w:eastAsia="ar-SA"/>
    </w:rPr>
  </w:style>
  <w:style w:type="paragraph" w:customStyle="1" w:styleId="15">
    <w:name w:val="Название1"/>
    <w:basedOn w:val="Normal"/>
    <w:uiPriority w:val="99"/>
    <w:rsid w:val="00D12D02"/>
    <w:pPr>
      <w:suppressLineNumbers/>
      <w:suppressAutoHyphens/>
      <w:spacing w:before="120" w:after="120" w:line="100" w:lineRule="atLeast"/>
      <w:textAlignment w:val="baseline"/>
    </w:pPr>
    <w:rPr>
      <w:rFonts w:ascii="Times New Roman" w:eastAsia="Times New Roman" w:hAnsi="Times New Roman" w:cs="Mangal"/>
      <w:i/>
      <w:iCs/>
      <w:kern w:val="1"/>
      <w:sz w:val="24"/>
      <w:szCs w:val="24"/>
      <w:lang w:eastAsia="ar-SA"/>
    </w:rPr>
  </w:style>
  <w:style w:type="paragraph" w:customStyle="1" w:styleId="16">
    <w:name w:val="Указатель1"/>
    <w:basedOn w:val="Normal"/>
    <w:uiPriority w:val="99"/>
    <w:rsid w:val="00D12D02"/>
    <w:pPr>
      <w:suppressLineNumbers/>
      <w:suppressAutoHyphens/>
      <w:spacing w:after="0" w:line="100" w:lineRule="atLeast"/>
      <w:textAlignment w:val="baseline"/>
    </w:pPr>
    <w:rPr>
      <w:rFonts w:ascii="Times New Roman" w:eastAsia="Times New Roman" w:hAnsi="Times New Roman" w:cs="Mangal"/>
      <w:kern w:val="1"/>
      <w:sz w:val="24"/>
      <w:szCs w:val="24"/>
      <w:lang w:eastAsia="ar-SA"/>
    </w:rPr>
  </w:style>
  <w:style w:type="character" w:customStyle="1" w:styleId="HeaderChar">
    <w:name w:val="Header Char"/>
    <w:uiPriority w:val="99"/>
    <w:semiHidden/>
    <w:locked/>
    <w:rsid w:val="00D12D02"/>
    <w:rPr>
      <w:rFonts w:ascii="Times New Roman" w:hAnsi="Times New Roman"/>
      <w:kern w:val="1"/>
      <w:sz w:val="21"/>
      <w:lang w:eastAsia="hi-IN" w:bidi="hi-IN"/>
    </w:rPr>
  </w:style>
  <w:style w:type="paragraph" w:styleId="Header">
    <w:name w:val="header"/>
    <w:basedOn w:val="14"/>
    <w:link w:val="HeaderChar1"/>
    <w:uiPriority w:val="99"/>
    <w:semiHidden/>
    <w:rsid w:val="00D12D02"/>
    <w:pPr>
      <w:tabs>
        <w:tab w:val="center" w:pos="4677"/>
        <w:tab w:val="right" w:pos="9355"/>
      </w:tabs>
    </w:pPr>
    <w:rPr>
      <w:rFonts w:ascii="Calibri" w:hAnsi="Calibri" w:cs="Times New Roman"/>
      <w:kern w:val="0"/>
      <w:sz w:val="20"/>
      <w:szCs w:val="20"/>
      <w:lang w:eastAsia="en-US" w:bidi="ar-SA"/>
    </w:rPr>
  </w:style>
  <w:style w:type="character" w:customStyle="1" w:styleId="HeaderChar1">
    <w:name w:val="Header Char1"/>
    <w:basedOn w:val="DefaultParagraphFont"/>
    <w:link w:val="Header"/>
    <w:uiPriority w:val="99"/>
    <w:semiHidden/>
    <w:locked/>
    <w:rsid w:val="00F66779"/>
    <w:rPr>
      <w:rFonts w:cs="Times New Roman"/>
      <w:lang w:eastAsia="en-US"/>
    </w:rPr>
  </w:style>
  <w:style w:type="paragraph" w:styleId="Footer">
    <w:name w:val="footer"/>
    <w:basedOn w:val="14"/>
    <w:link w:val="FooterChar"/>
    <w:uiPriority w:val="99"/>
    <w:rsid w:val="00D12D02"/>
    <w:pPr>
      <w:tabs>
        <w:tab w:val="center" w:pos="4677"/>
        <w:tab w:val="right" w:pos="9355"/>
      </w:tabs>
    </w:pPr>
    <w:rPr>
      <w:sz w:val="21"/>
      <w:szCs w:val="21"/>
    </w:rPr>
  </w:style>
  <w:style w:type="character" w:customStyle="1" w:styleId="FooterChar">
    <w:name w:val="Footer Char"/>
    <w:basedOn w:val="DefaultParagraphFont"/>
    <w:link w:val="Footer"/>
    <w:uiPriority w:val="99"/>
    <w:locked/>
    <w:rsid w:val="00D12D02"/>
    <w:rPr>
      <w:rFonts w:ascii="Times New Roman" w:hAnsi="Times New Roman" w:cs="Times New Roman"/>
      <w:kern w:val="1"/>
      <w:sz w:val="21"/>
      <w:lang w:eastAsia="hi-IN" w:bidi="hi-IN"/>
    </w:rPr>
  </w:style>
  <w:style w:type="character" w:customStyle="1" w:styleId="BodyTextIndentChar">
    <w:name w:val="Body Text Indent Char"/>
    <w:uiPriority w:val="99"/>
    <w:semiHidden/>
    <w:locked/>
    <w:rsid w:val="00D12D02"/>
    <w:rPr>
      <w:rFonts w:ascii="Times New Roman" w:hAnsi="Times New Roman"/>
      <w:kern w:val="1"/>
      <w:sz w:val="24"/>
      <w:lang w:eastAsia="ar-SA" w:bidi="ar-SA"/>
    </w:rPr>
  </w:style>
  <w:style w:type="paragraph" w:styleId="BodyTextIndent">
    <w:name w:val="Body Text Indent"/>
    <w:basedOn w:val="Normal"/>
    <w:link w:val="BodyTextIndentChar1"/>
    <w:uiPriority w:val="99"/>
    <w:semiHidden/>
    <w:rsid w:val="00D12D02"/>
    <w:pPr>
      <w:suppressAutoHyphens/>
      <w:spacing w:after="0" w:line="100" w:lineRule="atLeast"/>
      <w:ind w:firstLine="708"/>
      <w:jc w:val="both"/>
      <w:textAlignment w:val="baseline"/>
    </w:pPr>
    <w:rPr>
      <w:sz w:val="20"/>
      <w:szCs w:val="20"/>
    </w:rPr>
  </w:style>
  <w:style w:type="character" w:customStyle="1" w:styleId="BodyTextIndentChar1">
    <w:name w:val="Body Text Indent Char1"/>
    <w:basedOn w:val="DefaultParagraphFont"/>
    <w:link w:val="BodyTextIndent"/>
    <w:uiPriority w:val="99"/>
    <w:semiHidden/>
    <w:locked/>
    <w:rsid w:val="00F66779"/>
    <w:rPr>
      <w:rFonts w:cs="Times New Roman"/>
      <w:lang w:eastAsia="en-US"/>
    </w:rPr>
  </w:style>
  <w:style w:type="paragraph" w:customStyle="1" w:styleId="210">
    <w:name w:val="Основной текст с отступом 21"/>
    <w:basedOn w:val="Normal"/>
    <w:uiPriority w:val="99"/>
    <w:rsid w:val="00D12D02"/>
    <w:pPr>
      <w:suppressAutoHyphens/>
      <w:spacing w:after="0" w:line="100" w:lineRule="atLeast"/>
      <w:ind w:firstLine="720"/>
      <w:jc w:val="both"/>
      <w:textAlignment w:val="baseline"/>
    </w:pPr>
    <w:rPr>
      <w:rFonts w:ascii="Times New Roman" w:eastAsia="Times New Roman" w:hAnsi="Times New Roman"/>
      <w:b/>
      <w:kern w:val="1"/>
      <w:sz w:val="28"/>
      <w:szCs w:val="24"/>
      <w:lang w:eastAsia="ar-SA"/>
    </w:rPr>
  </w:style>
  <w:style w:type="paragraph" w:customStyle="1" w:styleId="31">
    <w:name w:val="Основной текст с отступом 31"/>
    <w:basedOn w:val="Normal"/>
    <w:uiPriority w:val="99"/>
    <w:rsid w:val="00D12D02"/>
    <w:pPr>
      <w:suppressAutoHyphens/>
      <w:spacing w:after="0" w:line="100" w:lineRule="atLeast"/>
      <w:ind w:firstLine="709"/>
      <w:jc w:val="both"/>
      <w:textAlignment w:val="baseline"/>
    </w:pPr>
    <w:rPr>
      <w:rFonts w:ascii="Times New Roman" w:eastAsia="Times New Roman" w:hAnsi="Times New Roman"/>
      <w:kern w:val="1"/>
      <w:sz w:val="24"/>
      <w:szCs w:val="24"/>
      <w:lang w:eastAsia="ar-SA"/>
    </w:rPr>
  </w:style>
  <w:style w:type="paragraph" w:customStyle="1" w:styleId="ConsNormal">
    <w:name w:val="ConsNormal"/>
    <w:uiPriority w:val="99"/>
    <w:rsid w:val="00D12D02"/>
    <w:pPr>
      <w:suppressAutoHyphens/>
      <w:autoSpaceDE w:val="0"/>
      <w:spacing w:line="100" w:lineRule="atLeast"/>
      <w:ind w:firstLine="720"/>
      <w:textAlignment w:val="baseline"/>
    </w:pPr>
    <w:rPr>
      <w:rFonts w:ascii="Arial" w:hAnsi="Arial" w:cs="Arial"/>
      <w:kern w:val="1"/>
      <w:sz w:val="20"/>
      <w:szCs w:val="20"/>
      <w:lang w:eastAsia="ar-SA"/>
    </w:rPr>
  </w:style>
  <w:style w:type="paragraph" w:customStyle="1" w:styleId="ConsCell">
    <w:name w:val="ConsCell"/>
    <w:uiPriority w:val="99"/>
    <w:rsid w:val="00D12D02"/>
    <w:pPr>
      <w:suppressAutoHyphens/>
      <w:autoSpaceDE w:val="0"/>
      <w:spacing w:line="100" w:lineRule="atLeast"/>
      <w:ind w:right="19772"/>
      <w:textAlignment w:val="baseline"/>
    </w:pPr>
    <w:rPr>
      <w:rFonts w:ascii="Arial" w:hAnsi="Arial" w:cs="Arial"/>
      <w:kern w:val="1"/>
      <w:sz w:val="20"/>
      <w:szCs w:val="20"/>
      <w:lang w:eastAsia="ar-SA"/>
    </w:rPr>
  </w:style>
  <w:style w:type="paragraph" w:customStyle="1" w:styleId="211">
    <w:name w:val="Основной текст 21"/>
    <w:basedOn w:val="Normal"/>
    <w:uiPriority w:val="99"/>
    <w:rsid w:val="00D12D02"/>
    <w:pPr>
      <w:suppressAutoHyphens/>
      <w:spacing w:after="120" w:line="480" w:lineRule="auto"/>
      <w:textAlignment w:val="baseline"/>
    </w:pPr>
    <w:rPr>
      <w:rFonts w:ascii="Times New Roman" w:eastAsia="Times New Roman" w:hAnsi="Times New Roman"/>
      <w:kern w:val="1"/>
      <w:sz w:val="24"/>
      <w:szCs w:val="24"/>
      <w:lang w:eastAsia="ar-SA"/>
    </w:rPr>
  </w:style>
  <w:style w:type="paragraph" w:styleId="BalloonText">
    <w:name w:val="Balloon Text"/>
    <w:basedOn w:val="Normal"/>
    <w:link w:val="BalloonTextChar"/>
    <w:uiPriority w:val="99"/>
    <w:rsid w:val="00D12D02"/>
    <w:pPr>
      <w:suppressAutoHyphens/>
      <w:spacing w:after="0" w:line="100" w:lineRule="atLeast"/>
      <w:textAlignment w:val="baseline"/>
    </w:pPr>
    <w:rPr>
      <w:rFonts w:ascii="Tahoma" w:hAnsi="Tahoma" w:cs="Tahoma"/>
      <w:kern w:val="1"/>
      <w:sz w:val="16"/>
      <w:szCs w:val="16"/>
      <w:lang w:eastAsia="ar-SA"/>
    </w:rPr>
  </w:style>
  <w:style w:type="character" w:customStyle="1" w:styleId="BalloonTextChar">
    <w:name w:val="Balloon Text Char"/>
    <w:basedOn w:val="DefaultParagraphFont"/>
    <w:link w:val="BalloonText"/>
    <w:uiPriority w:val="99"/>
    <w:locked/>
    <w:rsid w:val="00D12D02"/>
    <w:rPr>
      <w:rFonts w:ascii="Tahoma" w:hAnsi="Tahoma" w:cs="Times New Roman"/>
      <w:kern w:val="1"/>
      <w:sz w:val="16"/>
      <w:lang w:eastAsia="ar-SA" w:bidi="ar-SA"/>
    </w:rPr>
  </w:style>
  <w:style w:type="paragraph" w:customStyle="1" w:styleId="17">
    <w:name w:val="Знак1 Знак Знак Знак"/>
    <w:basedOn w:val="Normal"/>
    <w:uiPriority w:val="99"/>
    <w:rsid w:val="00D12D02"/>
    <w:pPr>
      <w:suppressAutoHyphens/>
      <w:spacing w:after="0" w:line="100" w:lineRule="atLeast"/>
      <w:textAlignment w:val="baseline"/>
    </w:pPr>
    <w:rPr>
      <w:rFonts w:ascii="Verdana" w:eastAsia="Times New Roman" w:hAnsi="Verdana" w:cs="Verdana"/>
      <w:kern w:val="1"/>
      <w:sz w:val="20"/>
      <w:szCs w:val="20"/>
      <w:lang w:val="en-US" w:eastAsia="ar-SA"/>
    </w:rPr>
  </w:style>
  <w:style w:type="paragraph" w:customStyle="1" w:styleId="Report">
    <w:name w:val="Report"/>
    <w:basedOn w:val="Normal"/>
    <w:uiPriority w:val="99"/>
    <w:rsid w:val="00D12D02"/>
    <w:pPr>
      <w:suppressAutoHyphens/>
      <w:spacing w:after="0" w:line="360" w:lineRule="auto"/>
      <w:ind w:firstLine="567"/>
      <w:jc w:val="both"/>
      <w:textAlignment w:val="baseline"/>
    </w:pPr>
    <w:rPr>
      <w:rFonts w:ascii="Times New Roman" w:eastAsia="Times New Roman" w:hAnsi="Times New Roman"/>
      <w:kern w:val="1"/>
      <w:sz w:val="24"/>
      <w:szCs w:val="20"/>
      <w:lang w:eastAsia="ar-SA"/>
    </w:rPr>
  </w:style>
  <w:style w:type="paragraph" w:customStyle="1" w:styleId="StyleHeading1TimesNewRomanChar">
    <w:name w:val="Style Heading 1 + Times New Roman Char"/>
    <w:basedOn w:val="Heading1"/>
    <w:uiPriority w:val="99"/>
    <w:rsid w:val="00D12D02"/>
    <w:pPr>
      <w:numPr>
        <w:numId w:val="1"/>
      </w:numPr>
      <w:spacing w:before="240" w:after="60"/>
      <w:jc w:val="left"/>
    </w:pPr>
    <w:rPr>
      <w:rFonts w:ascii="Arial Narrow" w:hAnsi="Arial Narrow"/>
      <w:sz w:val="28"/>
      <w:szCs w:val="20"/>
    </w:rPr>
  </w:style>
  <w:style w:type="paragraph" w:customStyle="1" w:styleId="ReportTab">
    <w:name w:val="Report_Tab"/>
    <w:basedOn w:val="Normal"/>
    <w:uiPriority w:val="99"/>
    <w:rsid w:val="00D12D02"/>
    <w:pPr>
      <w:suppressAutoHyphens/>
      <w:spacing w:after="0" w:line="100" w:lineRule="atLeast"/>
      <w:textAlignment w:val="baseline"/>
    </w:pPr>
    <w:rPr>
      <w:rFonts w:ascii="Times New Roman" w:eastAsia="Times New Roman" w:hAnsi="Times New Roman"/>
      <w:kern w:val="1"/>
      <w:sz w:val="24"/>
      <w:szCs w:val="20"/>
      <w:lang w:eastAsia="ar-SA"/>
    </w:rPr>
  </w:style>
  <w:style w:type="paragraph" w:customStyle="1" w:styleId="18">
    <w:name w:val="Цитата1"/>
    <w:basedOn w:val="Normal"/>
    <w:uiPriority w:val="99"/>
    <w:rsid w:val="00D12D02"/>
    <w:pPr>
      <w:widowControl w:val="0"/>
      <w:suppressAutoHyphens/>
      <w:autoSpaceDE w:val="0"/>
      <w:spacing w:after="0" w:line="100" w:lineRule="atLeast"/>
      <w:ind w:left="360" w:right="-110"/>
      <w:jc w:val="both"/>
      <w:textAlignment w:val="baseline"/>
    </w:pPr>
    <w:rPr>
      <w:rFonts w:ascii="Arial" w:eastAsia="Times New Roman" w:hAnsi="Arial" w:cs="Arial"/>
      <w:kern w:val="1"/>
      <w:sz w:val="24"/>
      <w:szCs w:val="24"/>
      <w:lang w:eastAsia="ar-SA"/>
    </w:rPr>
  </w:style>
  <w:style w:type="paragraph" w:customStyle="1" w:styleId="a9">
    <w:name w:val="Знак"/>
    <w:basedOn w:val="Normal"/>
    <w:uiPriority w:val="99"/>
    <w:rsid w:val="00D12D02"/>
    <w:pPr>
      <w:spacing w:after="0" w:line="100" w:lineRule="atLeast"/>
      <w:textAlignment w:val="baseline"/>
    </w:pPr>
    <w:rPr>
      <w:rFonts w:ascii="Verdana" w:eastAsia="Times New Roman" w:hAnsi="Verdana" w:cs="Verdana"/>
      <w:kern w:val="1"/>
      <w:sz w:val="20"/>
      <w:szCs w:val="20"/>
      <w:lang w:val="en-US" w:eastAsia="ar-SA"/>
    </w:rPr>
  </w:style>
  <w:style w:type="paragraph" w:styleId="NoSpacing">
    <w:name w:val="No Spacing"/>
    <w:uiPriority w:val="99"/>
    <w:qFormat/>
    <w:rsid w:val="00D12D02"/>
    <w:pPr>
      <w:suppressAutoHyphens/>
      <w:spacing w:line="100" w:lineRule="atLeast"/>
      <w:textAlignment w:val="baseline"/>
    </w:pPr>
    <w:rPr>
      <w:rFonts w:ascii="Times New Roman" w:hAnsi="Times New Roman"/>
      <w:kern w:val="1"/>
      <w:sz w:val="24"/>
      <w:szCs w:val="24"/>
      <w:lang w:eastAsia="ar-SA"/>
    </w:rPr>
  </w:style>
  <w:style w:type="paragraph" w:styleId="FootnoteText">
    <w:name w:val="footnote text"/>
    <w:basedOn w:val="Normal"/>
    <w:link w:val="FootnoteTextChar"/>
    <w:uiPriority w:val="99"/>
    <w:semiHidden/>
    <w:rsid w:val="00D12D02"/>
    <w:pPr>
      <w:widowControl w:val="0"/>
      <w:suppressAutoHyphens/>
      <w:spacing w:before="60" w:after="0" w:line="300" w:lineRule="auto"/>
      <w:ind w:firstLine="1140"/>
      <w:jc w:val="both"/>
      <w:textAlignment w:val="baseline"/>
    </w:pPr>
    <w:rPr>
      <w:rFonts w:ascii="Times New Roman" w:hAnsi="Times New Roman"/>
      <w:kern w:val="1"/>
      <w:sz w:val="20"/>
      <w:szCs w:val="20"/>
      <w:lang w:eastAsia="ar-SA"/>
    </w:rPr>
  </w:style>
  <w:style w:type="character" w:customStyle="1" w:styleId="FootnoteTextChar">
    <w:name w:val="Footnote Text Char"/>
    <w:basedOn w:val="DefaultParagraphFont"/>
    <w:link w:val="FootnoteText"/>
    <w:uiPriority w:val="99"/>
    <w:semiHidden/>
    <w:locked/>
    <w:rsid w:val="00D12D02"/>
    <w:rPr>
      <w:rFonts w:ascii="Times New Roman" w:hAnsi="Times New Roman" w:cs="Times New Roman"/>
      <w:kern w:val="1"/>
      <w:sz w:val="20"/>
      <w:lang w:eastAsia="ar-SA" w:bidi="ar-SA"/>
    </w:rPr>
  </w:style>
  <w:style w:type="paragraph" w:styleId="TOC1">
    <w:name w:val="toc 1"/>
    <w:basedOn w:val="Normal"/>
    <w:next w:val="Normal"/>
    <w:uiPriority w:val="99"/>
    <w:semiHidden/>
    <w:rsid w:val="00D12D02"/>
    <w:pPr>
      <w:suppressAutoHyphens/>
      <w:spacing w:after="0" w:line="100" w:lineRule="atLeast"/>
      <w:textAlignment w:val="baseline"/>
    </w:pPr>
    <w:rPr>
      <w:rFonts w:ascii="Times New Roman" w:eastAsia="Times New Roman" w:hAnsi="Times New Roman"/>
      <w:b/>
      <w:kern w:val="1"/>
      <w:sz w:val="20"/>
      <w:szCs w:val="20"/>
      <w:lang w:eastAsia="ar-SA"/>
    </w:rPr>
  </w:style>
  <w:style w:type="paragraph" w:customStyle="1" w:styleId="aa">
    <w:name w:val="Содержимое таблицы"/>
    <w:basedOn w:val="Normal"/>
    <w:uiPriority w:val="99"/>
    <w:rsid w:val="00D12D02"/>
    <w:pPr>
      <w:suppressLineNumbers/>
      <w:suppressAutoHyphens/>
      <w:spacing w:after="0" w:line="100" w:lineRule="atLeast"/>
      <w:textAlignment w:val="baseline"/>
    </w:pPr>
    <w:rPr>
      <w:rFonts w:ascii="Times New Roman" w:eastAsia="Times New Roman" w:hAnsi="Times New Roman"/>
      <w:kern w:val="1"/>
      <w:sz w:val="24"/>
      <w:szCs w:val="24"/>
      <w:lang w:eastAsia="ar-SA"/>
    </w:rPr>
  </w:style>
  <w:style w:type="paragraph" w:customStyle="1" w:styleId="ab">
    <w:name w:val="Заголовок таблицы"/>
    <w:basedOn w:val="aa"/>
    <w:uiPriority w:val="99"/>
    <w:rsid w:val="00D12D02"/>
    <w:pPr>
      <w:jc w:val="center"/>
    </w:pPr>
    <w:rPr>
      <w:b/>
      <w:bCs/>
    </w:rPr>
  </w:style>
  <w:style w:type="paragraph" w:customStyle="1" w:styleId="ac">
    <w:name w:val="Содержимое врезки"/>
    <w:basedOn w:val="BodyText"/>
    <w:uiPriority w:val="99"/>
    <w:rsid w:val="00D12D02"/>
  </w:style>
  <w:style w:type="paragraph" w:customStyle="1" w:styleId="Standard">
    <w:name w:val="Standard"/>
    <w:uiPriority w:val="99"/>
    <w:rsid w:val="00D12D02"/>
    <w:pPr>
      <w:widowControl w:val="0"/>
      <w:suppressAutoHyphens/>
      <w:spacing w:line="100" w:lineRule="atLeast"/>
      <w:textAlignment w:val="baseline"/>
    </w:pPr>
    <w:rPr>
      <w:rFonts w:ascii="Times New Roman" w:hAnsi="Times New Roman" w:cs="Tahoma"/>
      <w:kern w:val="1"/>
      <w:sz w:val="24"/>
      <w:szCs w:val="24"/>
      <w:lang w:val="de-DE" w:eastAsia="fa-IR" w:bidi="fa-IR"/>
    </w:rPr>
  </w:style>
  <w:style w:type="paragraph" w:customStyle="1" w:styleId="TableContents">
    <w:name w:val="Table Contents"/>
    <w:basedOn w:val="Standard"/>
    <w:uiPriority w:val="99"/>
    <w:rsid w:val="00D12D02"/>
    <w:pPr>
      <w:suppressLineNumbers/>
    </w:pPr>
  </w:style>
  <w:style w:type="paragraph" w:customStyle="1" w:styleId="Textbodyindent">
    <w:name w:val="Text body indent"/>
    <w:basedOn w:val="Standard"/>
    <w:uiPriority w:val="99"/>
    <w:rsid w:val="00D12D02"/>
    <w:pPr>
      <w:widowControl/>
      <w:ind w:firstLine="708"/>
      <w:jc w:val="both"/>
      <w:textAlignment w:val="auto"/>
    </w:pPr>
    <w:rPr>
      <w:rFonts w:eastAsia="Times New Roman" w:cs="Times New Roman"/>
      <w:lang w:val="ru-RU" w:eastAsia="ar-SA" w:bidi="ar-SA"/>
    </w:rPr>
  </w:style>
  <w:style w:type="paragraph" w:customStyle="1" w:styleId="220">
    <w:name w:val="Основной текст 22"/>
    <w:basedOn w:val="Normal"/>
    <w:uiPriority w:val="99"/>
    <w:rsid w:val="00D12D02"/>
    <w:pPr>
      <w:suppressAutoHyphens/>
      <w:spacing w:after="120" w:line="480" w:lineRule="auto"/>
      <w:textAlignment w:val="baseline"/>
    </w:pPr>
    <w:rPr>
      <w:rFonts w:ascii="Times New Roman" w:eastAsia="Times New Roman" w:hAnsi="Times New Roman"/>
      <w:kern w:val="1"/>
      <w:sz w:val="24"/>
      <w:szCs w:val="24"/>
      <w:lang w:eastAsia="ar-SA"/>
    </w:rPr>
  </w:style>
  <w:style w:type="paragraph" w:customStyle="1" w:styleId="32">
    <w:name w:val="Основной текст с отступом 32"/>
    <w:basedOn w:val="Normal"/>
    <w:uiPriority w:val="99"/>
    <w:rsid w:val="00D12D02"/>
    <w:pPr>
      <w:widowControl w:val="0"/>
      <w:suppressAutoHyphens/>
      <w:spacing w:after="120" w:line="100" w:lineRule="atLeast"/>
      <w:ind w:left="283"/>
      <w:textAlignment w:val="baseline"/>
    </w:pPr>
    <w:rPr>
      <w:rFonts w:ascii="Times New Roman" w:eastAsia="Times New Roman" w:hAnsi="Times New Roman"/>
      <w:kern w:val="1"/>
      <w:sz w:val="24"/>
      <w:szCs w:val="24"/>
      <w:lang w:eastAsia="ar-SA"/>
    </w:rPr>
  </w:style>
  <w:style w:type="paragraph" w:customStyle="1" w:styleId="19">
    <w:name w:val="Название объекта1"/>
    <w:basedOn w:val="Normal"/>
    <w:next w:val="Normal"/>
    <w:uiPriority w:val="99"/>
    <w:rsid w:val="00D12D02"/>
    <w:pPr>
      <w:widowControl w:val="0"/>
      <w:suppressAutoHyphens/>
      <w:spacing w:after="0" w:line="240" w:lineRule="auto"/>
      <w:jc w:val="center"/>
    </w:pPr>
    <w:rPr>
      <w:rFonts w:ascii="Times New Roman" w:hAnsi="Times New Roman" w:cs="Arial"/>
      <w:b/>
      <w:bCs/>
      <w:kern w:val="1"/>
      <w:sz w:val="28"/>
      <w:szCs w:val="24"/>
    </w:rPr>
  </w:style>
  <w:style w:type="paragraph" w:customStyle="1" w:styleId="Iauiue">
    <w:name w:val="Iau?iue"/>
    <w:uiPriority w:val="99"/>
    <w:rsid w:val="00D12D02"/>
    <w:pPr>
      <w:suppressAutoHyphens/>
    </w:pPr>
    <w:rPr>
      <w:rFonts w:ascii="Arial" w:hAnsi="Arial" w:cs="Arial"/>
      <w:kern w:val="1"/>
      <w:sz w:val="20"/>
      <w:szCs w:val="20"/>
      <w:lang w:eastAsia="ar-SA"/>
    </w:rPr>
  </w:style>
  <w:style w:type="character" w:customStyle="1" w:styleId="a00">
    <w:name w:val="a0"/>
    <w:uiPriority w:val="99"/>
    <w:rsid w:val="00D12D02"/>
  </w:style>
  <w:style w:type="character" w:customStyle="1" w:styleId="23">
    <w:name w:val="Основной текст (2)_"/>
    <w:link w:val="24"/>
    <w:uiPriority w:val="99"/>
    <w:locked/>
    <w:rsid w:val="00D12D02"/>
    <w:rPr>
      <w:sz w:val="26"/>
      <w:shd w:val="clear" w:color="auto" w:fill="FFFFFF"/>
    </w:rPr>
  </w:style>
  <w:style w:type="paragraph" w:customStyle="1" w:styleId="24">
    <w:name w:val="Основной текст (2)"/>
    <w:basedOn w:val="Normal"/>
    <w:link w:val="23"/>
    <w:uiPriority w:val="99"/>
    <w:rsid w:val="00D12D02"/>
    <w:pPr>
      <w:widowControl w:val="0"/>
      <w:shd w:val="clear" w:color="auto" w:fill="FFFFFF"/>
      <w:spacing w:before="120" w:after="540" w:line="317" w:lineRule="exact"/>
      <w:jc w:val="right"/>
    </w:pPr>
    <w:rPr>
      <w:sz w:val="26"/>
      <w:szCs w:val="20"/>
      <w:lang w:eastAsia="ru-RU"/>
    </w:rPr>
  </w:style>
  <w:style w:type="character" w:customStyle="1" w:styleId="211pt">
    <w:name w:val="Основной текст (2) + 11 pt"/>
    <w:aliases w:val="Полужирный"/>
    <w:uiPriority w:val="99"/>
    <w:rsid w:val="00D12D02"/>
    <w:rPr>
      <w:b/>
      <w:color w:val="000000"/>
      <w:spacing w:val="0"/>
      <w:w w:val="100"/>
      <w:position w:val="0"/>
      <w:sz w:val="22"/>
      <w:shd w:val="clear" w:color="auto" w:fill="FFFFFF"/>
      <w:lang w:val="ru-RU" w:eastAsia="ru-RU"/>
    </w:rPr>
  </w:style>
  <w:style w:type="character" w:styleId="FootnoteReference">
    <w:name w:val="footnote reference"/>
    <w:basedOn w:val="DefaultParagraphFont"/>
    <w:uiPriority w:val="99"/>
    <w:semiHidden/>
    <w:rsid w:val="00D12D02"/>
    <w:rPr>
      <w:rFonts w:cs="Times New Roman"/>
      <w:vertAlign w:val="superscript"/>
    </w:rPr>
  </w:style>
  <w:style w:type="character" w:customStyle="1" w:styleId="fontstyle01">
    <w:name w:val="fontstyle01"/>
    <w:uiPriority w:val="99"/>
    <w:rsid w:val="00D12D02"/>
    <w:rPr>
      <w:rFonts w:ascii="TimesNewRomanPSMT" w:hAnsi="TimesNewRomanPSMT"/>
      <w:color w:val="000000"/>
      <w:sz w:val="24"/>
    </w:rPr>
  </w:style>
  <w:style w:type="paragraph" w:customStyle="1" w:styleId="ConsPlusCell">
    <w:name w:val="ConsPlusCell"/>
    <w:uiPriority w:val="99"/>
    <w:rsid w:val="00D12D02"/>
    <w:pPr>
      <w:widowControl w:val="0"/>
      <w:autoSpaceDE w:val="0"/>
      <w:autoSpaceDN w:val="0"/>
      <w:adjustRightInd w:val="0"/>
    </w:pPr>
    <w:rPr>
      <w:rFonts w:eastAsia="Times New Roman" w:cs="Calibri"/>
    </w:rPr>
  </w:style>
  <w:style w:type="paragraph" w:customStyle="1" w:styleId="ConsPlusTitle">
    <w:name w:val="ConsPlusTitle"/>
    <w:uiPriority w:val="99"/>
    <w:rsid w:val="00D12D02"/>
    <w:pPr>
      <w:widowControl w:val="0"/>
      <w:autoSpaceDE w:val="0"/>
      <w:autoSpaceDN w:val="0"/>
    </w:pPr>
    <w:rPr>
      <w:rFonts w:eastAsia="Times New Roman" w:cs="Calibri"/>
      <w:b/>
      <w:szCs w:val="20"/>
    </w:rPr>
  </w:style>
  <w:style w:type="paragraph" w:customStyle="1" w:styleId="ad">
    <w:name w:val="раздилитель сноски"/>
    <w:basedOn w:val="Normal"/>
    <w:next w:val="FootnoteText"/>
    <w:uiPriority w:val="99"/>
    <w:rsid w:val="00D12D02"/>
    <w:pPr>
      <w:suppressAutoHyphens/>
      <w:spacing w:after="120" w:line="240" w:lineRule="auto"/>
      <w:jc w:val="both"/>
    </w:pPr>
    <w:rPr>
      <w:rFonts w:ascii="Times New Roman" w:eastAsia="Times New Roman" w:hAnsi="Times New Roman"/>
      <w:sz w:val="24"/>
      <w:szCs w:val="20"/>
      <w:lang w:val="en-US" w:eastAsia="ar-SA"/>
    </w:rPr>
  </w:style>
  <w:style w:type="paragraph" w:customStyle="1" w:styleId="ae">
    <w:name w:val="Алексей"/>
    <w:basedOn w:val="Normal"/>
    <w:uiPriority w:val="99"/>
    <w:rsid w:val="00D12D02"/>
    <w:pPr>
      <w:spacing w:after="200" w:line="240" w:lineRule="auto"/>
      <w:ind w:firstLine="708"/>
      <w:jc w:val="both"/>
    </w:pPr>
    <w:rPr>
      <w:rFonts w:ascii="Times New Roman" w:hAnsi="Times New Roman"/>
      <w:sz w:val="28"/>
      <w:szCs w:val="28"/>
    </w:rPr>
  </w:style>
  <w:style w:type="paragraph" w:customStyle="1" w:styleId="af">
    <w:name w:val="Нормальный (таблица)"/>
    <w:basedOn w:val="Normal"/>
    <w:next w:val="Normal"/>
    <w:uiPriority w:val="99"/>
    <w:rsid w:val="00D12D02"/>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TableParagraph">
    <w:name w:val="Table Paragraph"/>
    <w:basedOn w:val="Normal"/>
    <w:uiPriority w:val="99"/>
    <w:rsid w:val="00D12D02"/>
    <w:pPr>
      <w:widowControl w:val="0"/>
      <w:autoSpaceDE w:val="0"/>
      <w:autoSpaceDN w:val="0"/>
      <w:spacing w:after="0" w:line="240" w:lineRule="auto"/>
    </w:pPr>
    <w:rPr>
      <w:rFonts w:ascii="Times New Roman" w:eastAsia="Times New Roman" w:hAnsi="Times New Roman"/>
      <w:lang w:eastAsia="ru-RU"/>
    </w:rPr>
  </w:style>
  <w:style w:type="paragraph" w:customStyle="1" w:styleId="Style13">
    <w:name w:val="Style13"/>
    <w:basedOn w:val="Normal"/>
    <w:uiPriority w:val="99"/>
    <w:rsid w:val="007374E6"/>
    <w:pPr>
      <w:widowControl w:val="0"/>
      <w:autoSpaceDE w:val="0"/>
      <w:autoSpaceDN w:val="0"/>
      <w:adjustRightInd w:val="0"/>
      <w:spacing w:after="0" w:line="323" w:lineRule="exact"/>
      <w:ind w:firstLine="706"/>
      <w:jc w:val="both"/>
    </w:pPr>
    <w:rPr>
      <w:rFonts w:ascii="Times New Roman" w:eastAsia="Times New Roman" w:hAnsi="Times New Roman"/>
      <w:sz w:val="24"/>
      <w:szCs w:val="24"/>
      <w:lang w:eastAsia="ru-RU"/>
    </w:rPr>
  </w:style>
  <w:style w:type="character" w:customStyle="1" w:styleId="FontStyle38">
    <w:name w:val="Font Style38"/>
    <w:uiPriority w:val="99"/>
    <w:rsid w:val="007374E6"/>
    <w:rPr>
      <w:rFonts w:ascii="Times New Roman" w:hAnsi="Times New Roman"/>
      <w:sz w:val="26"/>
    </w:rPr>
  </w:style>
  <w:style w:type="character" w:customStyle="1" w:styleId="af0">
    <w:name w:val="Оглавление_"/>
    <w:link w:val="af1"/>
    <w:uiPriority w:val="99"/>
    <w:locked/>
    <w:rsid w:val="00DE0F2F"/>
    <w:rPr>
      <w:b/>
      <w:shd w:val="clear" w:color="auto" w:fill="FFFFFF"/>
    </w:rPr>
  </w:style>
  <w:style w:type="paragraph" w:customStyle="1" w:styleId="af1">
    <w:name w:val="Оглавление"/>
    <w:basedOn w:val="Normal"/>
    <w:link w:val="af0"/>
    <w:uiPriority w:val="99"/>
    <w:rsid w:val="00DE0F2F"/>
    <w:pPr>
      <w:widowControl w:val="0"/>
      <w:shd w:val="clear" w:color="auto" w:fill="FFFFFF"/>
      <w:spacing w:after="0" w:line="322" w:lineRule="exact"/>
      <w:jc w:val="both"/>
    </w:pPr>
    <w:rPr>
      <w:b/>
      <w:sz w:val="20"/>
      <w:szCs w:val="20"/>
      <w:shd w:val="clear" w:color="auto" w:fill="FFFFFF"/>
      <w:lang w:eastAsia="ru-RU"/>
    </w:rPr>
  </w:style>
  <w:style w:type="character" w:customStyle="1" w:styleId="normaltextrun">
    <w:name w:val="normaltextrun"/>
    <w:uiPriority w:val="99"/>
    <w:rsid w:val="00F51691"/>
  </w:style>
  <w:style w:type="paragraph" w:styleId="Quote">
    <w:name w:val="Quote"/>
    <w:basedOn w:val="Normal"/>
    <w:next w:val="Normal"/>
    <w:link w:val="QuoteChar"/>
    <w:uiPriority w:val="99"/>
    <w:qFormat/>
    <w:rsid w:val="00BB6C72"/>
    <w:pPr>
      <w:spacing w:line="288" w:lineRule="auto"/>
      <w:ind w:left="2160"/>
    </w:pPr>
    <w:rPr>
      <w:i/>
      <w:iCs/>
      <w:color w:val="5A5A5A"/>
      <w:sz w:val="20"/>
      <w:szCs w:val="20"/>
    </w:rPr>
  </w:style>
  <w:style w:type="character" w:customStyle="1" w:styleId="QuoteChar">
    <w:name w:val="Quote Char"/>
    <w:basedOn w:val="DefaultParagraphFont"/>
    <w:link w:val="Quote"/>
    <w:uiPriority w:val="99"/>
    <w:locked/>
    <w:rsid w:val="00BB6C72"/>
    <w:rPr>
      <w:rFonts w:ascii="Calibri" w:hAnsi="Calibri" w:cs="Times New Roman"/>
      <w:i/>
      <w:color w:val="5A5A5A"/>
      <w:lang w:val="ru-RU" w:eastAsia="en-US"/>
    </w:rPr>
  </w:style>
  <w:style w:type="paragraph" w:styleId="BodyTextIndent2">
    <w:name w:val="Body Text Indent 2"/>
    <w:basedOn w:val="Normal"/>
    <w:link w:val="BodyTextIndent2Char"/>
    <w:uiPriority w:val="99"/>
    <w:semiHidden/>
    <w:rsid w:val="00BB6C72"/>
    <w:pPr>
      <w:spacing w:after="120" w:line="480" w:lineRule="auto"/>
      <w:ind w:left="283"/>
    </w:pPr>
    <w:rPr>
      <w:color w:val="5A5A5A"/>
      <w:sz w:val="20"/>
      <w:szCs w:val="20"/>
    </w:rPr>
  </w:style>
  <w:style w:type="character" w:customStyle="1" w:styleId="BodyTextIndent2Char">
    <w:name w:val="Body Text Indent 2 Char"/>
    <w:basedOn w:val="DefaultParagraphFont"/>
    <w:link w:val="BodyTextIndent2"/>
    <w:uiPriority w:val="99"/>
    <w:semiHidden/>
    <w:locked/>
    <w:rsid w:val="00BB6C72"/>
    <w:rPr>
      <w:rFonts w:ascii="Calibri" w:hAnsi="Calibri" w:cs="Times New Roman"/>
      <w:color w:val="5A5A5A"/>
      <w:lang w:val="ru-RU" w:eastAsia="en-US"/>
    </w:rPr>
  </w:style>
  <w:style w:type="character" w:customStyle="1" w:styleId="6">
    <w:name w:val="Знак Знак6"/>
    <w:uiPriority w:val="99"/>
    <w:rsid w:val="000506B8"/>
    <w:rPr>
      <w:rFonts w:ascii="Times New Roman" w:hAnsi="Times New Roman"/>
      <w:sz w:val="24"/>
      <w:lang w:eastAsia="ru-RU"/>
    </w:rPr>
  </w:style>
  <w:style w:type="paragraph" w:customStyle="1" w:styleId="25">
    <w:name w:val="Основной текст2"/>
    <w:basedOn w:val="Normal"/>
    <w:uiPriority w:val="99"/>
    <w:rsid w:val="000506B8"/>
    <w:pPr>
      <w:widowControl w:val="0"/>
      <w:shd w:val="clear" w:color="auto" w:fill="FFFFFF"/>
      <w:spacing w:after="0" w:line="480" w:lineRule="exact"/>
      <w:jc w:val="right"/>
    </w:pPr>
    <w:rPr>
      <w:rFonts w:ascii="Times New Roman" w:hAnsi="Times New Roman"/>
      <w:color w:val="000000"/>
      <w:sz w:val="24"/>
      <w:szCs w:val="24"/>
      <w:lang w:eastAsia="ru-RU"/>
    </w:rPr>
  </w:style>
  <w:style w:type="character" w:customStyle="1" w:styleId="FontStyle11">
    <w:name w:val="Font Style11"/>
    <w:uiPriority w:val="99"/>
    <w:rsid w:val="00996E10"/>
    <w:rPr>
      <w:rFonts w:ascii="Times New Roman" w:hAnsi="Times New Roman"/>
      <w:b/>
      <w:sz w:val="26"/>
    </w:rPr>
  </w:style>
  <w:style w:type="paragraph" w:customStyle="1" w:styleId="Web">
    <w:name w:val="Обычный (Web)"/>
    <w:basedOn w:val="Normal"/>
    <w:uiPriority w:val="99"/>
    <w:rsid w:val="005611A2"/>
    <w:pPr>
      <w:suppressAutoHyphens/>
      <w:spacing w:before="100" w:after="100" w:line="240" w:lineRule="auto"/>
    </w:pPr>
    <w:rPr>
      <w:rFonts w:ascii="Tahoma" w:hAnsi="Tahoma" w:cs="Tahoma"/>
      <w:color w:val="333333"/>
      <w:sz w:val="17"/>
      <w:szCs w:val="17"/>
      <w:lang w:eastAsia="ar-SA"/>
    </w:rPr>
  </w:style>
  <w:style w:type="paragraph" w:styleId="Caption">
    <w:name w:val="caption"/>
    <w:basedOn w:val="Normal"/>
    <w:next w:val="Normal"/>
    <w:uiPriority w:val="99"/>
    <w:qFormat/>
    <w:rsid w:val="00307134"/>
    <w:rPr>
      <w:b/>
      <w:bCs/>
      <w:sz w:val="20"/>
      <w:szCs w:val="20"/>
    </w:rPr>
  </w:style>
  <w:style w:type="paragraph" w:customStyle="1" w:styleId="ConsPlusNonformat">
    <w:name w:val="ConsPlusNonformat"/>
    <w:link w:val="ConsPlusNonformat0"/>
    <w:uiPriority w:val="99"/>
    <w:rsid w:val="00AC7EEA"/>
    <w:pPr>
      <w:widowControl w:val="0"/>
      <w:autoSpaceDE w:val="0"/>
      <w:autoSpaceDN w:val="0"/>
      <w:adjustRightInd w:val="0"/>
    </w:pPr>
    <w:rPr>
      <w:rFonts w:ascii="Courier New" w:hAnsi="Courier New"/>
    </w:rPr>
  </w:style>
  <w:style w:type="character" w:customStyle="1" w:styleId="ConsPlusNonformat0">
    <w:name w:val="ConsPlusNonformat Знак"/>
    <w:link w:val="ConsPlusNonformat"/>
    <w:uiPriority w:val="99"/>
    <w:locked/>
    <w:rsid w:val="00AC7EEA"/>
    <w:rPr>
      <w:rFonts w:ascii="Courier New" w:hAnsi="Courier New"/>
      <w:sz w:val="22"/>
      <w:lang w:val="ru-RU" w:eastAsia="ru-RU"/>
    </w:rPr>
  </w:style>
  <w:style w:type="paragraph" w:customStyle="1" w:styleId="1a">
    <w:name w:val="Абзац списка1"/>
    <w:basedOn w:val="Normal"/>
    <w:link w:val="af2"/>
    <w:uiPriority w:val="99"/>
    <w:rsid w:val="00BC2E6E"/>
    <w:pPr>
      <w:suppressAutoHyphens/>
      <w:spacing w:after="200" w:line="276" w:lineRule="auto"/>
      <w:ind w:left="720"/>
      <w:textAlignment w:val="baseline"/>
    </w:pPr>
    <w:rPr>
      <w:kern w:val="1"/>
      <w:szCs w:val="20"/>
      <w:lang w:eastAsia="ar-SA"/>
    </w:rPr>
  </w:style>
  <w:style w:type="character" w:customStyle="1" w:styleId="af2">
    <w:name w:val="Абзац списка Знак"/>
    <w:link w:val="1a"/>
    <w:uiPriority w:val="99"/>
    <w:locked/>
    <w:rsid w:val="00BC2E6E"/>
    <w:rPr>
      <w:rFonts w:ascii="Calibri" w:hAnsi="Calibri"/>
      <w:kern w:val="1"/>
      <w:sz w:val="22"/>
      <w:lang w:val="ru-RU" w:eastAsia="ar-SA" w:bidi="ar-SA"/>
    </w:rPr>
  </w:style>
  <w:style w:type="character" w:customStyle="1" w:styleId="211pt1">
    <w:name w:val="Основной текст (2) + 11 pt1"/>
    <w:aliases w:val="Полужирный1"/>
    <w:uiPriority w:val="99"/>
    <w:rsid w:val="00BC2E6E"/>
    <w:rPr>
      <w:b/>
      <w:color w:val="000000"/>
      <w:spacing w:val="0"/>
      <w:w w:val="100"/>
      <w:position w:val="0"/>
      <w:sz w:val="22"/>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717096786">
      <w:marLeft w:val="0"/>
      <w:marRight w:val="0"/>
      <w:marTop w:val="0"/>
      <w:marBottom w:val="0"/>
      <w:divBdr>
        <w:top w:val="none" w:sz="0" w:space="0" w:color="auto"/>
        <w:left w:val="none" w:sz="0" w:space="0" w:color="auto"/>
        <w:bottom w:val="none" w:sz="0" w:space="0" w:color="auto"/>
        <w:right w:val="none" w:sz="0" w:space="0" w:color="auto"/>
      </w:divBdr>
    </w:div>
    <w:div w:id="717096787">
      <w:marLeft w:val="0"/>
      <w:marRight w:val="0"/>
      <w:marTop w:val="0"/>
      <w:marBottom w:val="0"/>
      <w:divBdr>
        <w:top w:val="none" w:sz="0" w:space="0" w:color="auto"/>
        <w:left w:val="none" w:sz="0" w:space="0" w:color="auto"/>
        <w:bottom w:val="none" w:sz="0" w:space="0" w:color="auto"/>
        <w:right w:val="none" w:sz="0" w:space="0" w:color="auto"/>
      </w:divBdr>
    </w:div>
    <w:div w:id="7170967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aokmo.ru/ru/catalogue/ground-equipment/burovie-stanki-i-ustanovki.html" TargetMode="External"/><Relationship Id="rId3" Type="http://schemas.openxmlformats.org/officeDocument/2006/relationships/settings" Target="settings.xml"/><Relationship Id="rId7" Type="http://schemas.openxmlformats.org/officeDocument/2006/relationships/hyperlink" Target="http://www.oaokmo.ru/ru/catalogue/ground-equipment/burovie-stanki-i-ustanovki.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47</TotalTime>
  <Pages>18</Pages>
  <Words>5343</Words>
  <Characters>30456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Иван</dc:creator>
  <cp:keywords/>
  <dc:description/>
  <cp:lastModifiedBy>User</cp:lastModifiedBy>
  <cp:revision>3</cp:revision>
  <cp:lastPrinted>2020-01-28T08:43:00Z</cp:lastPrinted>
  <dcterms:created xsi:type="dcterms:W3CDTF">2020-01-14T09:27:00Z</dcterms:created>
  <dcterms:modified xsi:type="dcterms:W3CDTF">2020-01-28T08:51:00Z</dcterms:modified>
</cp:coreProperties>
</file>