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4327" w:rsidRPr="00793555" w:rsidRDefault="00E74327" w:rsidP="00275E0B">
      <w:pPr>
        <w:spacing w:line="240" w:lineRule="auto"/>
        <w:jc w:val="center"/>
        <w:rPr>
          <w:sz w:val="28"/>
          <w:szCs w:val="28"/>
        </w:rPr>
      </w:pPr>
    </w:p>
    <w:p w:rsidR="00E74327" w:rsidRPr="00793555" w:rsidRDefault="00E74327" w:rsidP="00DA4F1E">
      <w:pPr>
        <w:spacing w:after="0" w:line="240" w:lineRule="auto"/>
        <w:ind w:left="5171"/>
        <w:rPr>
          <w:rFonts w:ascii="Times New Roman" w:hAnsi="Times New Roman"/>
          <w:sz w:val="28"/>
          <w:szCs w:val="28"/>
        </w:rPr>
      </w:pPr>
      <w:r w:rsidRPr="00793555">
        <w:rPr>
          <w:rFonts w:ascii="Times New Roman" w:hAnsi="Times New Roman"/>
          <w:sz w:val="28"/>
          <w:szCs w:val="28"/>
        </w:rPr>
        <w:t xml:space="preserve">Приложение </w:t>
      </w:r>
    </w:p>
    <w:p w:rsidR="00E74327" w:rsidRPr="00793555" w:rsidRDefault="00E74327" w:rsidP="00DA4F1E">
      <w:pPr>
        <w:spacing w:after="0" w:line="240" w:lineRule="auto"/>
        <w:ind w:left="5171"/>
        <w:rPr>
          <w:rFonts w:ascii="Times New Roman" w:hAnsi="Times New Roman"/>
          <w:sz w:val="28"/>
          <w:szCs w:val="28"/>
        </w:rPr>
      </w:pPr>
      <w:r w:rsidRPr="00793555">
        <w:rPr>
          <w:rFonts w:ascii="Times New Roman" w:hAnsi="Times New Roman"/>
          <w:sz w:val="28"/>
          <w:szCs w:val="28"/>
        </w:rPr>
        <w:t>к Постановлению администрации Кыштымского городского округа</w:t>
      </w:r>
    </w:p>
    <w:p w:rsidR="00E74327" w:rsidRPr="00793555" w:rsidRDefault="00E96E89" w:rsidP="00DA4F1E">
      <w:pPr>
        <w:spacing w:after="0" w:line="240" w:lineRule="auto"/>
        <w:ind w:left="5171"/>
        <w:rPr>
          <w:rFonts w:ascii="Times New Roman" w:hAnsi="Times New Roman"/>
          <w:sz w:val="28"/>
          <w:szCs w:val="28"/>
        </w:rPr>
      </w:pPr>
      <w:r w:rsidRPr="00793555">
        <w:rPr>
          <w:rFonts w:ascii="Times New Roman" w:hAnsi="Times New Roman"/>
          <w:sz w:val="28"/>
          <w:szCs w:val="28"/>
        </w:rPr>
        <w:t>№ _______ от ____________2021г</w:t>
      </w:r>
      <w:r w:rsidR="00E74327" w:rsidRPr="00793555">
        <w:rPr>
          <w:rFonts w:ascii="Times New Roman" w:hAnsi="Times New Roman"/>
          <w:sz w:val="28"/>
          <w:szCs w:val="28"/>
        </w:rPr>
        <w:t>.</w:t>
      </w:r>
    </w:p>
    <w:p w:rsidR="00E74327" w:rsidRPr="00793555" w:rsidRDefault="00E74327" w:rsidP="00275E0B">
      <w:pPr>
        <w:spacing w:line="240" w:lineRule="auto"/>
        <w:jc w:val="center"/>
        <w:rPr>
          <w:rFonts w:ascii="Times New Roman" w:hAnsi="Times New Roman"/>
          <w:sz w:val="40"/>
          <w:szCs w:val="40"/>
        </w:rPr>
      </w:pPr>
    </w:p>
    <w:p w:rsidR="00E74327" w:rsidRPr="00793555" w:rsidRDefault="00E74327" w:rsidP="00275E0B">
      <w:pPr>
        <w:spacing w:line="240" w:lineRule="auto"/>
        <w:jc w:val="center"/>
        <w:rPr>
          <w:rFonts w:ascii="Times New Roman" w:hAnsi="Times New Roman"/>
          <w:sz w:val="40"/>
          <w:szCs w:val="40"/>
        </w:rPr>
      </w:pPr>
    </w:p>
    <w:p w:rsidR="00E74327" w:rsidRPr="00793555" w:rsidRDefault="00E74327" w:rsidP="00275E0B">
      <w:pPr>
        <w:spacing w:line="240" w:lineRule="auto"/>
        <w:jc w:val="center"/>
        <w:rPr>
          <w:rFonts w:ascii="Times New Roman" w:hAnsi="Times New Roman"/>
          <w:sz w:val="40"/>
          <w:szCs w:val="40"/>
        </w:rPr>
      </w:pPr>
    </w:p>
    <w:p w:rsidR="00E74327" w:rsidRPr="00793555" w:rsidRDefault="00E74327" w:rsidP="00275E0B">
      <w:pPr>
        <w:spacing w:line="240" w:lineRule="auto"/>
        <w:jc w:val="center"/>
        <w:rPr>
          <w:rFonts w:ascii="Times New Roman" w:hAnsi="Times New Roman"/>
          <w:sz w:val="40"/>
          <w:szCs w:val="40"/>
        </w:rPr>
      </w:pPr>
    </w:p>
    <w:p w:rsidR="00E74327" w:rsidRPr="00793555" w:rsidRDefault="00E74327" w:rsidP="00275E0B">
      <w:pPr>
        <w:spacing w:line="240" w:lineRule="auto"/>
        <w:jc w:val="center"/>
        <w:rPr>
          <w:rFonts w:ascii="Times New Roman" w:hAnsi="Times New Roman"/>
          <w:sz w:val="40"/>
          <w:szCs w:val="40"/>
        </w:rPr>
      </w:pPr>
    </w:p>
    <w:p w:rsidR="00E74327" w:rsidRPr="00793555" w:rsidRDefault="00143273" w:rsidP="00275E0B">
      <w:pPr>
        <w:spacing w:line="240" w:lineRule="auto"/>
        <w:jc w:val="center"/>
        <w:rPr>
          <w:rFonts w:ascii="Times New Roman" w:hAnsi="Times New Roman"/>
          <w:sz w:val="40"/>
          <w:szCs w:val="40"/>
        </w:rPr>
      </w:pPr>
      <w:r w:rsidRPr="00793555">
        <w:rPr>
          <w:rFonts w:ascii="Times New Roman" w:hAnsi="Times New Roman"/>
          <w:sz w:val="40"/>
          <w:szCs w:val="40"/>
        </w:rPr>
        <w:t>Программа</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 xml:space="preserve">по достижению </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 xml:space="preserve">целевых показателей </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социально-экономического развития в</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Кыштымском городском округе</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 xml:space="preserve"> Челябинской области</w:t>
      </w:r>
    </w:p>
    <w:p w:rsidR="00E74327" w:rsidRPr="00793555" w:rsidRDefault="00E74327" w:rsidP="00275E0B">
      <w:pPr>
        <w:spacing w:line="240" w:lineRule="auto"/>
        <w:jc w:val="center"/>
        <w:rPr>
          <w:rFonts w:ascii="Times New Roman" w:hAnsi="Times New Roman"/>
          <w:sz w:val="40"/>
          <w:szCs w:val="40"/>
        </w:rPr>
      </w:pPr>
      <w:r w:rsidRPr="00793555">
        <w:rPr>
          <w:rFonts w:ascii="Times New Roman" w:hAnsi="Times New Roman"/>
          <w:sz w:val="40"/>
          <w:szCs w:val="40"/>
        </w:rPr>
        <w:t>на 20</w:t>
      </w:r>
      <w:r w:rsidR="00222388" w:rsidRPr="00793555">
        <w:rPr>
          <w:rFonts w:ascii="Times New Roman" w:hAnsi="Times New Roman"/>
          <w:sz w:val="40"/>
          <w:szCs w:val="40"/>
        </w:rPr>
        <w:t>21</w:t>
      </w:r>
      <w:r w:rsidRPr="00793555">
        <w:rPr>
          <w:rFonts w:ascii="Times New Roman" w:hAnsi="Times New Roman"/>
          <w:sz w:val="40"/>
          <w:szCs w:val="40"/>
        </w:rPr>
        <w:t xml:space="preserve"> </w:t>
      </w:r>
      <w:r w:rsidR="00222388" w:rsidRPr="00793555">
        <w:rPr>
          <w:rFonts w:ascii="Times New Roman" w:hAnsi="Times New Roman"/>
          <w:sz w:val="40"/>
          <w:szCs w:val="40"/>
        </w:rPr>
        <w:t>-</w:t>
      </w:r>
      <w:r w:rsidRPr="00793555">
        <w:rPr>
          <w:rFonts w:ascii="Times New Roman" w:hAnsi="Times New Roman"/>
          <w:sz w:val="40"/>
          <w:szCs w:val="40"/>
        </w:rPr>
        <w:t xml:space="preserve"> 2025 год</w:t>
      </w:r>
      <w:r w:rsidR="00222388" w:rsidRPr="00793555">
        <w:rPr>
          <w:rFonts w:ascii="Times New Roman" w:hAnsi="Times New Roman"/>
          <w:sz w:val="40"/>
          <w:szCs w:val="40"/>
        </w:rPr>
        <w:t>ы</w:t>
      </w:r>
    </w:p>
    <w:p w:rsidR="00E74327" w:rsidRPr="00793555" w:rsidRDefault="00E74327" w:rsidP="00275E0B">
      <w:pPr>
        <w:spacing w:line="240" w:lineRule="auto"/>
        <w:jc w:val="center"/>
        <w:rPr>
          <w:rFonts w:ascii="Times New Roman" w:hAnsi="Times New Roman"/>
          <w:sz w:val="40"/>
          <w:szCs w:val="40"/>
        </w:rPr>
      </w:pPr>
    </w:p>
    <w:p w:rsidR="00E74327" w:rsidRPr="00793555" w:rsidRDefault="00E74327" w:rsidP="00275E0B">
      <w:pPr>
        <w:spacing w:line="240" w:lineRule="auto"/>
        <w:rPr>
          <w:sz w:val="28"/>
          <w:szCs w:val="28"/>
        </w:rPr>
      </w:pPr>
    </w:p>
    <w:p w:rsidR="00E74327" w:rsidRPr="00793555" w:rsidRDefault="00E74327" w:rsidP="00275E0B">
      <w:pPr>
        <w:spacing w:line="240" w:lineRule="auto"/>
        <w:jc w:val="center"/>
        <w:rPr>
          <w:rFonts w:ascii="Times New Roman" w:hAnsi="Times New Roman"/>
          <w:sz w:val="28"/>
          <w:szCs w:val="28"/>
        </w:rPr>
      </w:pPr>
    </w:p>
    <w:p w:rsidR="00E74327" w:rsidRPr="00793555" w:rsidRDefault="00E74327" w:rsidP="00275E0B">
      <w:pPr>
        <w:spacing w:line="240" w:lineRule="auto"/>
        <w:jc w:val="center"/>
        <w:rPr>
          <w:rFonts w:ascii="Times New Roman" w:hAnsi="Times New Roman"/>
          <w:sz w:val="28"/>
          <w:szCs w:val="28"/>
        </w:rPr>
      </w:pPr>
    </w:p>
    <w:p w:rsidR="00E74327" w:rsidRPr="00793555" w:rsidRDefault="00E74327" w:rsidP="00275E0B">
      <w:pPr>
        <w:spacing w:line="240" w:lineRule="auto"/>
        <w:jc w:val="center"/>
        <w:rPr>
          <w:rFonts w:ascii="Times New Roman" w:hAnsi="Times New Roman"/>
          <w:sz w:val="28"/>
          <w:szCs w:val="28"/>
        </w:rPr>
      </w:pPr>
    </w:p>
    <w:p w:rsidR="00E74327" w:rsidRPr="00793555" w:rsidRDefault="00E74327" w:rsidP="00275E0B">
      <w:pPr>
        <w:spacing w:line="240" w:lineRule="auto"/>
        <w:jc w:val="center"/>
        <w:rPr>
          <w:rFonts w:ascii="Times New Roman" w:hAnsi="Times New Roman"/>
          <w:sz w:val="28"/>
          <w:szCs w:val="28"/>
        </w:rPr>
      </w:pPr>
    </w:p>
    <w:p w:rsidR="00E74327" w:rsidRPr="00793555" w:rsidRDefault="00E74327" w:rsidP="00275E0B">
      <w:pPr>
        <w:spacing w:line="240" w:lineRule="auto"/>
        <w:jc w:val="center"/>
        <w:rPr>
          <w:rFonts w:ascii="Times New Roman" w:hAnsi="Times New Roman"/>
          <w:sz w:val="28"/>
          <w:szCs w:val="28"/>
        </w:rPr>
      </w:pPr>
    </w:p>
    <w:p w:rsidR="00E74327" w:rsidRPr="00793555" w:rsidRDefault="00E74327" w:rsidP="00275E0B">
      <w:pPr>
        <w:spacing w:line="240" w:lineRule="auto"/>
        <w:jc w:val="center"/>
        <w:rPr>
          <w:rFonts w:ascii="Times New Roman" w:hAnsi="Times New Roman"/>
          <w:sz w:val="28"/>
          <w:szCs w:val="28"/>
        </w:rPr>
      </w:pPr>
      <w:r w:rsidRPr="00793555">
        <w:rPr>
          <w:rFonts w:ascii="Times New Roman" w:hAnsi="Times New Roman"/>
          <w:sz w:val="28"/>
          <w:szCs w:val="28"/>
        </w:rPr>
        <w:t>20</w:t>
      </w:r>
      <w:r w:rsidR="00222388" w:rsidRPr="00793555">
        <w:rPr>
          <w:rFonts w:ascii="Times New Roman" w:hAnsi="Times New Roman"/>
          <w:sz w:val="28"/>
          <w:szCs w:val="28"/>
        </w:rPr>
        <w:t>21</w:t>
      </w:r>
      <w:r w:rsidRPr="00793555">
        <w:rPr>
          <w:rFonts w:ascii="Times New Roman" w:hAnsi="Times New Roman"/>
          <w:sz w:val="28"/>
          <w:szCs w:val="28"/>
        </w:rPr>
        <w:t xml:space="preserve"> год</w:t>
      </w:r>
    </w:p>
    <w:p w:rsidR="00E74327" w:rsidRPr="00793555" w:rsidRDefault="00E74327" w:rsidP="00275E0B">
      <w:pPr>
        <w:spacing w:line="240" w:lineRule="auto"/>
        <w:ind w:right="-287"/>
        <w:rPr>
          <w:sz w:val="28"/>
          <w:szCs w:val="28"/>
        </w:rPr>
      </w:pPr>
    </w:p>
    <w:p w:rsidR="00E74327" w:rsidRPr="00793555" w:rsidRDefault="00E74327" w:rsidP="00275E0B">
      <w:pPr>
        <w:spacing w:line="240" w:lineRule="auto"/>
        <w:ind w:right="-287"/>
        <w:rPr>
          <w:sz w:val="28"/>
          <w:szCs w:val="28"/>
        </w:rPr>
      </w:pPr>
    </w:p>
    <w:p w:rsidR="00E74327" w:rsidRPr="00793555" w:rsidRDefault="00E74327" w:rsidP="00275E0B">
      <w:pPr>
        <w:spacing w:line="240" w:lineRule="auto"/>
        <w:ind w:right="-287"/>
        <w:jc w:val="center"/>
        <w:rPr>
          <w:rFonts w:ascii="Times New Roman" w:hAnsi="Times New Roman"/>
          <w:sz w:val="28"/>
          <w:szCs w:val="28"/>
        </w:rPr>
      </w:pPr>
      <w:r w:rsidRPr="00793555">
        <w:rPr>
          <w:rFonts w:ascii="Times New Roman" w:hAnsi="Times New Roman"/>
          <w:sz w:val="28"/>
          <w:szCs w:val="28"/>
        </w:rPr>
        <w:lastRenderedPageBreak/>
        <w:t>СОДЕРЖАНИЕ</w:t>
      </w:r>
    </w:p>
    <w:p w:rsidR="00E74327" w:rsidRPr="00793555" w:rsidRDefault="00E74327" w:rsidP="00275E0B">
      <w:pPr>
        <w:spacing w:line="240" w:lineRule="auto"/>
        <w:ind w:left="2780" w:hanging="2780"/>
        <w:jc w:val="center"/>
        <w:rPr>
          <w:sz w:val="28"/>
          <w:szCs w:val="28"/>
        </w:rPr>
      </w:pPr>
    </w:p>
    <w:p w:rsidR="00E74327" w:rsidRPr="00793555" w:rsidRDefault="00E74327" w:rsidP="00275E0B">
      <w:pPr>
        <w:pStyle w:val="ConsPlusNormal"/>
        <w:spacing w:line="240" w:lineRule="auto"/>
        <w:ind w:firstLine="0"/>
        <w:jc w:val="both"/>
        <w:rPr>
          <w:rFonts w:ascii="Times New Roman" w:hAnsi="Times New Roman" w:cs="Times New Roman"/>
          <w:sz w:val="28"/>
          <w:szCs w:val="28"/>
        </w:rPr>
      </w:pPr>
      <w:r w:rsidRPr="00793555">
        <w:rPr>
          <w:rFonts w:ascii="Times New Roman" w:hAnsi="Times New Roman" w:cs="Times New Roman"/>
          <w:sz w:val="28"/>
          <w:szCs w:val="28"/>
        </w:rPr>
        <w:tab/>
        <w:t>Паспорт программы</w:t>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r w:rsidRPr="00793555">
        <w:rPr>
          <w:rFonts w:ascii="Times New Roman" w:hAnsi="Times New Roman" w:cs="Times New Roman"/>
          <w:sz w:val="28"/>
          <w:szCs w:val="28"/>
        </w:rPr>
        <w:tab/>
      </w:r>
    </w:p>
    <w:p w:rsidR="00E74327" w:rsidRPr="00793555" w:rsidRDefault="00E74327" w:rsidP="00275E0B">
      <w:pPr>
        <w:pStyle w:val="ConsPlusNormal"/>
        <w:spacing w:line="240" w:lineRule="auto"/>
        <w:ind w:firstLine="0"/>
        <w:jc w:val="both"/>
        <w:rPr>
          <w:rFonts w:ascii="Times New Roman" w:hAnsi="Times New Roman" w:cs="Times New Roman"/>
          <w:sz w:val="28"/>
          <w:szCs w:val="28"/>
        </w:rPr>
      </w:pPr>
      <w:r w:rsidRPr="00793555">
        <w:rPr>
          <w:rFonts w:ascii="Times New Roman" w:hAnsi="Times New Roman" w:cs="Times New Roman"/>
          <w:sz w:val="28"/>
          <w:szCs w:val="28"/>
        </w:rPr>
        <w:tab/>
        <w:t>1. Социально-экономическое положение Кыштымского городского округа Челябинской области</w:t>
      </w:r>
    </w:p>
    <w:p w:rsidR="00E74327" w:rsidRPr="00793555" w:rsidRDefault="00E74327" w:rsidP="00275E0B">
      <w:pPr>
        <w:pStyle w:val="ConsPlusNormal"/>
        <w:spacing w:line="240" w:lineRule="auto"/>
        <w:ind w:firstLine="709"/>
        <w:jc w:val="both"/>
        <w:rPr>
          <w:rFonts w:ascii="Times New Roman" w:hAnsi="Times New Roman" w:cs="Times New Roman"/>
          <w:i/>
          <w:sz w:val="28"/>
          <w:szCs w:val="28"/>
        </w:rPr>
      </w:pPr>
      <w:r w:rsidRPr="00793555">
        <w:rPr>
          <w:rFonts w:ascii="Times New Roman" w:hAnsi="Times New Roman" w:cs="Times New Roman"/>
          <w:sz w:val="28"/>
          <w:szCs w:val="28"/>
        </w:rPr>
        <w:t>2. Основные проблемы социально-экономического развития Кыштымского городского округа Челябинской области</w:t>
      </w:r>
    </w:p>
    <w:p w:rsidR="00E74327" w:rsidRPr="00793555" w:rsidRDefault="00E74327" w:rsidP="00275E0B">
      <w:pPr>
        <w:spacing w:after="0" w:line="240" w:lineRule="auto"/>
        <w:ind w:right="-6" w:firstLine="709"/>
        <w:jc w:val="both"/>
        <w:rPr>
          <w:rFonts w:ascii="Times New Roman" w:hAnsi="Times New Roman"/>
          <w:i/>
          <w:sz w:val="28"/>
          <w:szCs w:val="28"/>
        </w:rPr>
      </w:pPr>
      <w:r w:rsidRPr="00793555">
        <w:rPr>
          <w:rFonts w:ascii="Times New Roman" w:hAnsi="Times New Roman"/>
          <w:sz w:val="28"/>
          <w:szCs w:val="28"/>
        </w:rPr>
        <w:t xml:space="preserve">3. </w:t>
      </w:r>
      <w:r w:rsidRPr="00793555">
        <w:rPr>
          <w:rFonts w:ascii="Times New Roman" w:hAnsi="Times New Roman"/>
          <w:sz w:val="28"/>
          <w:szCs w:val="28"/>
          <w:shd w:val="clear" w:color="auto" w:fill="FFFFFF"/>
        </w:rPr>
        <w:t>Основные цели, задачи, мер</w:t>
      </w:r>
      <w:r w:rsidR="00377498" w:rsidRPr="00793555">
        <w:rPr>
          <w:rFonts w:ascii="Times New Roman" w:hAnsi="Times New Roman"/>
          <w:sz w:val="28"/>
          <w:szCs w:val="28"/>
          <w:shd w:val="clear" w:color="auto" w:fill="FFFFFF"/>
        </w:rPr>
        <w:t>оприятия и индикативы Программы</w:t>
      </w:r>
      <w:r w:rsidRPr="00793555">
        <w:rPr>
          <w:rFonts w:ascii="Times New Roman" w:hAnsi="Times New Roman"/>
          <w:shd w:val="clear" w:color="auto" w:fill="FFFFFF"/>
        </w:rPr>
        <w:t xml:space="preserve"> </w:t>
      </w:r>
    </w:p>
    <w:p w:rsidR="00E74327" w:rsidRPr="00793555" w:rsidRDefault="00E74327" w:rsidP="00275E0B">
      <w:pPr>
        <w:pStyle w:val="ConsPlusNormal"/>
        <w:spacing w:line="240" w:lineRule="auto"/>
        <w:ind w:right="-3" w:firstLine="0"/>
        <w:jc w:val="both"/>
        <w:rPr>
          <w:rFonts w:ascii="Times New Roman" w:hAnsi="Times New Roman" w:cs="Times New Roman"/>
          <w:spacing w:val="-10"/>
          <w:sz w:val="28"/>
          <w:szCs w:val="28"/>
        </w:rPr>
      </w:pPr>
    </w:p>
    <w:p w:rsidR="00E74327" w:rsidRPr="00793555" w:rsidRDefault="00E74327" w:rsidP="00275E0B">
      <w:pPr>
        <w:pStyle w:val="ConsPlusNormal"/>
        <w:spacing w:line="240" w:lineRule="auto"/>
        <w:ind w:right="-3" w:firstLine="0"/>
        <w:jc w:val="both"/>
        <w:rPr>
          <w:rFonts w:ascii="Times New Roman" w:hAnsi="Times New Roman" w:cs="Times New Roman"/>
          <w:spacing w:val="-10"/>
          <w:sz w:val="28"/>
          <w:szCs w:val="28"/>
        </w:rPr>
      </w:pPr>
      <w:r w:rsidRPr="00793555">
        <w:rPr>
          <w:rFonts w:ascii="Times New Roman" w:hAnsi="Times New Roman" w:cs="Times New Roman"/>
          <w:spacing w:val="-10"/>
          <w:sz w:val="28"/>
          <w:szCs w:val="28"/>
        </w:rPr>
        <w:t>Приложения:</w:t>
      </w:r>
    </w:p>
    <w:p w:rsidR="00E74327" w:rsidRPr="00793555" w:rsidRDefault="00E74327" w:rsidP="00275E0B">
      <w:pPr>
        <w:pStyle w:val="ConsPlusNormal"/>
        <w:spacing w:line="240" w:lineRule="auto"/>
        <w:ind w:right="-3" w:firstLine="0"/>
        <w:jc w:val="both"/>
        <w:rPr>
          <w:rFonts w:ascii="Times New Roman" w:hAnsi="Times New Roman" w:cs="Times New Roman"/>
          <w:spacing w:val="-10"/>
          <w:sz w:val="28"/>
          <w:szCs w:val="28"/>
        </w:rPr>
      </w:pPr>
    </w:p>
    <w:p w:rsidR="00E74327" w:rsidRPr="00793555" w:rsidRDefault="00E74327" w:rsidP="00275E0B">
      <w:pPr>
        <w:pStyle w:val="1e"/>
        <w:ind w:right="-3"/>
        <w:jc w:val="both"/>
        <w:rPr>
          <w:rStyle w:val="21"/>
          <w:rFonts w:cs="Times New Roman"/>
          <w:b w:val="0"/>
          <w:bCs w:val="0"/>
          <w:spacing w:val="-7"/>
          <w:szCs w:val="28"/>
        </w:rPr>
      </w:pPr>
      <w:r w:rsidRPr="00793555">
        <w:rPr>
          <w:rStyle w:val="21"/>
          <w:b w:val="0"/>
          <w:bCs w:val="0"/>
          <w:spacing w:val="-6"/>
          <w:szCs w:val="28"/>
        </w:rPr>
        <w:tab/>
      </w:r>
      <w:r w:rsidRPr="00793555">
        <w:rPr>
          <w:rStyle w:val="21"/>
          <w:rFonts w:cs="Times New Roman"/>
          <w:b w:val="0"/>
          <w:bCs w:val="0"/>
          <w:spacing w:val="-6"/>
          <w:szCs w:val="28"/>
        </w:rPr>
        <w:t xml:space="preserve">1. Перечень муниципальных программ, предусмотренных к реализации на период действия программы </w:t>
      </w:r>
      <w:r w:rsidRPr="00793555">
        <w:rPr>
          <w:rStyle w:val="21"/>
          <w:rFonts w:cs="Times New Roman"/>
          <w:b w:val="0"/>
          <w:bCs w:val="0"/>
          <w:spacing w:val="-6"/>
        </w:rPr>
        <w:t xml:space="preserve">по достижению целевых показателей социально-экономического развития </w:t>
      </w:r>
      <w:r w:rsidRPr="00793555">
        <w:rPr>
          <w:rFonts w:cs="Times New Roman"/>
          <w:b w:val="0"/>
          <w:bCs w:val="0"/>
          <w:szCs w:val="28"/>
        </w:rPr>
        <w:t xml:space="preserve">Кыштымского городского округа </w:t>
      </w:r>
      <w:r w:rsidRPr="00793555">
        <w:rPr>
          <w:rStyle w:val="21"/>
          <w:rFonts w:cs="Times New Roman"/>
          <w:b w:val="0"/>
          <w:bCs w:val="0"/>
          <w:spacing w:val="-6"/>
        </w:rPr>
        <w:t xml:space="preserve">Челябинской области на </w:t>
      </w:r>
      <w:r w:rsidR="00222388" w:rsidRPr="00793555">
        <w:rPr>
          <w:rStyle w:val="21"/>
          <w:rFonts w:cs="Times New Roman"/>
          <w:b w:val="0"/>
          <w:bCs w:val="0"/>
          <w:spacing w:val="-6"/>
        </w:rPr>
        <w:t>2021-</w:t>
      </w:r>
      <w:r w:rsidRPr="00793555">
        <w:rPr>
          <w:rStyle w:val="21"/>
          <w:rFonts w:cs="Times New Roman"/>
          <w:b w:val="0"/>
          <w:bCs w:val="0"/>
          <w:spacing w:val="-6"/>
        </w:rPr>
        <w:t>2025 год</w:t>
      </w:r>
      <w:r w:rsidR="00222388" w:rsidRPr="00793555">
        <w:rPr>
          <w:rStyle w:val="21"/>
          <w:rFonts w:cs="Times New Roman"/>
          <w:b w:val="0"/>
          <w:bCs w:val="0"/>
          <w:spacing w:val="-6"/>
        </w:rPr>
        <w:t>ы</w:t>
      </w:r>
      <w:r w:rsidRPr="00793555">
        <w:rPr>
          <w:rStyle w:val="21"/>
          <w:rFonts w:cs="Times New Roman"/>
          <w:b w:val="0"/>
          <w:bCs w:val="0"/>
          <w:spacing w:val="-6"/>
          <w:szCs w:val="28"/>
        </w:rPr>
        <w:t>;</w:t>
      </w:r>
    </w:p>
    <w:p w:rsidR="00E74327" w:rsidRPr="00793555" w:rsidRDefault="00E74327" w:rsidP="00275E0B">
      <w:pPr>
        <w:pStyle w:val="ConsPlusNormal"/>
        <w:spacing w:line="240" w:lineRule="auto"/>
        <w:ind w:right="-3" w:firstLine="708"/>
        <w:jc w:val="both"/>
        <w:rPr>
          <w:rStyle w:val="21"/>
          <w:spacing w:val="-8"/>
          <w:sz w:val="28"/>
          <w:szCs w:val="28"/>
        </w:rPr>
      </w:pPr>
      <w:r w:rsidRPr="00793555">
        <w:rPr>
          <w:rStyle w:val="21"/>
          <w:rFonts w:ascii="Times New Roman" w:hAnsi="Times New Roman" w:cs="Times New Roman"/>
          <w:sz w:val="28"/>
          <w:szCs w:val="28"/>
        </w:rPr>
        <w:t xml:space="preserve">2. Портфель инвестиционных проектов, реализуемых на территории </w:t>
      </w:r>
      <w:r w:rsidRPr="00793555">
        <w:rPr>
          <w:rFonts w:ascii="Times New Roman" w:hAnsi="Times New Roman" w:cs="Times New Roman"/>
          <w:sz w:val="28"/>
          <w:szCs w:val="28"/>
        </w:rPr>
        <w:t xml:space="preserve">Кыштымского городского округа Челябинской области </w:t>
      </w:r>
      <w:r w:rsidR="00222388" w:rsidRPr="00793555">
        <w:rPr>
          <w:rFonts w:ascii="Times New Roman" w:hAnsi="Times New Roman" w:cs="Times New Roman"/>
          <w:sz w:val="28"/>
          <w:szCs w:val="28"/>
        </w:rPr>
        <w:t>на</w:t>
      </w:r>
      <w:r w:rsidRPr="00793555">
        <w:rPr>
          <w:rFonts w:ascii="Times New Roman" w:hAnsi="Times New Roman" w:cs="Times New Roman"/>
          <w:sz w:val="28"/>
          <w:szCs w:val="28"/>
        </w:rPr>
        <w:t xml:space="preserve"> период </w:t>
      </w:r>
      <w:r w:rsidR="00222388" w:rsidRPr="00793555">
        <w:rPr>
          <w:rFonts w:ascii="Times New Roman" w:hAnsi="Times New Roman" w:cs="Times New Roman"/>
          <w:sz w:val="28"/>
          <w:szCs w:val="28"/>
        </w:rPr>
        <w:t>2021-</w:t>
      </w:r>
      <w:r w:rsidRPr="00793555">
        <w:rPr>
          <w:rFonts w:ascii="Times New Roman" w:hAnsi="Times New Roman" w:cs="Times New Roman"/>
          <w:sz w:val="28"/>
          <w:szCs w:val="28"/>
        </w:rPr>
        <w:t xml:space="preserve"> 2025 год</w:t>
      </w:r>
      <w:r w:rsidR="00222388" w:rsidRPr="00793555">
        <w:rPr>
          <w:rFonts w:ascii="Times New Roman" w:hAnsi="Times New Roman" w:cs="Times New Roman"/>
          <w:sz w:val="28"/>
          <w:szCs w:val="28"/>
        </w:rPr>
        <w:t>ы</w:t>
      </w:r>
      <w:r w:rsidRPr="00793555">
        <w:rPr>
          <w:rStyle w:val="21"/>
          <w:rFonts w:ascii="Times New Roman" w:hAnsi="Times New Roman" w:cs="Times New Roman"/>
          <w:spacing w:val="-8"/>
          <w:sz w:val="28"/>
          <w:szCs w:val="28"/>
        </w:rPr>
        <w:t>.</w:t>
      </w:r>
    </w:p>
    <w:p w:rsidR="00E74327" w:rsidRPr="00793555" w:rsidRDefault="00E74327" w:rsidP="00832EEE">
      <w:pPr>
        <w:pStyle w:val="ConsPlusNormal"/>
        <w:spacing w:line="240" w:lineRule="auto"/>
        <w:ind w:right="-3" w:firstLine="708"/>
        <w:jc w:val="center"/>
        <w:rPr>
          <w:rFonts w:ascii="Times New Roman" w:hAnsi="Times New Roman" w:cs="Times New Roman"/>
          <w:sz w:val="28"/>
          <w:szCs w:val="28"/>
        </w:rPr>
      </w:pPr>
      <w:r w:rsidRPr="00793555">
        <w:rPr>
          <w:rFonts w:ascii="Times New Roman" w:hAnsi="Times New Roman" w:cs="Times New Roman"/>
          <w:sz w:val="28"/>
          <w:szCs w:val="28"/>
        </w:rPr>
        <w:br w:type="page"/>
      </w:r>
      <w:r w:rsidRPr="00793555">
        <w:rPr>
          <w:rFonts w:ascii="Times New Roman" w:hAnsi="Times New Roman" w:cs="Times New Roman"/>
          <w:sz w:val="28"/>
          <w:szCs w:val="28"/>
        </w:rPr>
        <w:lastRenderedPageBreak/>
        <w:t>Паспорт программы</w:t>
      </w:r>
    </w:p>
    <w:p w:rsidR="00E74327" w:rsidRPr="00793555" w:rsidRDefault="00E74327" w:rsidP="00275E0B">
      <w:pPr>
        <w:spacing w:line="240" w:lineRule="auto"/>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sz w:val="28"/>
          <w:szCs w:val="28"/>
        </w:rPr>
      </w:pPr>
      <w:r w:rsidRPr="00793555">
        <w:rPr>
          <w:rFonts w:ascii="Times New Roman" w:hAnsi="Times New Roman"/>
          <w:sz w:val="28"/>
          <w:szCs w:val="28"/>
        </w:rPr>
        <w:t>Наименование Программы</w:t>
      </w:r>
      <w:r w:rsidRPr="00793555">
        <w:rPr>
          <w:rFonts w:ascii="Times New Roman" w:hAnsi="Times New Roman"/>
          <w:sz w:val="28"/>
          <w:szCs w:val="28"/>
        </w:rPr>
        <w:tab/>
        <w:t xml:space="preserve">Программа по достижению целевых показателей социально-экономического развития Кыштымского городского округа Челябинской области на </w:t>
      </w:r>
      <w:r w:rsidR="00222388" w:rsidRPr="00793555">
        <w:rPr>
          <w:rFonts w:ascii="Times New Roman" w:hAnsi="Times New Roman"/>
          <w:sz w:val="28"/>
          <w:szCs w:val="28"/>
        </w:rPr>
        <w:t>2021-</w:t>
      </w:r>
      <w:r w:rsidRPr="00793555">
        <w:rPr>
          <w:rFonts w:ascii="Times New Roman" w:hAnsi="Times New Roman"/>
          <w:sz w:val="28"/>
          <w:szCs w:val="28"/>
        </w:rPr>
        <w:t xml:space="preserve"> 2025 год</w:t>
      </w:r>
      <w:r w:rsidR="00222388" w:rsidRPr="00793555">
        <w:rPr>
          <w:rFonts w:ascii="Times New Roman" w:hAnsi="Times New Roman"/>
          <w:sz w:val="28"/>
          <w:szCs w:val="28"/>
        </w:rPr>
        <w:t>ы</w:t>
      </w:r>
    </w:p>
    <w:p w:rsidR="00E74327" w:rsidRPr="00793555" w:rsidRDefault="00E74327" w:rsidP="00275E0B">
      <w:pPr>
        <w:spacing w:line="240" w:lineRule="auto"/>
        <w:ind w:left="5245" w:hanging="5529"/>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i/>
          <w:sz w:val="28"/>
          <w:szCs w:val="28"/>
        </w:rPr>
      </w:pPr>
      <w:r w:rsidRPr="00793555">
        <w:rPr>
          <w:rFonts w:ascii="Times New Roman" w:hAnsi="Times New Roman"/>
          <w:sz w:val="28"/>
          <w:szCs w:val="28"/>
        </w:rPr>
        <w:t>Заказчик программы</w:t>
      </w:r>
      <w:r w:rsidRPr="00793555">
        <w:rPr>
          <w:rFonts w:ascii="Times New Roman" w:hAnsi="Times New Roman"/>
          <w:sz w:val="28"/>
          <w:szCs w:val="28"/>
        </w:rPr>
        <w:tab/>
        <w:t>Администрация Кыштымского городского округа Челябинской области</w:t>
      </w:r>
      <w:r w:rsidRPr="00793555">
        <w:rPr>
          <w:rFonts w:ascii="Times New Roman" w:hAnsi="Times New Roman"/>
          <w:i/>
          <w:sz w:val="28"/>
          <w:szCs w:val="28"/>
        </w:rPr>
        <w:t>.</w:t>
      </w:r>
    </w:p>
    <w:p w:rsidR="00E74327" w:rsidRPr="00793555" w:rsidRDefault="00E74327" w:rsidP="00275E0B">
      <w:pPr>
        <w:spacing w:line="240" w:lineRule="auto"/>
        <w:ind w:left="5245" w:hanging="5529"/>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sz w:val="28"/>
          <w:szCs w:val="28"/>
        </w:rPr>
      </w:pPr>
      <w:r w:rsidRPr="00793555">
        <w:rPr>
          <w:rFonts w:ascii="Times New Roman" w:hAnsi="Times New Roman"/>
          <w:sz w:val="28"/>
          <w:szCs w:val="28"/>
        </w:rPr>
        <w:t>Цели и задачи Программы</w:t>
      </w:r>
      <w:r w:rsidRPr="00793555">
        <w:rPr>
          <w:rFonts w:ascii="Times New Roman" w:hAnsi="Times New Roman"/>
          <w:sz w:val="28"/>
          <w:szCs w:val="28"/>
        </w:rPr>
        <w:tab/>
        <w:t>Реализация основных положений национальных проектов и документов стратегического планирования муниципального образования, направленных на комплексное социально-экономическое развитие муниципального образования</w:t>
      </w:r>
    </w:p>
    <w:p w:rsidR="00E74327" w:rsidRPr="00793555" w:rsidRDefault="00E74327" w:rsidP="00275E0B">
      <w:pPr>
        <w:spacing w:line="240" w:lineRule="auto"/>
        <w:ind w:left="5245" w:hanging="5320"/>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sz w:val="28"/>
          <w:szCs w:val="28"/>
        </w:rPr>
      </w:pPr>
      <w:r w:rsidRPr="00793555">
        <w:rPr>
          <w:rFonts w:ascii="Times New Roman" w:hAnsi="Times New Roman"/>
          <w:sz w:val="28"/>
          <w:szCs w:val="28"/>
        </w:rPr>
        <w:t>Сроки реализации Программы</w:t>
      </w:r>
      <w:r w:rsidRPr="00793555">
        <w:rPr>
          <w:rFonts w:ascii="Times New Roman" w:hAnsi="Times New Roman"/>
          <w:sz w:val="28"/>
          <w:szCs w:val="28"/>
        </w:rPr>
        <w:tab/>
        <w:t>20</w:t>
      </w:r>
      <w:r w:rsidR="00222388" w:rsidRPr="00793555">
        <w:rPr>
          <w:rFonts w:ascii="Times New Roman" w:hAnsi="Times New Roman"/>
          <w:sz w:val="28"/>
          <w:szCs w:val="28"/>
        </w:rPr>
        <w:t>21</w:t>
      </w:r>
      <w:r w:rsidRPr="00793555">
        <w:rPr>
          <w:rFonts w:ascii="Times New Roman" w:hAnsi="Times New Roman"/>
          <w:sz w:val="28"/>
          <w:szCs w:val="28"/>
        </w:rPr>
        <w:t>-2025 гг.</w:t>
      </w:r>
    </w:p>
    <w:p w:rsidR="00E74327" w:rsidRPr="00793555" w:rsidRDefault="00E74327" w:rsidP="00275E0B">
      <w:pPr>
        <w:spacing w:line="240" w:lineRule="auto"/>
        <w:jc w:val="both"/>
        <w:rPr>
          <w:rFonts w:ascii="Times New Roman" w:hAnsi="Times New Roman"/>
          <w:sz w:val="28"/>
          <w:szCs w:val="28"/>
        </w:rPr>
      </w:pPr>
    </w:p>
    <w:p w:rsidR="00E74327" w:rsidRPr="00793555" w:rsidRDefault="00E74327" w:rsidP="00275E0B">
      <w:pPr>
        <w:spacing w:line="240" w:lineRule="auto"/>
        <w:jc w:val="both"/>
        <w:rPr>
          <w:rFonts w:ascii="Times New Roman" w:hAnsi="Times New Roman"/>
          <w:sz w:val="28"/>
          <w:szCs w:val="28"/>
        </w:rPr>
      </w:pPr>
      <w:r w:rsidRPr="00793555">
        <w:rPr>
          <w:rFonts w:ascii="Times New Roman" w:hAnsi="Times New Roman"/>
          <w:sz w:val="28"/>
          <w:szCs w:val="28"/>
        </w:rPr>
        <w:tab/>
        <w:t>Ожидаемые конечные результаты</w:t>
      </w:r>
    </w:p>
    <w:p w:rsidR="00E74327" w:rsidRPr="00793555" w:rsidRDefault="00E74327" w:rsidP="00275E0B">
      <w:pPr>
        <w:spacing w:line="240" w:lineRule="auto"/>
        <w:ind w:left="5325" w:hanging="4575"/>
        <w:jc w:val="both"/>
        <w:rPr>
          <w:rFonts w:ascii="Times New Roman" w:hAnsi="Times New Roman"/>
          <w:i/>
          <w:sz w:val="28"/>
          <w:szCs w:val="28"/>
        </w:rPr>
      </w:pPr>
      <w:r w:rsidRPr="00793555">
        <w:rPr>
          <w:rFonts w:ascii="Times New Roman" w:hAnsi="Times New Roman"/>
          <w:sz w:val="28"/>
          <w:szCs w:val="28"/>
        </w:rPr>
        <w:t xml:space="preserve">реализации Программы                    </w:t>
      </w:r>
      <w:r w:rsidRPr="00793555">
        <w:rPr>
          <w:rFonts w:ascii="Times New Roman" w:hAnsi="Times New Roman"/>
          <w:sz w:val="28"/>
          <w:szCs w:val="28"/>
        </w:rPr>
        <w:tab/>
        <w:t xml:space="preserve"> обеспечение достижения о</w:t>
      </w:r>
      <w:r w:rsidRPr="00793555">
        <w:rPr>
          <w:rStyle w:val="21"/>
          <w:rFonts w:ascii="Times New Roman" w:hAnsi="Times New Roman"/>
          <w:spacing w:val="-6"/>
          <w:sz w:val="28"/>
          <w:szCs w:val="28"/>
        </w:rPr>
        <w:t xml:space="preserve">сновных индикативных показателей социально-экономического развития </w:t>
      </w:r>
      <w:r w:rsidRPr="00793555">
        <w:rPr>
          <w:rFonts w:ascii="Times New Roman" w:hAnsi="Times New Roman"/>
          <w:sz w:val="28"/>
          <w:szCs w:val="28"/>
        </w:rPr>
        <w:t xml:space="preserve"> Кыштымского городского округа </w:t>
      </w:r>
      <w:r w:rsidRPr="00793555">
        <w:rPr>
          <w:rStyle w:val="21"/>
          <w:rFonts w:ascii="Times New Roman" w:hAnsi="Times New Roman"/>
          <w:spacing w:val="-6"/>
          <w:sz w:val="28"/>
          <w:szCs w:val="28"/>
        </w:rPr>
        <w:t>Челябинской области</w:t>
      </w:r>
      <w:r w:rsidRPr="00793555">
        <w:rPr>
          <w:rFonts w:ascii="Times New Roman" w:hAnsi="Times New Roman"/>
          <w:i/>
          <w:sz w:val="28"/>
          <w:szCs w:val="28"/>
        </w:rPr>
        <w:t>.</w:t>
      </w:r>
    </w:p>
    <w:p w:rsidR="00E74327" w:rsidRPr="00793555" w:rsidRDefault="00E74327" w:rsidP="00275E0B">
      <w:pPr>
        <w:spacing w:line="240" w:lineRule="auto"/>
        <w:ind w:left="5245" w:hanging="4537"/>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sz w:val="28"/>
          <w:szCs w:val="28"/>
        </w:rPr>
      </w:pPr>
      <w:r w:rsidRPr="00793555">
        <w:rPr>
          <w:rFonts w:ascii="Times New Roman" w:hAnsi="Times New Roman"/>
          <w:sz w:val="28"/>
          <w:szCs w:val="28"/>
        </w:rPr>
        <w:t>Исполнители программы</w:t>
      </w:r>
      <w:r w:rsidRPr="00793555">
        <w:rPr>
          <w:rFonts w:ascii="Times New Roman" w:hAnsi="Times New Roman"/>
          <w:sz w:val="28"/>
          <w:szCs w:val="28"/>
        </w:rPr>
        <w:tab/>
        <w:t>органы местного самоуправления Кыштымского городского округа Челябинской области, предприятия и организации всех форм собственности</w:t>
      </w:r>
    </w:p>
    <w:p w:rsidR="00E74327" w:rsidRPr="00793555" w:rsidRDefault="00E74327" w:rsidP="00275E0B">
      <w:pPr>
        <w:spacing w:line="240" w:lineRule="auto"/>
        <w:ind w:left="5245" w:hanging="4537"/>
        <w:jc w:val="both"/>
        <w:rPr>
          <w:rFonts w:ascii="Times New Roman" w:hAnsi="Times New Roman"/>
          <w:sz w:val="28"/>
          <w:szCs w:val="28"/>
        </w:rPr>
      </w:pPr>
    </w:p>
    <w:p w:rsidR="00E74327" w:rsidRPr="00793555" w:rsidRDefault="00E74327" w:rsidP="00275E0B">
      <w:pPr>
        <w:spacing w:line="240" w:lineRule="auto"/>
        <w:ind w:left="5245" w:hanging="4537"/>
        <w:jc w:val="both"/>
        <w:rPr>
          <w:rFonts w:ascii="Times New Roman" w:hAnsi="Times New Roman"/>
          <w:sz w:val="28"/>
          <w:szCs w:val="28"/>
        </w:rPr>
      </w:pPr>
      <w:r w:rsidRPr="00793555">
        <w:rPr>
          <w:rFonts w:ascii="Times New Roman" w:hAnsi="Times New Roman"/>
          <w:sz w:val="28"/>
          <w:szCs w:val="28"/>
        </w:rPr>
        <w:lastRenderedPageBreak/>
        <w:t>Источники финансирования</w:t>
      </w:r>
      <w:r w:rsidRPr="00793555">
        <w:rPr>
          <w:rFonts w:ascii="Times New Roman" w:hAnsi="Times New Roman"/>
          <w:sz w:val="28"/>
          <w:szCs w:val="28"/>
        </w:rPr>
        <w:tab/>
        <w:t>Федеральный бюджет, Областной бюджет, бюджет муниципального образования, средства хозяйствующих субъектов, внебюджетные источники</w:t>
      </w:r>
    </w:p>
    <w:p w:rsidR="00E74327" w:rsidRPr="00793555" w:rsidRDefault="00E74327" w:rsidP="00275E0B">
      <w:pPr>
        <w:spacing w:line="240" w:lineRule="auto"/>
        <w:ind w:left="5245" w:hanging="5529"/>
        <w:jc w:val="both"/>
        <w:rPr>
          <w:rFonts w:ascii="Times New Roman" w:hAnsi="Times New Roman"/>
          <w:sz w:val="28"/>
          <w:szCs w:val="28"/>
        </w:rPr>
      </w:pPr>
    </w:p>
    <w:p w:rsidR="00E74327" w:rsidRPr="00793555" w:rsidRDefault="00E74327" w:rsidP="00275E0B">
      <w:pPr>
        <w:spacing w:line="240" w:lineRule="auto"/>
        <w:jc w:val="both"/>
        <w:rPr>
          <w:rFonts w:ascii="Times New Roman" w:hAnsi="Times New Roman"/>
          <w:sz w:val="28"/>
          <w:szCs w:val="28"/>
        </w:rPr>
      </w:pPr>
      <w:r w:rsidRPr="00793555">
        <w:rPr>
          <w:rFonts w:ascii="Times New Roman" w:hAnsi="Times New Roman"/>
          <w:sz w:val="28"/>
          <w:szCs w:val="28"/>
        </w:rPr>
        <w:tab/>
        <w:t>Система контроля за исполнением</w:t>
      </w:r>
    </w:p>
    <w:p w:rsidR="00E74327" w:rsidRPr="00793555" w:rsidRDefault="00E74327" w:rsidP="00275E0B">
      <w:pPr>
        <w:spacing w:line="240" w:lineRule="auto"/>
        <w:ind w:left="5325" w:hanging="4617"/>
        <w:jc w:val="both"/>
        <w:rPr>
          <w:rFonts w:ascii="Times New Roman" w:hAnsi="Times New Roman"/>
          <w:sz w:val="28"/>
          <w:szCs w:val="28"/>
        </w:rPr>
      </w:pPr>
      <w:r w:rsidRPr="00793555">
        <w:rPr>
          <w:rFonts w:ascii="Times New Roman" w:hAnsi="Times New Roman"/>
          <w:sz w:val="28"/>
          <w:szCs w:val="28"/>
        </w:rPr>
        <w:t>программы</w:t>
      </w:r>
      <w:r w:rsidRPr="00793555">
        <w:rPr>
          <w:rFonts w:ascii="Times New Roman" w:hAnsi="Times New Roman"/>
          <w:sz w:val="28"/>
          <w:szCs w:val="28"/>
        </w:rPr>
        <w:tab/>
        <w:t>Ежегодный отчет Главы Кыштымского городского округа перед Губернатором Челябинской области о ходе реализации программы;</w:t>
      </w:r>
    </w:p>
    <w:p w:rsidR="00E74327" w:rsidRPr="00793555" w:rsidRDefault="00E74327" w:rsidP="00275E0B">
      <w:pPr>
        <w:spacing w:line="240" w:lineRule="auto"/>
        <w:ind w:left="5325" w:hanging="4617"/>
        <w:jc w:val="both"/>
        <w:rPr>
          <w:rFonts w:ascii="Times New Roman" w:hAnsi="Times New Roman"/>
          <w:sz w:val="28"/>
          <w:szCs w:val="28"/>
        </w:rPr>
      </w:pPr>
      <w:r w:rsidRPr="00793555">
        <w:rPr>
          <w:rFonts w:ascii="Times New Roman" w:hAnsi="Times New Roman"/>
          <w:sz w:val="28"/>
          <w:szCs w:val="28"/>
        </w:rPr>
        <w:t xml:space="preserve">                                                                  Ежеквартальный мониторинг ситуации;</w:t>
      </w:r>
    </w:p>
    <w:p w:rsidR="00E74327" w:rsidRPr="00793555" w:rsidRDefault="00E74327" w:rsidP="00275E0B">
      <w:pPr>
        <w:spacing w:line="240" w:lineRule="auto"/>
        <w:ind w:left="5325" w:hanging="4617"/>
        <w:jc w:val="both"/>
        <w:rPr>
          <w:rFonts w:ascii="Times New Roman" w:hAnsi="Times New Roman"/>
          <w:sz w:val="28"/>
          <w:szCs w:val="28"/>
        </w:rPr>
      </w:pPr>
      <w:r w:rsidRPr="00793555">
        <w:rPr>
          <w:rFonts w:ascii="Times New Roman" w:hAnsi="Times New Roman"/>
          <w:sz w:val="28"/>
          <w:szCs w:val="28"/>
        </w:rPr>
        <w:t xml:space="preserve">                                                                  Отчеты Главы в трудовых коллективах округа и по месту жительства населения</w:t>
      </w:r>
    </w:p>
    <w:p w:rsidR="00E74327" w:rsidRPr="00793555" w:rsidRDefault="00E74327" w:rsidP="00275E0B">
      <w:pPr>
        <w:spacing w:line="240" w:lineRule="auto"/>
        <w:ind w:left="5325" w:hanging="4617"/>
        <w:jc w:val="both"/>
        <w:rPr>
          <w:rFonts w:ascii="Times New Roman" w:hAnsi="Times New Roman"/>
          <w:sz w:val="28"/>
          <w:szCs w:val="28"/>
        </w:rPr>
      </w:pPr>
    </w:p>
    <w:p w:rsidR="00E74327" w:rsidRPr="00793555" w:rsidRDefault="00E74327" w:rsidP="00275E0B">
      <w:pPr>
        <w:spacing w:line="240" w:lineRule="auto"/>
        <w:ind w:left="5325" w:hanging="4617"/>
        <w:jc w:val="both"/>
        <w:rPr>
          <w:rFonts w:ascii="Times New Roman" w:hAnsi="Times New Roman"/>
          <w:sz w:val="28"/>
          <w:szCs w:val="28"/>
        </w:rPr>
      </w:pPr>
    </w:p>
    <w:p w:rsidR="00E74327" w:rsidRPr="00793555" w:rsidRDefault="00E74327" w:rsidP="00275E0B">
      <w:pPr>
        <w:spacing w:line="240" w:lineRule="auto"/>
        <w:ind w:left="5325" w:hanging="4617"/>
        <w:jc w:val="both"/>
        <w:rPr>
          <w:rFonts w:ascii="Times New Roman" w:hAnsi="Times New Roman"/>
          <w:sz w:val="28"/>
          <w:szCs w:val="28"/>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7C2458">
      <w:pPr>
        <w:jc w:val="center"/>
        <w:rPr>
          <w:rFonts w:ascii="Times New Roman" w:hAnsi="Times New Roman"/>
          <w:color w:val="000000"/>
          <w:sz w:val="24"/>
          <w:szCs w:val="24"/>
          <w:shd w:val="clear" w:color="auto" w:fill="FFFFFF"/>
        </w:rPr>
      </w:pPr>
    </w:p>
    <w:p w:rsidR="00E74327" w:rsidRPr="00793555" w:rsidRDefault="00E74327" w:rsidP="00275E0B">
      <w:pPr>
        <w:spacing w:after="0" w:line="240" w:lineRule="auto"/>
        <w:rPr>
          <w:rFonts w:ascii="Times New Roman" w:hAnsi="Times New Roman"/>
          <w:color w:val="000000"/>
          <w:sz w:val="28"/>
          <w:szCs w:val="28"/>
        </w:rPr>
      </w:pPr>
    </w:p>
    <w:p w:rsidR="00E74327" w:rsidRPr="00793555" w:rsidRDefault="00E74327" w:rsidP="00275E0B">
      <w:pPr>
        <w:spacing w:after="0" w:line="240" w:lineRule="auto"/>
        <w:rPr>
          <w:rFonts w:ascii="Times New Roman" w:hAnsi="Times New Roman"/>
          <w:color w:val="000000"/>
          <w:sz w:val="28"/>
          <w:szCs w:val="28"/>
        </w:rPr>
      </w:pPr>
    </w:p>
    <w:p w:rsidR="00E74327" w:rsidRPr="00793555" w:rsidRDefault="00E74327" w:rsidP="00275E0B">
      <w:pPr>
        <w:spacing w:after="0" w:line="240" w:lineRule="auto"/>
        <w:rPr>
          <w:rFonts w:ascii="Times New Roman" w:hAnsi="Times New Roman"/>
          <w:color w:val="000000"/>
          <w:sz w:val="28"/>
          <w:szCs w:val="28"/>
        </w:rPr>
      </w:pPr>
    </w:p>
    <w:p w:rsidR="00E74327" w:rsidRPr="00793555" w:rsidRDefault="00E74327" w:rsidP="00FB5845">
      <w:pPr>
        <w:spacing w:after="0" w:line="240" w:lineRule="auto"/>
        <w:ind w:left="-284" w:firstLine="709"/>
        <w:jc w:val="center"/>
        <w:rPr>
          <w:rFonts w:ascii="Times New Roman" w:hAnsi="Times New Roman"/>
          <w:color w:val="000000"/>
          <w:sz w:val="28"/>
          <w:szCs w:val="28"/>
        </w:rPr>
      </w:pPr>
      <w:r w:rsidRPr="00793555">
        <w:rPr>
          <w:rFonts w:ascii="Times New Roman" w:hAnsi="Times New Roman"/>
          <w:sz w:val="28"/>
          <w:szCs w:val="28"/>
        </w:rPr>
        <w:lastRenderedPageBreak/>
        <w:t>1.Социально-экономическое положение Кыштымского городского округа Челябинской области</w:t>
      </w:r>
    </w:p>
    <w:p w:rsidR="00E74327" w:rsidRPr="00793555" w:rsidRDefault="00E74327" w:rsidP="00FB5845">
      <w:pPr>
        <w:spacing w:after="0" w:line="240" w:lineRule="auto"/>
        <w:ind w:left="-284" w:firstLine="709"/>
        <w:jc w:val="center"/>
        <w:rPr>
          <w:rFonts w:ascii="Times New Roman" w:hAnsi="Times New Roman"/>
          <w:color w:val="000000"/>
          <w:sz w:val="28"/>
          <w:szCs w:val="28"/>
        </w:rPr>
      </w:pPr>
    </w:p>
    <w:p w:rsidR="00E74327" w:rsidRPr="00793555" w:rsidRDefault="00E74327" w:rsidP="00FB5845">
      <w:pPr>
        <w:spacing w:after="0" w:line="240" w:lineRule="auto"/>
        <w:ind w:left="-284" w:firstLine="709"/>
        <w:jc w:val="center"/>
        <w:rPr>
          <w:rFonts w:ascii="Times New Roman" w:hAnsi="Times New Roman"/>
          <w:color w:val="000000"/>
          <w:sz w:val="28"/>
          <w:szCs w:val="28"/>
        </w:rPr>
      </w:pPr>
      <w:r w:rsidRPr="00793555">
        <w:rPr>
          <w:rFonts w:ascii="Times New Roman" w:hAnsi="Times New Roman"/>
          <w:color w:val="000000"/>
          <w:sz w:val="28"/>
          <w:szCs w:val="28"/>
        </w:rPr>
        <w:t>1.Общие сведения</w:t>
      </w:r>
    </w:p>
    <w:p w:rsidR="00E74327" w:rsidRPr="00793555" w:rsidRDefault="00E74327" w:rsidP="00FB5845">
      <w:pPr>
        <w:spacing w:after="0" w:line="240" w:lineRule="auto"/>
        <w:ind w:left="-284" w:firstLine="709"/>
        <w:jc w:val="center"/>
        <w:rPr>
          <w:rFonts w:ascii="Times New Roman" w:hAnsi="Times New Roman"/>
          <w:color w:val="000000"/>
          <w:sz w:val="28"/>
          <w:szCs w:val="28"/>
        </w:rPr>
      </w:pPr>
      <w:r w:rsidRPr="00793555">
        <w:rPr>
          <w:rFonts w:ascii="Times New Roman" w:hAnsi="Times New Roman"/>
          <w:color w:val="000000"/>
          <w:sz w:val="28"/>
          <w:szCs w:val="28"/>
        </w:rPr>
        <w:t>Географическое положение. Природные ресурсы</w:t>
      </w:r>
    </w:p>
    <w:p w:rsidR="00E74327" w:rsidRPr="00793555" w:rsidRDefault="00E74327" w:rsidP="00FB5845">
      <w:pPr>
        <w:spacing w:after="0" w:line="240" w:lineRule="auto"/>
        <w:ind w:left="-284" w:firstLine="709"/>
        <w:jc w:val="center"/>
        <w:rPr>
          <w:rFonts w:ascii="Times New Roman" w:hAnsi="Times New Roman"/>
          <w:color w:val="000000"/>
          <w:sz w:val="28"/>
          <w:szCs w:val="28"/>
        </w:rPr>
      </w:pPr>
    </w:p>
    <w:p w:rsidR="00E74327" w:rsidRPr="00793555" w:rsidRDefault="00E74327" w:rsidP="00BE4288">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Кыштымский городской округ находится в юго-Восточной части среднего Урала на Северо-Западе Челябинской области, в её горной части. Кыштымский городской округ раскинулся на восточных склонах уральского хребта в живописной местности: невысокие горы - сопки, большое количество озер, речки и речушки, более 100 родников - чем не Швейцария? В окрестностях Кыштыма много памятников природы.</w:t>
      </w:r>
    </w:p>
    <w:p w:rsidR="00E74327" w:rsidRPr="00793555" w:rsidRDefault="00E74327" w:rsidP="00BE4288">
      <w:pPr>
        <w:pStyle w:val="af2"/>
        <w:spacing w:line="240" w:lineRule="auto"/>
        <w:ind w:firstLine="709"/>
        <w:rPr>
          <w:color w:val="000000"/>
          <w:sz w:val="28"/>
          <w:szCs w:val="28"/>
        </w:rPr>
      </w:pPr>
      <w:r w:rsidRPr="00793555">
        <w:rPr>
          <w:color w:val="000000"/>
          <w:sz w:val="28"/>
          <w:szCs w:val="28"/>
        </w:rPr>
        <w:t>Общая площадь административной территории Кыштымского городского округа 76,366 тыс. га.</w:t>
      </w:r>
    </w:p>
    <w:p w:rsidR="00E74327" w:rsidRPr="00793555" w:rsidRDefault="00E74327" w:rsidP="00BE4288">
      <w:pPr>
        <w:pStyle w:val="af2"/>
        <w:spacing w:line="240" w:lineRule="auto"/>
        <w:ind w:firstLine="709"/>
        <w:rPr>
          <w:color w:val="000000"/>
          <w:sz w:val="28"/>
          <w:szCs w:val="28"/>
        </w:rPr>
      </w:pPr>
      <w:r w:rsidRPr="00793555">
        <w:rPr>
          <w:color w:val="000000"/>
          <w:sz w:val="28"/>
          <w:szCs w:val="28"/>
        </w:rPr>
        <w:t xml:space="preserve">Земли населенных пунктов – </w:t>
      </w:r>
      <w:smartTag w:uri="urn:schemas-microsoft-com:office:smarttags" w:element="metricconverter">
        <w:smartTagPr>
          <w:attr w:name="ProductID" w:val="165,2 км"/>
        </w:smartTagPr>
        <w:r w:rsidRPr="00793555">
          <w:rPr>
            <w:color w:val="000000"/>
            <w:sz w:val="28"/>
            <w:szCs w:val="28"/>
          </w:rPr>
          <w:t>3603 га</w:t>
        </w:r>
      </w:smartTag>
      <w:r w:rsidRPr="00793555">
        <w:rPr>
          <w:color w:val="000000"/>
          <w:sz w:val="28"/>
          <w:szCs w:val="28"/>
        </w:rPr>
        <w:t xml:space="preserve">., земли промышленности – </w:t>
      </w:r>
      <w:smartTag w:uri="urn:schemas-microsoft-com:office:smarttags" w:element="metricconverter">
        <w:smartTagPr>
          <w:attr w:name="ProductID" w:val="165,2 км"/>
        </w:smartTagPr>
        <w:r w:rsidRPr="00793555">
          <w:rPr>
            <w:color w:val="000000"/>
            <w:sz w:val="28"/>
            <w:szCs w:val="28"/>
          </w:rPr>
          <w:t>2354 га</w:t>
        </w:r>
      </w:smartTag>
      <w:r w:rsidRPr="00793555">
        <w:rPr>
          <w:color w:val="000000"/>
          <w:sz w:val="28"/>
          <w:szCs w:val="28"/>
        </w:rPr>
        <w:t xml:space="preserve">., земли особо охраняемых территорий и объектов – </w:t>
      </w:r>
      <w:smartTag w:uri="urn:schemas-microsoft-com:office:smarttags" w:element="metricconverter">
        <w:smartTagPr>
          <w:attr w:name="ProductID" w:val="165,2 км"/>
        </w:smartTagPr>
        <w:r w:rsidRPr="00793555">
          <w:rPr>
            <w:color w:val="000000"/>
            <w:sz w:val="28"/>
            <w:szCs w:val="28"/>
          </w:rPr>
          <w:t>60 га</w:t>
        </w:r>
      </w:smartTag>
      <w:r w:rsidRPr="00793555">
        <w:rPr>
          <w:color w:val="000000"/>
          <w:sz w:val="28"/>
          <w:szCs w:val="28"/>
        </w:rPr>
        <w:t>. Город с окрестностями расположен в северной части Челябинской области в пределах переходного района от гористой части восточного склона Урала и Зауралья. Западная часть города гористая с наличием гор Сугомак и Егоза. Южные окрестности имеют сглаженный рельеф со сравнительно малыми повышениями и обширными понижениями, занятыми озерами и прудами, с водной поверхностью 2,5 тыс.</w:t>
      </w:r>
      <w:r w:rsidRPr="00793555">
        <w:rPr>
          <w:color w:val="000000"/>
          <w:spacing w:val="-26"/>
          <w:sz w:val="28"/>
          <w:szCs w:val="28"/>
        </w:rPr>
        <w:t xml:space="preserve"> </w:t>
      </w:r>
      <w:r w:rsidRPr="00793555">
        <w:rPr>
          <w:color w:val="000000"/>
          <w:sz w:val="28"/>
          <w:szCs w:val="28"/>
        </w:rPr>
        <w:t>га.</w:t>
      </w:r>
    </w:p>
    <w:p w:rsidR="00E74327" w:rsidRPr="00793555" w:rsidRDefault="00E74327" w:rsidP="00BE4288">
      <w:pPr>
        <w:pStyle w:val="af2"/>
        <w:tabs>
          <w:tab w:val="left" w:pos="6237"/>
          <w:tab w:val="left" w:pos="6663"/>
          <w:tab w:val="left" w:pos="6804"/>
          <w:tab w:val="left" w:pos="7371"/>
          <w:tab w:val="left" w:pos="7655"/>
        </w:tabs>
        <w:spacing w:line="240" w:lineRule="auto"/>
        <w:ind w:firstLine="709"/>
        <w:rPr>
          <w:color w:val="000000"/>
          <w:sz w:val="28"/>
          <w:szCs w:val="28"/>
        </w:rPr>
      </w:pPr>
      <w:r w:rsidRPr="00793555">
        <w:rPr>
          <w:color w:val="000000"/>
          <w:sz w:val="28"/>
          <w:szCs w:val="28"/>
        </w:rPr>
        <w:t xml:space="preserve">Административная территория Кыштымского городского округа граничит с Аргаяшским, Каслинским муниципальными районами, Озерским, Карабашским и Верхнеуфалейским городскими округами. Кыштымский городской округ имеет благоприятные транспортные связи с областным центром городом Челябинском и Свердловской областью, </w:t>
      </w:r>
      <w:smartTag w:uri="urn:schemas-microsoft-com:office:smarttags" w:element="metricconverter">
        <w:smartTagPr>
          <w:attr w:name="ProductID" w:val="165,2 км"/>
        </w:smartTagPr>
        <w:r w:rsidRPr="00793555">
          <w:rPr>
            <w:color w:val="000000"/>
            <w:sz w:val="28"/>
            <w:szCs w:val="28"/>
          </w:rPr>
          <w:t>90 км</w:t>
        </w:r>
      </w:smartTag>
      <w:r w:rsidRPr="00793555">
        <w:rPr>
          <w:color w:val="000000"/>
          <w:sz w:val="28"/>
          <w:szCs w:val="28"/>
        </w:rPr>
        <w:t xml:space="preserve">. до г. Челябинска и </w:t>
      </w:r>
      <w:smartTag w:uri="urn:schemas-microsoft-com:office:smarttags" w:element="metricconverter">
        <w:smartTagPr>
          <w:attr w:name="ProductID" w:val="165,2 км"/>
        </w:smartTagPr>
        <w:r w:rsidRPr="00793555">
          <w:rPr>
            <w:color w:val="000000"/>
            <w:sz w:val="28"/>
            <w:szCs w:val="28"/>
          </w:rPr>
          <w:t>160 км</w:t>
        </w:r>
      </w:smartTag>
      <w:r w:rsidRPr="00793555">
        <w:rPr>
          <w:color w:val="000000"/>
          <w:sz w:val="28"/>
          <w:szCs w:val="28"/>
        </w:rPr>
        <w:t xml:space="preserve">. до г. Екатеринбурга. </w:t>
      </w:r>
    </w:p>
    <w:p w:rsidR="00E74327" w:rsidRPr="00793555" w:rsidRDefault="00E74327" w:rsidP="00BE4288">
      <w:pPr>
        <w:pStyle w:val="af2"/>
        <w:tabs>
          <w:tab w:val="left" w:pos="6237"/>
          <w:tab w:val="left" w:pos="6663"/>
          <w:tab w:val="left" w:pos="6804"/>
          <w:tab w:val="left" w:pos="7371"/>
          <w:tab w:val="left" w:pos="7655"/>
        </w:tabs>
        <w:spacing w:line="240" w:lineRule="auto"/>
        <w:ind w:firstLine="709"/>
        <w:rPr>
          <w:color w:val="000000"/>
          <w:sz w:val="28"/>
          <w:szCs w:val="28"/>
        </w:rPr>
      </w:pPr>
      <w:r w:rsidRPr="00793555">
        <w:rPr>
          <w:color w:val="000000"/>
          <w:sz w:val="28"/>
          <w:szCs w:val="28"/>
        </w:rPr>
        <w:t>Развита транспортная сеть - автомобильный и железнодорожный транспорт. Имеет выход практически во все регионы России, страны ближнего и дальнего зарубежья Воротами города является современный объединенный автобусный и железнодорожный</w:t>
      </w:r>
      <w:r w:rsidRPr="00793555">
        <w:rPr>
          <w:color w:val="000000"/>
          <w:spacing w:val="-8"/>
          <w:sz w:val="28"/>
          <w:szCs w:val="28"/>
        </w:rPr>
        <w:t xml:space="preserve"> </w:t>
      </w:r>
      <w:r w:rsidRPr="00793555">
        <w:rPr>
          <w:color w:val="000000"/>
          <w:sz w:val="28"/>
          <w:szCs w:val="28"/>
        </w:rPr>
        <w:t>вокзал.</w:t>
      </w:r>
    </w:p>
    <w:p w:rsidR="00E74327" w:rsidRPr="00793555" w:rsidRDefault="00E74327" w:rsidP="00BE4288">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В </w:t>
      </w:r>
      <w:smartTag w:uri="urn:schemas-microsoft-com:office:smarttags" w:element="metricconverter">
        <w:smartTagPr>
          <w:attr w:name="ProductID" w:val="165,2 км"/>
        </w:smartTagPr>
        <w:r w:rsidRPr="00793555">
          <w:rPr>
            <w:rFonts w:ascii="Times New Roman" w:hAnsi="Times New Roman"/>
            <w:color w:val="000000"/>
            <w:sz w:val="28"/>
            <w:szCs w:val="28"/>
          </w:rPr>
          <w:t>7 км</w:t>
        </w:r>
      </w:smartTag>
      <w:r w:rsidRPr="00793555">
        <w:rPr>
          <w:rFonts w:ascii="Times New Roman" w:hAnsi="Times New Roman"/>
          <w:color w:val="000000"/>
          <w:sz w:val="28"/>
          <w:szCs w:val="28"/>
        </w:rPr>
        <w:t xml:space="preserve"> от Кыштыма находится единственная на Южном Урале карстовая пещера, расположенная в мраморном массиве. Сугомакская поляна, на которой  находится пещера, является любимым местом отдыха жителей округа, здесь проводятся региональные фестивали русской народной песни «Русский хоровод». Слияние природы  и народного творчества создает неповторимый колорит этому празднику.  </w:t>
      </w:r>
    </w:p>
    <w:p w:rsidR="00E74327" w:rsidRPr="00793555" w:rsidRDefault="00E74327" w:rsidP="00BE4288">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Городские пруды, созданные когда - то приписными демидовских заводов одна из ярких достопримечательностей Кыштыма.  </w:t>
      </w:r>
    </w:p>
    <w:p w:rsidR="00E74327" w:rsidRPr="00793555" w:rsidRDefault="00E74327" w:rsidP="00BE4288">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Обилие озер, родников, наличие памятников природы, хорошие транспортные связи создают все условия для развития рекреационных ресурсов.  </w:t>
      </w:r>
    </w:p>
    <w:p w:rsidR="00E74327" w:rsidRPr="00793555" w:rsidRDefault="00E74327" w:rsidP="00BE4288">
      <w:pPr>
        <w:widowControl w:val="0"/>
        <w:tabs>
          <w:tab w:val="left" w:pos="0"/>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Территория округа обладает значительными запасами природных ресурсов. На территории разведано 20 месторождений минерального сырья, </w:t>
      </w:r>
      <w:r w:rsidRPr="00793555">
        <w:rPr>
          <w:rFonts w:ascii="Times New Roman" w:hAnsi="Times New Roman"/>
          <w:sz w:val="28"/>
          <w:szCs w:val="28"/>
        </w:rPr>
        <w:lastRenderedPageBreak/>
        <w:t>наибольшее значение, среди которых имеют:</w:t>
      </w:r>
    </w:p>
    <w:p w:rsidR="00E74327" w:rsidRPr="00793555" w:rsidRDefault="00E74327" w:rsidP="00BE4288">
      <w:pPr>
        <w:widowControl w:val="0"/>
        <w:spacing w:after="0" w:line="240" w:lineRule="auto"/>
        <w:ind w:firstLine="709"/>
        <w:jc w:val="both"/>
        <w:rPr>
          <w:rFonts w:ascii="Times New Roman" w:hAnsi="Times New Roman"/>
          <w:sz w:val="28"/>
          <w:szCs w:val="28"/>
        </w:rPr>
      </w:pPr>
      <w:r w:rsidRPr="00793555">
        <w:rPr>
          <w:rFonts w:ascii="Times New Roman" w:hAnsi="Times New Roman"/>
          <w:sz w:val="28"/>
          <w:szCs w:val="28"/>
        </w:rPr>
        <w:t>Кыштымское месторождение каолина, Тайгинское месторождение графита, Сугомакское месторождение известняков, Слюдяногорское месторождение мускавитов, Кыштымское месторождение кварца гранулированного, Пугачѐвское месторождение кварца жильного, Кыштымское месторождение амфиболитов, Анбашское месторождение гранитов, Акакульское месторождение гончарных глин, Коноплянское месторождение торфа, имеются значительные запасы песка и камня.</w:t>
      </w:r>
    </w:p>
    <w:p w:rsidR="00E74327" w:rsidRPr="00793555" w:rsidRDefault="00E74327" w:rsidP="00BE4288">
      <w:pPr>
        <w:widowControl w:val="0"/>
        <w:spacing w:after="0" w:line="240" w:lineRule="auto"/>
        <w:ind w:firstLine="709"/>
        <w:jc w:val="both"/>
        <w:rPr>
          <w:rFonts w:ascii="Times New Roman" w:hAnsi="Times New Roman"/>
          <w:sz w:val="28"/>
          <w:szCs w:val="28"/>
        </w:rPr>
      </w:pPr>
      <w:r w:rsidRPr="00793555">
        <w:rPr>
          <w:rFonts w:ascii="Times New Roman" w:hAnsi="Times New Roman"/>
          <w:sz w:val="28"/>
          <w:szCs w:val="28"/>
        </w:rPr>
        <w:t>Округ является монополистом в Челябинской области и в России по добыче уникального графитового сырья и кварца гранулированного.</w:t>
      </w:r>
    </w:p>
    <w:p w:rsidR="00E74327" w:rsidRPr="00793555" w:rsidRDefault="00E74327" w:rsidP="00BE4288">
      <w:pPr>
        <w:widowControl w:val="0"/>
        <w:spacing w:after="0" w:line="240" w:lineRule="auto"/>
        <w:ind w:firstLine="709"/>
        <w:jc w:val="both"/>
        <w:rPr>
          <w:rFonts w:ascii="Times New Roman" w:hAnsi="Times New Roman"/>
          <w:sz w:val="28"/>
          <w:szCs w:val="28"/>
        </w:rPr>
      </w:pPr>
      <w:r w:rsidRPr="00793555">
        <w:rPr>
          <w:rFonts w:ascii="Times New Roman" w:hAnsi="Times New Roman"/>
          <w:sz w:val="28"/>
          <w:szCs w:val="28"/>
        </w:rPr>
        <w:t>Запасы минерального сырья в округе по количеству и срокам оцениваются на 50 лет.</w:t>
      </w:r>
    </w:p>
    <w:p w:rsidR="00E74327" w:rsidRPr="00793555" w:rsidRDefault="00E74327" w:rsidP="00BE4288">
      <w:pPr>
        <w:widowControl w:val="0"/>
        <w:spacing w:before="15" w:after="0" w:line="360" w:lineRule="auto"/>
        <w:ind w:right="138" w:firstLine="709"/>
        <w:jc w:val="both"/>
        <w:rPr>
          <w:rFonts w:ascii="Times New Roman" w:hAnsi="Times New Roman"/>
          <w:sz w:val="28"/>
          <w:szCs w:val="28"/>
        </w:rPr>
      </w:pPr>
    </w:p>
    <w:p w:rsidR="00E74327" w:rsidRPr="00793555" w:rsidRDefault="00E74327" w:rsidP="00BE4288">
      <w:pPr>
        <w:shd w:val="clear" w:color="auto" w:fill="FFFFFF"/>
        <w:spacing w:after="0" w:line="240" w:lineRule="auto"/>
        <w:ind w:firstLine="709"/>
        <w:jc w:val="center"/>
        <w:outlineLvl w:val="0"/>
        <w:rPr>
          <w:rFonts w:ascii="Times New Roman" w:hAnsi="Times New Roman"/>
          <w:color w:val="000000"/>
          <w:sz w:val="28"/>
          <w:szCs w:val="28"/>
          <w:lang w:eastAsia="ru-RU"/>
        </w:rPr>
      </w:pPr>
      <w:r w:rsidRPr="00793555">
        <w:rPr>
          <w:rFonts w:ascii="Times New Roman" w:hAnsi="Times New Roman"/>
          <w:color w:val="000000"/>
          <w:sz w:val="28"/>
          <w:szCs w:val="28"/>
          <w:lang w:eastAsia="ru-RU"/>
        </w:rPr>
        <w:t>Демография и трудовые ресурсы</w:t>
      </w:r>
    </w:p>
    <w:p w:rsidR="00E74327" w:rsidRPr="00793555" w:rsidRDefault="00E74327" w:rsidP="00BE4288">
      <w:pPr>
        <w:shd w:val="clear" w:color="auto" w:fill="FFFFFF"/>
        <w:spacing w:after="0" w:line="240" w:lineRule="auto"/>
        <w:ind w:firstLine="709"/>
        <w:jc w:val="center"/>
        <w:outlineLvl w:val="0"/>
        <w:rPr>
          <w:rFonts w:ascii="Times New Roman" w:hAnsi="Times New Roman"/>
          <w:color w:val="000000"/>
          <w:sz w:val="28"/>
          <w:szCs w:val="28"/>
          <w:lang w:eastAsia="ru-RU"/>
        </w:rPr>
      </w:pPr>
    </w:p>
    <w:p w:rsidR="00492B60" w:rsidRPr="00793555" w:rsidRDefault="00492B60" w:rsidP="00377498">
      <w:pPr>
        <w:shd w:val="clear" w:color="auto" w:fill="FFFFFF"/>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В настоящее время все большую значимость приобретает человеческий капитал. Во всех отраслях промышленности и народного хозяйства чувствуется острый недостаток кадров. Учитывая сложившуюся ситуацию, более подробно остановимся на анализе численности населения, как мощнейшем потенциале развития территории. </w:t>
      </w:r>
    </w:p>
    <w:p w:rsidR="00492B60" w:rsidRPr="00793555" w:rsidRDefault="00492B60" w:rsidP="00377498">
      <w:pPr>
        <w:shd w:val="clear" w:color="auto" w:fill="FFFFFF"/>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По данным Всероссийской переписи населения 2010 года численность населения Кыштымского городского округа составляла 41,791 тыс. чел. (1,2% от численности населения Челябинской области). </w:t>
      </w:r>
    </w:p>
    <w:p w:rsidR="00492B60" w:rsidRPr="00793555" w:rsidRDefault="00492B60" w:rsidP="00377498">
      <w:pPr>
        <w:pStyle w:val="28"/>
        <w:shd w:val="clear" w:color="auto" w:fill="auto"/>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По состоянию на 01.01.202</w:t>
      </w:r>
      <w:r w:rsidR="00521CA5" w:rsidRPr="00793555">
        <w:rPr>
          <w:rFonts w:ascii="Times New Roman" w:hAnsi="Times New Roman"/>
          <w:sz w:val="28"/>
          <w:szCs w:val="28"/>
        </w:rPr>
        <w:t>1</w:t>
      </w:r>
      <w:r w:rsidRPr="00793555">
        <w:rPr>
          <w:rFonts w:ascii="Times New Roman" w:hAnsi="Times New Roman"/>
          <w:sz w:val="28"/>
          <w:szCs w:val="28"/>
        </w:rPr>
        <w:t xml:space="preserve"> г. численность населения Кыштымского городского округа постоянного населения составляет 38,</w:t>
      </w:r>
      <w:r w:rsidR="00521CA5" w:rsidRPr="00793555">
        <w:rPr>
          <w:rFonts w:ascii="Times New Roman" w:hAnsi="Times New Roman"/>
          <w:sz w:val="28"/>
          <w:szCs w:val="28"/>
        </w:rPr>
        <w:t>344</w:t>
      </w:r>
      <w:r w:rsidRPr="00793555">
        <w:rPr>
          <w:rFonts w:ascii="Times New Roman" w:hAnsi="Times New Roman"/>
          <w:sz w:val="28"/>
          <w:szCs w:val="28"/>
        </w:rPr>
        <w:t xml:space="preserve"> тыс. чел.</w:t>
      </w:r>
    </w:p>
    <w:p w:rsidR="00492B60" w:rsidRPr="00793555" w:rsidRDefault="00492B60" w:rsidP="00377498">
      <w:pPr>
        <w:pStyle w:val="28"/>
        <w:shd w:val="clear" w:color="auto" w:fill="auto"/>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По половому признаку распределилась следующим образом: 20,</w:t>
      </w:r>
      <w:r w:rsidR="00521CA5" w:rsidRPr="00793555">
        <w:rPr>
          <w:rFonts w:ascii="Times New Roman" w:hAnsi="Times New Roman"/>
          <w:sz w:val="28"/>
          <w:szCs w:val="28"/>
        </w:rPr>
        <w:t>2</w:t>
      </w:r>
      <w:r w:rsidRPr="00793555">
        <w:rPr>
          <w:rFonts w:ascii="Times New Roman" w:hAnsi="Times New Roman"/>
          <w:sz w:val="28"/>
          <w:szCs w:val="28"/>
        </w:rPr>
        <w:t xml:space="preserve"> тыс. чел. – женщины, 18,</w:t>
      </w:r>
      <w:r w:rsidR="00521CA5" w:rsidRPr="00793555">
        <w:rPr>
          <w:rFonts w:ascii="Times New Roman" w:hAnsi="Times New Roman"/>
          <w:sz w:val="28"/>
          <w:szCs w:val="28"/>
        </w:rPr>
        <w:t>1</w:t>
      </w:r>
      <w:r w:rsidRPr="00793555">
        <w:rPr>
          <w:rFonts w:ascii="Times New Roman" w:hAnsi="Times New Roman"/>
          <w:sz w:val="28"/>
          <w:szCs w:val="28"/>
        </w:rPr>
        <w:t xml:space="preserve"> тыс. чел. – мужчины.</w:t>
      </w:r>
    </w:p>
    <w:p w:rsidR="00492B60" w:rsidRPr="00793555" w:rsidRDefault="00492B60" w:rsidP="00377498">
      <w:pPr>
        <w:shd w:val="clear" w:color="auto" w:fill="FFFFFF"/>
        <w:tabs>
          <w:tab w:val="left" w:pos="0"/>
          <w:tab w:val="left" w:pos="3232"/>
        </w:tabs>
        <w:spacing w:after="0" w:line="240" w:lineRule="auto"/>
        <w:ind w:firstLine="709"/>
        <w:jc w:val="both"/>
        <w:rPr>
          <w:rFonts w:ascii="Times New Roman" w:hAnsi="Times New Roman"/>
          <w:color w:val="000000"/>
          <w:sz w:val="28"/>
          <w:szCs w:val="28"/>
          <w:lang w:eastAsia="ru-RU"/>
        </w:rPr>
      </w:pPr>
      <w:r w:rsidRPr="00793555">
        <w:rPr>
          <w:rFonts w:ascii="Times New Roman" w:hAnsi="Times New Roman"/>
          <w:color w:val="000000"/>
          <w:sz w:val="28"/>
          <w:szCs w:val="28"/>
        </w:rPr>
        <w:t>На территории Кыштымского городского</w:t>
      </w:r>
      <w:r w:rsidRPr="00793555">
        <w:rPr>
          <w:rFonts w:ascii="Times New Roman" w:hAnsi="Times New Roman"/>
          <w:color w:val="000000"/>
          <w:sz w:val="28"/>
          <w:szCs w:val="28"/>
          <w:lang w:eastAsia="ru-RU"/>
        </w:rPr>
        <w:t xml:space="preserve"> округа снижение численности населения отмечается на протяжении всего десятилетнего периода с 2010 года по 2020 года.</w:t>
      </w:r>
    </w:p>
    <w:p w:rsidR="00492B60" w:rsidRPr="00793555" w:rsidRDefault="00492B60" w:rsidP="00377498">
      <w:pPr>
        <w:shd w:val="clear" w:color="auto" w:fill="FFFFFF"/>
        <w:tabs>
          <w:tab w:val="left" w:pos="0"/>
          <w:tab w:val="left" w:pos="3232"/>
        </w:tabs>
        <w:spacing w:after="0" w:line="240" w:lineRule="auto"/>
        <w:ind w:firstLine="709"/>
        <w:jc w:val="both"/>
        <w:rPr>
          <w:rFonts w:ascii="Times New Roman" w:hAnsi="Times New Roman"/>
          <w:color w:val="000000"/>
          <w:sz w:val="28"/>
          <w:szCs w:val="28"/>
          <w:lang w:eastAsia="ru-RU"/>
        </w:rPr>
      </w:pPr>
      <w:r w:rsidRPr="00793555">
        <w:rPr>
          <w:rFonts w:ascii="Times New Roman" w:hAnsi="Times New Roman"/>
          <w:color w:val="000000"/>
          <w:sz w:val="28"/>
          <w:szCs w:val="28"/>
          <w:lang w:eastAsia="ru-RU"/>
        </w:rPr>
        <w:t xml:space="preserve">Снижение численности населения происходит за счет естественной убыли и миграционного оттока. </w:t>
      </w:r>
    </w:p>
    <w:p w:rsidR="00492B60" w:rsidRPr="00793555" w:rsidRDefault="00492B60" w:rsidP="00377498">
      <w:pPr>
        <w:spacing w:after="0" w:line="240" w:lineRule="auto"/>
        <w:ind w:firstLine="709"/>
        <w:jc w:val="both"/>
        <w:rPr>
          <w:rFonts w:ascii="Times New Roman" w:hAnsi="Times New Roman"/>
          <w:iCs/>
          <w:sz w:val="28"/>
          <w:szCs w:val="28"/>
        </w:rPr>
      </w:pPr>
      <w:r w:rsidRPr="00793555">
        <w:rPr>
          <w:rFonts w:ascii="Times New Roman" w:hAnsi="Times New Roman"/>
          <w:iCs/>
          <w:sz w:val="28"/>
          <w:szCs w:val="28"/>
        </w:rPr>
        <w:t>Причинами, послужившими снижению численности населения:</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iCs/>
          <w:sz w:val="28"/>
          <w:szCs w:val="28"/>
        </w:rPr>
        <w:t>демоэкономические факторы</w:t>
      </w:r>
      <w:r w:rsidRPr="00793555">
        <w:rPr>
          <w:rFonts w:ascii="Times New Roman" w:hAnsi="Times New Roman"/>
          <w:sz w:val="28"/>
          <w:szCs w:val="28"/>
        </w:rPr>
        <w:t>, связанные с общим снижением рождаемости и детности, вследствие изменения структуры занятости и демографической мотивации, независимо от качества жизни.</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iCs/>
          <w:sz w:val="28"/>
          <w:szCs w:val="28"/>
        </w:rPr>
        <w:t>социо-экономические факторы</w:t>
      </w:r>
      <w:r w:rsidRPr="00793555">
        <w:rPr>
          <w:rFonts w:ascii="Times New Roman" w:hAnsi="Times New Roman"/>
          <w:sz w:val="28"/>
          <w:szCs w:val="28"/>
        </w:rPr>
        <w:t xml:space="preserve">, связанные со сломом прежней социально-экономической модели общества (отказ от </w:t>
      </w:r>
      <w:hyperlink r:id="rId7" w:tooltip="Социализм" w:history="1">
        <w:r w:rsidRPr="00793555">
          <w:rPr>
            <w:rStyle w:val="af1"/>
            <w:rFonts w:ascii="Times New Roman" w:hAnsi="Times New Roman"/>
            <w:color w:val="auto"/>
            <w:sz w:val="28"/>
            <w:szCs w:val="28"/>
            <w:u w:val="none"/>
          </w:rPr>
          <w:t>социализма</w:t>
        </w:r>
      </w:hyperlink>
      <w:r w:rsidRPr="00793555">
        <w:rPr>
          <w:rFonts w:ascii="Times New Roman" w:hAnsi="Times New Roman"/>
          <w:sz w:val="28"/>
          <w:szCs w:val="28"/>
        </w:rPr>
        <w:t xml:space="preserve"> — общества всеобщей </w:t>
      </w:r>
      <w:hyperlink r:id="rId8" w:tooltip="Социальная защита" w:history="1">
        <w:r w:rsidRPr="00793555">
          <w:rPr>
            <w:rStyle w:val="af1"/>
            <w:rFonts w:ascii="Times New Roman" w:hAnsi="Times New Roman"/>
            <w:color w:val="auto"/>
            <w:sz w:val="28"/>
            <w:szCs w:val="28"/>
            <w:u w:val="none"/>
          </w:rPr>
          <w:t>социальной защищённости</w:t>
        </w:r>
      </w:hyperlink>
      <w:r w:rsidRPr="00793555">
        <w:rPr>
          <w:rFonts w:ascii="Times New Roman" w:hAnsi="Times New Roman"/>
          <w:sz w:val="28"/>
          <w:szCs w:val="28"/>
        </w:rPr>
        <w:t>, коренными экономическими реформами, ухудшением среды обитания, снижением уровня жизни, возможностей содержать семью и детей), в том числе:</w:t>
      </w:r>
    </w:p>
    <w:p w:rsid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sz w:val="28"/>
          <w:szCs w:val="28"/>
        </w:rPr>
        <w:t>низкий уровень жизни значительной части населения, отсутствие уверенности в завтрашнем дне;</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sz w:val="28"/>
          <w:szCs w:val="28"/>
        </w:rPr>
        <w:lastRenderedPageBreak/>
        <w:t xml:space="preserve">очень высокий уровень женской </w:t>
      </w:r>
      <w:hyperlink r:id="rId9" w:tooltip="Занятость" w:history="1">
        <w:r w:rsidRPr="00793555">
          <w:rPr>
            <w:rStyle w:val="af1"/>
            <w:rFonts w:ascii="Times New Roman" w:hAnsi="Times New Roman"/>
            <w:color w:val="auto"/>
            <w:sz w:val="28"/>
            <w:szCs w:val="28"/>
            <w:u w:val="none"/>
          </w:rPr>
          <w:t>занятости</w:t>
        </w:r>
      </w:hyperlink>
      <w:r w:rsidRPr="00793555">
        <w:rPr>
          <w:rFonts w:ascii="Times New Roman" w:hAnsi="Times New Roman"/>
          <w:sz w:val="28"/>
          <w:szCs w:val="28"/>
        </w:rPr>
        <w:t xml:space="preserve"> (из-за невозможности обеспечить семью только из доходов мужа);</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плохая обеспеченность </w:t>
      </w:r>
      <w:hyperlink r:id="rId10" w:tooltip="Детское дошкольное учреждение" w:history="1">
        <w:r w:rsidRPr="00793555">
          <w:rPr>
            <w:rStyle w:val="af1"/>
            <w:rFonts w:ascii="Times New Roman" w:hAnsi="Times New Roman"/>
            <w:color w:val="auto"/>
            <w:sz w:val="28"/>
            <w:szCs w:val="28"/>
            <w:u w:val="none"/>
          </w:rPr>
          <w:t>детскими учреждениями</w:t>
        </w:r>
      </w:hyperlink>
      <w:r w:rsidRPr="00793555">
        <w:rPr>
          <w:rFonts w:ascii="Times New Roman" w:hAnsi="Times New Roman"/>
          <w:sz w:val="28"/>
          <w:szCs w:val="28"/>
        </w:rPr>
        <w:t>;</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sz w:val="28"/>
          <w:szCs w:val="28"/>
        </w:rPr>
        <w:t>высокая «стоимость» ребёнка (детские товары, услуги по воспитанию и обучению);</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iCs/>
          <w:sz w:val="28"/>
          <w:szCs w:val="28"/>
        </w:rPr>
        <w:t>социо-медицинские факторы</w:t>
      </w:r>
      <w:r w:rsidRPr="00793555">
        <w:rPr>
          <w:rFonts w:ascii="Times New Roman" w:hAnsi="Times New Roman"/>
          <w:sz w:val="28"/>
          <w:szCs w:val="28"/>
        </w:rPr>
        <w:t>, связанные с резким снижением </w:t>
      </w:r>
      <w:hyperlink r:id="rId11" w:tooltip="Качество жизни" w:history="1">
        <w:r w:rsidRPr="00793555">
          <w:rPr>
            <w:rStyle w:val="af1"/>
            <w:rFonts w:ascii="Times New Roman" w:hAnsi="Times New Roman"/>
            <w:color w:val="auto"/>
            <w:sz w:val="28"/>
            <w:szCs w:val="28"/>
            <w:u w:val="none"/>
          </w:rPr>
          <w:t>качества жизни</w:t>
        </w:r>
      </w:hyperlink>
      <w:r w:rsidRPr="00793555">
        <w:rPr>
          <w:rFonts w:ascii="Times New Roman" w:hAnsi="Times New Roman"/>
          <w:sz w:val="28"/>
          <w:szCs w:val="28"/>
        </w:rPr>
        <w:t> и здоровья населения, ростом наркомании и алкоголизма;</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iCs/>
          <w:sz w:val="28"/>
          <w:szCs w:val="28"/>
        </w:rPr>
        <w:t>социально-этические факторы</w:t>
      </w:r>
      <w:r w:rsidRPr="00793555">
        <w:rPr>
          <w:rFonts w:ascii="Times New Roman" w:hAnsi="Times New Roman"/>
          <w:sz w:val="28"/>
          <w:szCs w:val="28"/>
        </w:rPr>
        <w:t>, связанные с резкой деформацией социальной структуры общества, деградацией его институтов и как следствие — с массовой психологической депрессией, деградацией общественной морали и кризисом института семьи;</w:t>
      </w:r>
    </w:p>
    <w:p w:rsidR="00492B60" w:rsidRPr="00793555" w:rsidRDefault="00492B60" w:rsidP="00793555">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iCs/>
          <w:sz w:val="28"/>
          <w:szCs w:val="28"/>
        </w:rPr>
        <w:t>информационные факторы</w:t>
      </w:r>
      <w:r w:rsidRPr="00793555">
        <w:rPr>
          <w:rFonts w:ascii="Times New Roman" w:hAnsi="Times New Roman"/>
          <w:sz w:val="28"/>
          <w:szCs w:val="28"/>
        </w:rPr>
        <w:t xml:space="preserve">, связанные с изменениями содержательной части информационной среды, формами её реализации, процессами отрицательного воздействия информации на здоровье населения. </w:t>
      </w:r>
    </w:p>
    <w:p w:rsidR="00492B60" w:rsidRPr="00793555" w:rsidRDefault="00492B60" w:rsidP="00377498">
      <w:pPr>
        <w:tabs>
          <w:tab w:val="left" w:pos="993"/>
        </w:tabs>
        <w:spacing w:after="0" w:line="240" w:lineRule="auto"/>
        <w:ind w:firstLine="709"/>
        <w:jc w:val="both"/>
        <w:rPr>
          <w:rFonts w:ascii="Times New Roman" w:hAnsi="Times New Roman"/>
          <w:sz w:val="28"/>
          <w:szCs w:val="28"/>
        </w:rPr>
      </w:pPr>
      <w:r w:rsidRPr="00793555">
        <w:rPr>
          <w:rFonts w:ascii="Times New Roman" w:hAnsi="Times New Roman"/>
          <w:sz w:val="28"/>
          <w:szCs w:val="28"/>
        </w:rPr>
        <w:t>Среди причин снижения рождаемости также можно выделить изменение под влиянием средств массовой информации репродуктивных установок, популяризацию среди российской молодёжи западных образцов семейного, репродуктивного и сексуального поведения.</w:t>
      </w:r>
    </w:p>
    <w:p w:rsidR="00492B60" w:rsidRPr="00793555" w:rsidRDefault="00492B60" w:rsidP="00377498">
      <w:pPr>
        <w:tabs>
          <w:tab w:val="left" w:pos="0"/>
        </w:tabs>
        <w:spacing w:after="0" w:line="240" w:lineRule="auto"/>
        <w:ind w:firstLine="709"/>
        <w:jc w:val="both"/>
        <w:rPr>
          <w:rFonts w:ascii="Times New Roman" w:hAnsi="Times New Roman"/>
          <w:color w:val="000000"/>
          <w:spacing w:val="-4"/>
          <w:sz w:val="28"/>
          <w:szCs w:val="28"/>
        </w:rPr>
      </w:pPr>
      <w:r w:rsidRPr="00793555">
        <w:rPr>
          <w:rFonts w:ascii="Times New Roman" w:hAnsi="Times New Roman"/>
          <w:color w:val="000000"/>
          <w:spacing w:val="-4"/>
          <w:sz w:val="28"/>
          <w:szCs w:val="28"/>
        </w:rPr>
        <w:t>Трудоспособное население по состоянию на 01.01.202</w:t>
      </w:r>
      <w:r w:rsidR="00521CA5" w:rsidRPr="00793555">
        <w:rPr>
          <w:rFonts w:ascii="Times New Roman" w:hAnsi="Times New Roman"/>
          <w:color w:val="000000"/>
          <w:spacing w:val="-4"/>
          <w:sz w:val="28"/>
          <w:szCs w:val="28"/>
        </w:rPr>
        <w:t>1</w:t>
      </w:r>
      <w:r w:rsidRPr="00793555">
        <w:rPr>
          <w:rFonts w:ascii="Times New Roman" w:hAnsi="Times New Roman"/>
          <w:color w:val="000000"/>
          <w:spacing w:val="-4"/>
          <w:sz w:val="28"/>
          <w:szCs w:val="28"/>
        </w:rPr>
        <w:t xml:space="preserve"> года 5</w:t>
      </w:r>
      <w:r w:rsidR="00521CA5" w:rsidRPr="00793555">
        <w:rPr>
          <w:rFonts w:ascii="Times New Roman" w:hAnsi="Times New Roman"/>
          <w:color w:val="000000"/>
          <w:spacing w:val="-4"/>
          <w:sz w:val="28"/>
          <w:szCs w:val="28"/>
        </w:rPr>
        <w:t>3</w:t>
      </w:r>
      <w:r w:rsidRPr="00793555">
        <w:rPr>
          <w:rFonts w:ascii="Times New Roman" w:hAnsi="Times New Roman"/>
          <w:color w:val="000000"/>
          <w:spacing w:val="-4"/>
          <w:sz w:val="28"/>
          <w:szCs w:val="28"/>
        </w:rPr>
        <w:t>,</w:t>
      </w:r>
      <w:r w:rsidR="00521CA5" w:rsidRPr="00793555">
        <w:rPr>
          <w:rFonts w:ascii="Times New Roman" w:hAnsi="Times New Roman"/>
          <w:color w:val="000000"/>
          <w:spacing w:val="-4"/>
          <w:sz w:val="28"/>
          <w:szCs w:val="28"/>
        </w:rPr>
        <w:t>3</w:t>
      </w:r>
      <w:r w:rsidRPr="00793555">
        <w:rPr>
          <w:rFonts w:ascii="Times New Roman" w:hAnsi="Times New Roman"/>
          <w:color w:val="000000"/>
          <w:spacing w:val="-4"/>
          <w:sz w:val="28"/>
          <w:szCs w:val="28"/>
        </w:rPr>
        <w:t xml:space="preserve"> % от общей численности населения округа, 18,8 % составляет население моложе трудоспособного возраста, 28,</w:t>
      </w:r>
      <w:r w:rsidR="00521CA5" w:rsidRPr="00793555">
        <w:rPr>
          <w:rFonts w:ascii="Times New Roman" w:hAnsi="Times New Roman"/>
          <w:color w:val="000000"/>
          <w:spacing w:val="-4"/>
          <w:sz w:val="28"/>
          <w:szCs w:val="28"/>
        </w:rPr>
        <w:t>1</w:t>
      </w:r>
      <w:r w:rsidRPr="00793555">
        <w:rPr>
          <w:rFonts w:ascii="Times New Roman" w:hAnsi="Times New Roman"/>
          <w:color w:val="000000"/>
          <w:spacing w:val="-4"/>
          <w:sz w:val="28"/>
          <w:szCs w:val="28"/>
        </w:rPr>
        <w:t xml:space="preserve"> % - старше трудоспособного возраста. </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color w:val="000000"/>
          <w:sz w:val="28"/>
          <w:szCs w:val="28"/>
        </w:rPr>
        <w:t>На 01.01.202</w:t>
      </w:r>
      <w:r w:rsidR="002F7E88" w:rsidRPr="00793555">
        <w:rPr>
          <w:rFonts w:ascii="Times New Roman" w:hAnsi="Times New Roman"/>
          <w:color w:val="000000"/>
          <w:sz w:val="28"/>
          <w:szCs w:val="28"/>
        </w:rPr>
        <w:t>1</w:t>
      </w:r>
      <w:r w:rsidRPr="00793555">
        <w:rPr>
          <w:rFonts w:ascii="Times New Roman" w:hAnsi="Times New Roman"/>
          <w:color w:val="000000"/>
          <w:sz w:val="28"/>
          <w:szCs w:val="28"/>
        </w:rPr>
        <w:t xml:space="preserve"> года в экономике округа занято около 19 тыс. человек, среднесписочная численность работающих на </w:t>
      </w:r>
      <w:r w:rsidRPr="00793555">
        <w:rPr>
          <w:rFonts w:ascii="Times New Roman" w:hAnsi="Times New Roman"/>
          <w:sz w:val="28"/>
          <w:szCs w:val="28"/>
        </w:rPr>
        <w:t>крупных и средних предприятиях Кыштымского городского округа составила 10</w:t>
      </w:r>
      <w:r w:rsidR="002F7E88" w:rsidRPr="00793555">
        <w:rPr>
          <w:rFonts w:ascii="Times New Roman" w:hAnsi="Times New Roman"/>
          <w:sz w:val="28"/>
          <w:szCs w:val="28"/>
        </w:rPr>
        <w:t>118</w:t>
      </w:r>
      <w:r w:rsidRPr="00793555">
        <w:rPr>
          <w:rFonts w:ascii="Times New Roman" w:hAnsi="Times New Roman"/>
          <w:sz w:val="28"/>
          <w:szCs w:val="28"/>
        </w:rPr>
        <w:t xml:space="preserve"> человек, что выше уровня аналогичного периода 2019 года на </w:t>
      </w:r>
      <w:r w:rsidR="002F7E88" w:rsidRPr="00793555">
        <w:rPr>
          <w:rFonts w:ascii="Times New Roman" w:hAnsi="Times New Roman"/>
          <w:sz w:val="28"/>
          <w:szCs w:val="28"/>
        </w:rPr>
        <w:t>2</w:t>
      </w:r>
      <w:r w:rsidRPr="00793555">
        <w:rPr>
          <w:rFonts w:ascii="Times New Roman" w:hAnsi="Times New Roman"/>
          <w:sz w:val="28"/>
          <w:szCs w:val="28"/>
        </w:rPr>
        <w:t xml:space="preserve"> %. </w:t>
      </w:r>
    </w:p>
    <w:p w:rsidR="00492B60" w:rsidRDefault="00492B60" w:rsidP="00377498">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На территории Кыштымского городского округа зарегистрировано  1</w:t>
      </w:r>
      <w:r w:rsidR="002F7E88" w:rsidRPr="00793555">
        <w:rPr>
          <w:rFonts w:ascii="Times New Roman" w:hAnsi="Times New Roman"/>
          <w:color w:val="000000"/>
          <w:sz w:val="28"/>
          <w:szCs w:val="28"/>
        </w:rPr>
        <w:t>188</w:t>
      </w:r>
      <w:r w:rsidRPr="00793555">
        <w:rPr>
          <w:rFonts w:ascii="Times New Roman" w:hAnsi="Times New Roman"/>
          <w:color w:val="000000"/>
          <w:sz w:val="28"/>
          <w:szCs w:val="28"/>
        </w:rPr>
        <w:t xml:space="preserve"> предприятий малого бизнеса: 29</w:t>
      </w:r>
      <w:r w:rsidR="002F7E88" w:rsidRPr="00793555">
        <w:rPr>
          <w:rFonts w:ascii="Times New Roman" w:hAnsi="Times New Roman"/>
          <w:color w:val="000000"/>
          <w:sz w:val="28"/>
          <w:szCs w:val="28"/>
        </w:rPr>
        <w:t>5</w:t>
      </w:r>
      <w:r w:rsidRPr="00793555">
        <w:rPr>
          <w:rFonts w:ascii="Times New Roman" w:hAnsi="Times New Roman"/>
          <w:color w:val="000000"/>
          <w:sz w:val="28"/>
          <w:szCs w:val="28"/>
        </w:rPr>
        <w:t xml:space="preserve"> – микропредприятий, </w:t>
      </w:r>
      <w:r w:rsidR="002F7E88" w:rsidRPr="00793555">
        <w:rPr>
          <w:rFonts w:ascii="Times New Roman" w:hAnsi="Times New Roman"/>
          <w:color w:val="000000"/>
          <w:sz w:val="28"/>
          <w:szCs w:val="28"/>
        </w:rPr>
        <w:t>33</w:t>
      </w:r>
      <w:r w:rsidRPr="00793555">
        <w:rPr>
          <w:rFonts w:ascii="Times New Roman" w:hAnsi="Times New Roman"/>
          <w:color w:val="000000"/>
          <w:sz w:val="28"/>
          <w:szCs w:val="28"/>
        </w:rPr>
        <w:t xml:space="preserve"> – мал</w:t>
      </w:r>
      <w:r w:rsidR="002F7E88" w:rsidRPr="00793555">
        <w:rPr>
          <w:rFonts w:ascii="Times New Roman" w:hAnsi="Times New Roman"/>
          <w:color w:val="000000"/>
          <w:sz w:val="28"/>
          <w:szCs w:val="28"/>
        </w:rPr>
        <w:t>ых</w:t>
      </w:r>
      <w:r w:rsidRPr="00793555">
        <w:rPr>
          <w:rFonts w:ascii="Times New Roman" w:hAnsi="Times New Roman"/>
          <w:color w:val="000000"/>
          <w:sz w:val="28"/>
          <w:szCs w:val="28"/>
        </w:rPr>
        <w:t xml:space="preserve"> предприяти</w:t>
      </w:r>
      <w:r w:rsidR="002F7E88" w:rsidRPr="00793555">
        <w:rPr>
          <w:rFonts w:ascii="Times New Roman" w:hAnsi="Times New Roman"/>
          <w:color w:val="000000"/>
          <w:sz w:val="28"/>
          <w:szCs w:val="28"/>
        </w:rPr>
        <w:t>й</w:t>
      </w:r>
      <w:r w:rsidRPr="00793555">
        <w:rPr>
          <w:rFonts w:ascii="Times New Roman" w:hAnsi="Times New Roman"/>
          <w:color w:val="000000"/>
          <w:sz w:val="28"/>
          <w:szCs w:val="28"/>
        </w:rPr>
        <w:t xml:space="preserve">, </w:t>
      </w:r>
      <w:r w:rsidR="002F7E88" w:rsidRPr="00793555">
        <w:rPr>
          <w:rFonts w:ascii="Times New Roman" w:hAnsi="Times New Roman"/>
          <w:color w:val="000000"/>
          <w:sz w:val="28"/>
          <w:szCs w:val="28"/>
        </w:rPr>
        <w:t>855</w:t>
      </w:r>
      <w:r w:rsidRPr="00793555">
        <w:rPr>
          <w:rFonts w:ascii="Times New Roman" w:hAnsi="Times New Roman"/>
          <w:color w:val="000000"/>
          <w:sz w:val="28"/>
          <w:szCs w:val="28"/>
        </w:rPr>
        <w:t xml:space="preserve"> – индивидуальны</w:t>
      </w:r>
      <w:r w:rsidR="002F7E88" w:rsidRPr="00793555">
        <w:rPr>
          <w:rFonts w:ascii="Times New Roman" w:hAnsi="Times New Roman"/>
          <w:color w:val="000000"/>
          <w:sz w:val="28"/>
          <w:szCs w:val="28"/>
        </w:rPr>
        <w:t>х</w:t>
      </w:r>
      <w:r w:rsidRPr="00793555">
        <w:rPr>
          <w:rFonts w:ascii="Times New Roman" w:hAnsi="Times New Roman"/>
          <w:color w:val="000000"/>
          <w:sz w:val="28"/>
          <w:szCs w:val="28"/>
        </w:rPr>
        <w:t xml:space="preserve"> предпринимател</w:t>
      </w:r>
      <w:r w:rsidR="002F7E88" w:rsidRPr="00793555">
        <w:rPr>
          <w:rFonts w:ascii="Times New Roman" w:hAnsi="Times New Roman"/>
          <w:color w:val="000000"/>
          <w:sz w:val="28"/>
          <w:szCs w:val="28"/>
        </w:rPr>
        <w:t>ей</w:t>
      </w:r>
      <w:r w:rsidRPr="00793555">
        <w:rPr>
          <w:rFonts w:ascii="Times New Roman" w:hAnsi="Times New Roman"/>
          <w:color w:val="000000"/>
          <w:sz w:val="28"/>
          <w:szCs w:val="28"/>
        </w:rPr>
        <w:t>. Численность работающих в малом бизнесе составила 8188 человек (в том числе ИП).</w:t>
      </w:r>
    </w:p>
    <w:p w:rsidR="00993A44" w:rsidRPr="00793555" w:rsidRDefault="00993A44" w:rsidP="00377498">
      <w:pPr>
        <w:spacing w:after="0" w:line="240" w:lineRule="auto"/>
        <w:ind w:firstLine="709"/>
        <w:jc w:val="both"/>
        <w:rPr>
          <w:rFonts w:ascii="Times New Roman" w:hAnsi="Times New Roman"/>
          <w:color w:val="000000"/>
          <w:sz w:val="28"/>
          <w:szCs w:val="28"/>
        </w:rPr>
      </w:pPr>
      <w:r w:rsidRPr="00793555">
        <w:rPr>
          <w:rFonts w:ascii="Times New Roman" w:hAnsi="Times New Roman"/>
          <w:sz w:val="28"/>
          <w:szCs w:val="28"/>
        </w:rPr>
        <w:t xml:space="preserve">С 1 января 2020 года Челябинская область вошла в число регионов, в которых введен новый специальный налоговый режим для самозанятых граждан - «налог на профессиональный доход». В Кыштымском городском округе на </w:t>
      </w:r>
      <w:r>
        <w:rPr>
          <w:rFonts w:ascii="Times New Roman" w:hAnsi="Times New Roman"/>
          <w:sz w:val="28"/>
          <w:szCs w:val="28"/>
        </w:rPr>
        <w:t>1 ноября</w:t>
      </w:r>
      <w:r w:rsidRPr="00793555">
        <w:rPr>
          <w:rFonts w:ascii="Times New Roman" w:hAnsi="Times New Roman"/>
          <w:sz w:val="28"/>
          <w:szCs w:val="28"/>
        </w:rPr>
        <w:t xml:space="preserve"> 2021 года самозанятыми зарегистрировались </w:t>
      </w:r>
      <w:r>
        <w:rPr>
          <w:rFonts w:ascii="Times New Roman" w:hAnsi="Times New Roman"/>
          <w:sz w:val="28"/>
          <w:szCs w:val="28"/>
        </w:rPr>
        <w:t>594</w:t>
      </w:r>
      <w:r w:rsidRPr="00793555">
        <w:rPr>
          <w:rFonts w:ascii="Times New Roman" w:hAnsi="Times New Roman"/>
          <w:sz w:val="28"/>
          <w:szCs w:val="28"/>
        </w:rPr>
        <w:t xml:space="preserve"> человека.</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На протяжении ряда лет на территории Кыштымского городского округа сохраняется низкий уровень безработицы.</w:t>
      </w:r>
    </w:p>
    <w:p w:rsidR="002F7E88" w:rsidRPr="00793555" w:rsidRDefault="002F7E88" w:rsidP="002F7E88">
      <w:pPr>
        <w:spacing w:after="0" w:line="240" w:lineRule="auto"/>
        <w:ind w:firstLine="720"/>
        <w:jc w:val="both"/>
        <w:rPr>
          <w:rFonts w:ascii="Times New Roman" w:hAnsi="Times New Roman"/>
          <w:sz w:val="28"/>
          <w:szCs w:val="28"/>
        </w:rPr>
      </w:pPr>
      <w:r w:rsidRPr="00793555">
        <w:rPr>
          <w:rFonts w:ascii="Times New Roman" w:hAnsi="Times New Roman"/>
          <w:sz w:val="28"/>
          <w:szCs w:val="28"/>
        </w:rPr>
        <w:t>По состоянию на 01.01.2021 года численность безработных граждан, состоящих на учете в Центре занятости населения, составила 496 человек, что на 319 человек больше, чем за 2019 год. Уровень зарегистрированной безработицы к численности рабочей силы 2,5 %, что на 1,8 % выше уровня показателя 2019 года.</w:t>
      </w:r>
    </w:p>
    <w:p w:rsidR="008E3D09" w:rsidRPr="00793555" w:rsidRDefault="008E3D09" w:rsidP="008E3D09">
      <w:pPr>
        <w:spacing w:after="0" w:line="240" w:lineRule="auto"/>
        <w:ind w:firstLine="720"/>
        <w:jc w:val="both"/>
        <w:rPr>
          <w:rFonts w:ascii="Times New Roman" w:hAnsi="Times New Roman"/>
          <w:sz w:val="28"/>
          <w:szCs w:val="28"/>
        </w:rPr>
      </w:pPr>
      <w:r w:rsidRPr="00793555">
        <w:rPr>
          <w:rFonts w:ascii="Times New Roman" w:hAnsi="Times New Roman"/>
          <w:sz w:val="28"/>
          <w:szCs w:val="28"/>
        </w:rPr>
        <w:t xml:space="preserve">По состоянию на 01.12.2021 года численность безработных граждан, состоящих на учете в Центре занятости населения, составила 196 человек, что на 371 человека меньше, чем за аналогичный период 2020 года. Уровень </w:t>
      </w:r>
      <w:r w:rsidRPr="00793555">
        <w:rPr>
          <w:rFonts w:ascii="Times New Roman" w:hAnsi="Times New Roman"/>
          <w:sz w:val="28"/>
          <w:szCs w:val="28"/>
        </w:rPr>
        <w:lastRenderedPageBreak/>
        <w:t>зарегистрированной безработицы к численности рабочей силы 1,02 %, что на 1,83 % ниже уровня показателя аналогичного периода 2020 года.</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В связи с пандемией вызванной новой вирусной инфекцией </w:t>
      </w:r>
      <w:r w:rsidRPr="00793555">
        <w:rPr>
          <w:rFonts w:ascii="Times New Roman" w:hAnsi="Times New Roman"/>
          <w:color w:val="000000"/>
          <w:sz w:val="28"/>
          <w:szCs w:val="28"/>
          <w:lang w:val="en-US"/>
        </w:rPr>
        <w:t>COVID</w:t>
      </w:r>
      <w:r w:rsidRPr="00793555">
        <w:rPr>
          <w:rFonts w:ascii="Times New Roman" w:hAnsi="Times New Roman"/>
          <w:color w:val="000000"/>
          <w:sz w:val="28"/>
          <w:szCs w:val="28"/>
        </w:rPr>
        <w:t xml:space="preserve">-19, приостановлением деятельности ряда предприятий и учреждений с апреля 2020 года отмечается значительный рост безработицы. Максимального значения уровень безработицы достиг в августе 2020 года </w:t>
      </w:r>
      <w:r w:rsidR="00975EEE">
        <w:rPr>
          <w:rFonts w:ascii="Times New Roman" w:hAnsi="Times New Roman"/>
          <w:color w:val="000000"/>
          <w:sz w:val="28"/>
          <w:szCs w:val="28"/>
        </w:rPr>
        <w:t>(813</w:t>
      </w:r>
      <w:bookmarkStart w:id="0" w:name="_GoBack"/>
      <w:bookmarkEnd w:id="0"/>
      <w:r w:rsidR="00975EEE">
        <w:rPr>
          <w:rFonts w:ascii="Times New Roman" w:hAnsi="Times New Roman"/>
          <w:color w:val="000000"/>
          <w:sz w:val="28"/>
          <w:szCs w:val="28"/>
        </w:rPr>
        <w:t xml:space="preserve"> чел.) </w:t>
      </w:r>
      <w:r w:rsidRPr="00793555">
        <w:rPr>
          <w:rFonts w:ascii="Times New Roman" w:hAnsi="Times New Roman"/>
          <w:color w:val="000000"/>
          <w:sz w:val="28"/>
          <w:szCs w:val="28"/>
        </w:rPr>
        <w:t>и составил 4,04 процента. Вместе с тем необходимо отметить, что в структуре безработных граждан были выявлены граждане, не проживающие в г. Кыштыме. Связана данная ситуация с тем, что регистрация в качестве безработного можно стало осуществить онлайн через сайт работа</w:t>
      </w:r>
      <w:r w:rsidR="008E3D09" w:rsidRPr="00793555">
        <w:rPr>
          <w:rFonts w:ascii="Times New Roman" w:hAnsi="Times New Roman"/>
          <w:color w:val="000000"/>
          <w:sz w:val="28"/>
          <w:szCs w:val="28"/>
        </w:rPr>
        <w:t>всем</w:t>
      </w:r>
      <w:r w:rsidRPr="00793555">
        <w:rPr>
          <w:rFonts w:ascii="Times New Roman" w:hAnsi="Times New Roman"/>
          <w:color w:val="000000"/>
          <w:sz w:val="28"/>
          <w:szCs w:val="28"/>
        </w:rPr>
        <w:t xml:space="preserve">.ру. </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Низкий уровень безработицы свидетельствует о стабильном уровне экономической активности на территории Кыштымского городского округа. Наряду с потребностью соискателей в трудоустройстве, предприятия и предприниматели активно занимаются поиском сотрудников и на постоянной основе предлагают различного рода вакансии. К сожалению, не всегда совпадают потребности предприятий и организаций в отношении работников и квалификации осуществляющих поиск работу граждан. Таким образом основной задачей на предстоящий период является сохранение существующего уровня безработицы, организация обучения и переобучения безработных, координация спроса и предложения на рынке труда.</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Среднемесячная (начисленная) заработная плата по крупным и средним предприятиям и организациям на одного работающего в 20</w:t>
      </w:r>
      <w:r w:rsidR="002F7E88" w:rsidRPr="00793555">
        <w:rPr>
          <w:rFonts w:ascii="Times New Roman" w:hAnsi="Times New Roman"/>
          <w:color w:val="000000"/>
          <w:sz w:val="28"/>
          <w:szCs w:val="28"/>
        </w:rPr>
        <w:t>20</w:t>
      </w:r>
      <w:r w:rsidRPr="00793555">
        <w:rPr>
          <w:rFonts w:ascii="Times New Roman" w:hAnsi="Times New Roman"/>
          <w:color w:val="000000"/>
          <w:sz w:val="28"/>
          <w:szCs w:val="28"/>
        </w:rPr>
        <w:t xml:space="preserve"> году, по данным Челябинскстата, составила 3</w:t>
      </w:r>
      <w:r w:rsidR="002F7E88" w:rsidRPr="00793555">
        <w:rPr>
          <w:rFonts w:ascii="Times New Roman" w:hAnsi="Times New Roman"/>
          <w:color w:val="000000"/>
          <w:sz w:val="28"/>
          <w:szCs w:val="28"/>
        </w:rPr>
        <w:t>7882,4</w:t>
      </w:r>
      <w:r w:rsidRPr="00793555">
        <w:rPr>
          <w:rFonts w:ascii="Times New Roman" w:hAnsi="Times New Roman"/>
          <w:color w:val="000000"/>
          <w:sz w:val="28"/>
          <w:szCs w:val="28"/>
        </w:rPr>
        <w:t xml:space="preserve"> рублей, что выше уровня 201</w:t>
      </w:r>
      <w:r w:rsidR="002F7E88" w:rsidRPr="00793555">
        <w:rPr>
          <w:rFonts w:ascii="Times New Roman" w:hAnsi="Times New Roman"/>
          <w:color w:val="000000"/>
          <w:sz w:val="28"/>
          <w:szCs w:val="28"/>
        </w:rPr>
        <w:t>9</w:t>
      </w:r>
      <w:r w:rsidRPr="00793555">
        <w:rPr>
          <w:rFonts w:ascii="Times New Roman" w:hAnsi="Times New Roman"/>
          <w:color w:val="000000"/>
          <w:sz w:val="28"/>
          <w:szCs w:val="28"/>
        </w:rPr>
        <w:t xml:space="preserve"> года на </w:t>
      </w:r>
      <w:r w:rsidR="002F7E88" w:rsidRPr="00793555">
        <w:rPr>
          <w:rFonts w:ascii="Times New Roman" w:hAnsi="Times New Roman"/>
          <w:color w:val="000000"/>
          <w:sz w:val="28"/>
          <w:szCs w:val="28"/>
        </w:rPr>
        <w:t>9,1</w:t>
      </w:r>
      <w:r w:rsidRPr="00793555">
        <w:rPr>
          <w:rFonts w:ascii="Times New Roman" w:hAnsi="Times New Roman"/>
          <w:color w:val="000000"/>
          <w:sz w:val="28"/>
          <w:szCs w:val="28"/>
        </w:rPr>
        <w:t xml:space="preserve"> %. На 1 января 202</w:t>
      </w:r>
      <w:r w:rsidR="002F7E88" w:rsidRPr="00793555">
        <w:rPr>
          <w:rFonts w:ascii="Times New Roman" w:hAnsi="Times New Roman"/>
          <w:color w:val="000000"/>
          <w:sz w:val="28"/>
          <w:szCs w:val="28"/>
        </w:rPr>
        <w:t>1</w:t>
      </w:r>
      <w:r w:rsidRPr="00793555">
        <w:rPr>
          <w:rFonts w:ascii="Times New Roman" w:hAnsi="Times New Roman"/>
          <w:color w:val="000000"/>
          <w:sz w:val="28"/>
          <w:szCs w:val="28"/>
        </w:rPr>
        <w:t xml:space="preserve"> г. просроченная задолженность по заработной плате не зарегистрирована. Среднемесячная заработная плата по Кыштымскому городскому округу выше по сравнению с другими территориями северной зоны, кроме закрытых </w:t>
      </w:r>
      <w:r w:rsidRPr="00793555">
        <w:rPr>
          <w:rFonts w:ascii="Times New Roman" w:hAnsi="Times New Roman"/>
          <w:sz w:val="28"/>
          <w:szCs w:val="28"/>
        </w:rPr>
        <w:t>территорий</w:t>
      </w:r>
      <w:r w:rsidRPr="00793555">
        <w:rPr>
          <w:rFonts w:ascii="Times New Roman" w:hAnsi="Times New Roman"/>
          <w:color w:val="000000"/>
          <w:sz w:val="28"/>
          <w:szCs w:val="28"/>
        </w:rPr>
        <w:t>.</w:t>
      </w:r>
    </w:p>
    <w:p w:rsidR="00492B60" w:rsidRPr="00793555" w:rsidRDefault="00492B60" w:rsidP="00492B60">
      <w:pPr>
        <w:shd w:val="clear" w:color="auto" w:fill="FFFFFF"/>
        <w:tabs>
          <w:tab w:val="left" w:pos="0"/>
          <w:tab w:val="left" w:pos="3232"/>
        </w:tabs>
        <w:spacing w:after="0" w:line="276" w:lineRule="auto"/>
        <w:ind w:firstLine="709"/>
        <w:jc w:val="both"/>
        <w:rPr>
          <w:rFonts w:ascii="Times New Roman" w:hAnsi="Times New Roman"/>
          <w:color w:val="000000"/>
          <w:sz w:val="28"/>
          <w:szCs w:val="28"/>
          <w:lang w:eastAsia="ru-RU"/>
        </w:rPr>
      </w:pPr>
    </w:p>
    <w:p w:rsidR="00E74327" w:rsidRPr="00793555" w:rsidRDefault="00E74327" w:rsidP="00BE4288">
      <w:pPr>
        <w:spacing w:after="0" w:line="240" w:lineRule="auto"/>
        <w:ind w:firstLine="709"/>
        <w:jc w:val="center"/>
        <w:rPr>
          <w:rFonts w:ascii="Times New Roman" w:hAnsi="Times New Roman"/>
          <w:sz w:val="28"/>
          <w:szCs w:val="28"/>
        </w:rPr>
      </w:pPr>
      <w:r w:rsidRPr="00793555">
        <w:rPr>
          <w:rFonts w:ascii="Times New Roman" w:hAnsi="Times New Roman"/>
          <w:sz w:val="28"/>
          <w:szCs w:val="28"/>
        </w:rPr>
        <w:t>Уровень жизни населения</w:t>
      </w:r>
    </w:p>
    <w:p w:rsidR="009F0EC5" w:rsidRPr="00793555" w:rsidRDefault="009F0EC5" w:rsidP="00377498">
      <w:pPr>
        <w:spacing w:after="0" w:line="240" w:lineRule="auto"/>
        <w:ind w:firstLine="709"/>
        <w:jc w:val="both"/>
        <w:rPr>
          <w:rFonts w:ascii="Times New Roman" w:hAnsi="Times New Roman"/>
          <w:color w:val="000000"/>
          <w:sz w:val="28"/>
          <w:szCs w:val="28"/>
        </w:rPr>
      </w:pPr>
    </w:p>
    <w:p w:rsidR="00E74327" w:rsidRPr="00793555" w:rsidRDefault="00492B60" w:rsidP="00377498">
      <w:pPr>
        <w:spacing w:after="0" w:line="240" w:lineRule="auto"/>
        <w:ind w:firstLine="709"/>
        <w:jc w:val="both"/>
        <w:rPr>
          <w:rFonts w:ascii="Times New Roman" w:hAnsi="Times New Roman"/>
          <w:sz w:val="28"/>
          <w:szCs w:val="28"/>
        </w:rPr>
      </w:pPr>
      <w:r w:rsidRPr="00793555">
        <w:rPr>
          <w:rFonts w:ascii="Times New Roman" w:hAnsi="Times New Roman"/>
          <w:color w:val="000000"/>
          <w:sz w:val="28"/>
          <w:szCs w:val="28"/>
        </w:rPr>
        <w:t>Среднемесячная (начисленная) заработная плата по крупным и средним предприятиям и организациям на одного работающего в 20</w:t>
      </w:r>
      <w:r w:rsidR="002F7E88" w:rsidRPr="00793555">
        <w:rPr>
          <w:rFonts w:ascii="Times New Roman" w:hAnsi="Times New Roman"/>
          <w:color w:val="000000"/>
          <w:sz w:val="28"/>
          <w:szCs w:val="28"/>
        </w:rPr>
        <w:t>20</w:t>
      </w:r>
      <w:r w:rsidRPr="00793555">
        <w:rPr>
          <w:rFonts w:ascii="Times New Roman" w:hAnsi="Times New Roman"/>
          <w:color w:val="000000"/>
          <w:sz w:val="28"/>
          <w:szCs w:val="28"/>
        </w:rPr>
        <w:t xml:space="preserve"> году, по данным Челябинскстата, составила 3</w:t>
      </w:r>
      <w:r w:rsidR="00910C99" w:rsidRPr="00793555">
        <w:rPr>
          <w:rFonts w:ascii="Times New Roman" w:hAnsi="Times New Roman"/>
          <w:color w:val="000000"/>
          <w:sz w:val="28"/>
          <w:szCs w:val="28"/>
        </w:rPr>
        <w:t>7882,4</w:t>
      </w:r>
      <w:r w:rsidRPr="00793555">
        <w:rPr>
          <w:rFonts w:ascii="Times New Roman" w:hAnsi="Times New Roman"/>
          <w:color w:val="000000"/>
          <w:sz w:val="28"/>
          <w:szCs w:val="28"/>
        </w:rPr>
        <w:t xml:space="preserve"> рублей, что выше уровня 201</w:t>
      </w:r>
      <w:r w:rsidR="00910C99" w:rsidRPr="00793555">
        <w:rPr>
          <w:rFonts w:ascii="Times New Roman" w:hAnsi="Times New Roman"/>
          <w:color w:val="000000"/>
          <w:sz w:val="28"/>
          <w:szCs w:val="28"/>
        </w:rPr>
        <w:t>9</w:t>
      </w:r>
      <w:r w:rsidRPr="00793555">
        <w:rPr>
          <w:rFonts w:ascii="Times New Roman" w:hAnsi="Times New Roman"/>
          <w:color w:val="000000"/>
          <w:sz w:val="28"/>
          <w:szCs w:val="28"/>
        </w:rPr>
        <w:t xml:space="preserve"> года на </w:t>
      </w:r>
      <w:r w:rsidR="00910C99" w:rsidRPr="00793555">
        <w:rPr>
          <w:rFonts w:ascii="Times New Roman" w:hAnsi="Times New Roman"/>
          <w:color w:val="000000"/>
          <w:sz w:val="28"/>
          <w:szCs w:val="28"/>
        </w:rPr>
        <w:t>9,1</w:t>
      </w:r>
      <w:r w:rsidRPr="00793555">
        <w:rPr>
          <w:rFonts w:ascii="Times New Roman" w:hAnsi="Times New Roman"/>
          <w:color w:val="000000"/>
          <w:sz w:val="28"/>
          <w:szCs w:val="28"/>
        </w:rPr>
        <w:t xml:space="preserve"> %. На 1 января 202</w:t>
      </w:r>
      <w:r w:rsidR="00910C99" w:rsidRPr="00793555">
        <w:rPr>
          <w:rFonts w:ascii="Times New Roman" w:hAnsi="Times New Roman"/>
          <w:color w:val="000000"/>
          <w:sz w:val="28"/>
          <w:szCs w:val="28"/>
        </w:rPr>
        <w:t>1</w:t>
      </w:r>
      <w:r w:rsidRPr="00793555">
        <w:rPr>
          <w:rFonts w:ascii="Times New Roman" w:hAnsi="Times New Roman"/>
          <w:color w:val="000000"/>
          <w:sz w:val="28"/>
          <w:szCs w:val="28"/>
        </w:rPr>
        <w:t xml:space="preserve"> г. просроченная задолженность по заработной плате не зарегистрирована.</w:t>
      </w:r>
    </w:p>
    <w:p w:rsidR="00E74327" w:rsidRPr="00793555" w:rsidRDefault="00E74327" w:rsidP="00377498">
      <w:pPr>
        <w:spacing w:after="0" w:line="240" w:lineRule="auto"/>
        <w:ind w:firstLine="709"/>
        <w:jc w:val="both"/>
        <w:rPr>
          <w:rFonts w:ascii="Times New Roman" w:hAnsi="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108"/>
        <w:gridCol w:w="1107"/>
        <w:gridCol w:w="1107"/>
        <w:gridCol w:w="1107"/>
        <w:gridCol w:w="1107"/>
        <w:gridCol w:w="1410"/>
      </w:tblGrid>
      <w:tr w:rsidR="008E3D09" w:rsidRPr="00793555" w:rsidTr="008E3D09">
        <w:trPr>
          <w:trHeight w:val="158"/>
        </w:trPr>
        <w:tc>
          <w:tcPr>
            <w:tcW w:w="2660" w:type="dxa"/>
          </w:tcPr>
          <w:p w:rsidR="008E3D09" w:rsidRPr="00793555" w:rsidRDefault="008E3D09" w:rsidP="00910C99">
            <w:pPr>
              <w:spacing w:after="0" w:line="240" w:lineRule="auto"/>
              <w:jc w:val="center"/>
              <w:rPr>
                <w:rFonts w:ascii="Times New Roman" w:hAnsi="Times New Roman"/>
                <w:sz w:val="24"/>
                <w:szCs w:val="24"/>
              </w:rPr>
            </w:pPr>
            <w:r w:rsidRPr="00793555">
              <w:rPr>
                <w:rFonts w:ascii="Times New Roman" w:hAnsi="Times New Roman"/>
                <w:sz w:val="24"/>
                <w:szCs w:val="24"/>
              </w:rPr>
              <w:t>Наименование показателя</w:t>
            </w:r>
          </w:p>
        </w:tc>
        <w:tc>
          <w:tcPr>
            <w:tcW w:w="1108" w:type="dxa"/>
          </w:tcPr>
          <w:p w:rsidR="008E3D09" w:rsidRPr="00793555" w:rsidRDefault="008E3D09" w:rsidP="00377498">
            <w:pPr>
              <w:spacing w:after="0" w:line="240" w:lineRule="auto"/>
              <w:jc w:val="center"/>
              <w:rPr>
                <w:rFonts w:ascii="Times New Roman" w:hAnsi="Times New Roman"/>
                <w:sz w:val="24"/>
                <w:szCs w:val="24"/>
              </w:rPr>
            </w:pPr>
            <w:smartTag w:uri="urn:schemas-microsoft-com:office:smarttags" w:element="metricconverter">
              <w:smartTagPr>
                <w:attr w:name="ProductID" w:val="165,2 км"/>
              </w:smartTagPr>
              <w:r w:rsidRPr="00793555">
                <w:rPr>
                  <w:rFonts w:ascii="Times New Roman" w:hAnsi="Times New Roman"/>
                  <w:sz w:val="24"/>
                  <w:szCs w:val="24"/>
                </w:rPr>
                <w:t>2016 г</w:t>
              </w:r>
            </w:smartTag>
            <w:r w:rsidRPr="00793555">
              <w:rPr>
                <w:rFonts w:ascii="Times New Roman" w:hAnsi="Times New Roman"/>
                <w:sz w:val="24"/>
                <w:szCs w:val="24"/>
              </w:rPr>
              <w:t>.</w:t>
            </w:r>
          </w:p>
        </w:tc>
        <w:tc>
          <w:tcPr>
            <w:tcW w:w="1107" w:type="dxa"/>
          </w:tcPr>
          <w:p w:rsidR="008E3D09" w:rsidRPr="00793555" w:rsidRDefault="008E3D09" w:rsidP="00377498">
            <w:pPr>
              <w:spacing w:after="0" w:line="240" w:lineRule="auto"/>
              <w:jc w:val="center"/>
              <w:rPr>
                <w:rFonts w:ascii="Times New Roman" w:hAnsi="Times New Roman"/>
                <w:sz w:val="24"/>
                <w:szCs w:val="24"/>
              </w:rPr>
            </w:pPr>
            <w:smartTag w:uri="urn:schemas-microsoft-com:office:smarttags" w:element="metricconverter">
              <w:smartTagPr>
                <w:attr w:name="ProductID" w:val="165,2 км"/>
              </w:smartTagPr>
              <w:r w:rsidRPr="00793555">
                <w:rPr>
                  <w:rFonts w:ascii="Times New Roman" w:hAnsi="Times New Roman"/>
                  <w:sz w:val="24"/>
                  <w:szCs w:val="24"/>
                </w:rPr>
                <w:t>2017 г</w:t>
              </w:r>
            </w:smartTag>
            <w:r w:rsidRPr="00793555">
              <w:rPr>
                <w:rFonts w:ascii="Times New Roman" w:hAnsi="Times New Roman"/>
                <w:sz w:val="24"/>
                <w:szCs w:val="24"/>
              </w:rPr>
              <w:t>.</w:t>
            </w:r>
          </w:p>
        </w:tc>
        <w:tc>
          <w:tcPr>
            <w:tcW w:w="1107" w:type="dxa"/>
          </w:tcPr>
          <w:p w:rsidR="008E3D09" w:rsidRPr="00793555" w:rsidRDefault="008E3D09" w:rsidP="00377498">
            <w:pPr>
              <w:spacing w:after="0" w:line="240" w:lineRule="auto"/>
              <w:jc w:val="center"/>
              <w:rPr>
                <w:rFonts w:ascii="Times New Roman" w:hAnsi="Times New Roman"/>
                <w:sz w:val="24"/>
                <w:szCs w:val="24"/>
              </w:rPr>
            </w:pPr>
            <w:smartTag w:uri="urn:schemas-microsoft-com:office:smarttags" w:element="metricconverter">
              <w:smartTagPr>
                <w:attr w:name="ProductID" w:val="165,2 км"/>
              </w:smartTagPr>
              <w:r w:rsidRPr="00793555">
                <w:rPr>
                  <w:rFonts w:ascii="Times New Roman" w:hAnsi="Times New Roman"/>
                  <w:sz w:val="24"/>
                  <w:szCs w:val="24"/>
                </w:rPr>
                <w:t>2018 г</w:t>
              </w:r>
            </w:smartTag>
            <w:r w:rsidRPr="00793555">
              <w:rPr>
                <w:rFonts w:ascii="Times New Roman" w:hAnsi="Times New Roman"/>
                <w:sz w:val="24"/>
                <w:szCs w:val="24"/>
              </w:rPr>
              <w:t>.</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2019г.</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2020г.</w:t>
            </w:r>
          </w:p>
        </w:tc>
        <w:tc>
          <w:tcPr>
            <w:tcW w:w="1410"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9 месяцев 2021г.</w:t>
            </w:r>
          </w:p>
        </w:tc>
      </w:tr>
      <w:tr w:rsidR="008E3D09" w:rsidRPr="00793555" w:rsidTr="008E3D09">
        <w:trPr>
          <w:trHeight w:val="244"/>
        </w:trPr>
        <w:tc>
          <w:tcPr>
            <w:tcW w:w="2660" w:type="dxa"/>
          </w:tcPr>
          <w:p w:rsidR="008E3D09" w:rsidRPr="00793555" w:rsidRDefault="008E3D09" w:rsidP="00910C99">
            <w:pPr>
              <w:spacing w:after="0" w:line="240" w:lineRule="auto"/>
              <w:jc w:val="both"/>
              <w:rPr>
                <w:rFonts w:ascii="Times New Roman" w:hAnsi="Times New Roman"/>
                <w:sz w:val="24"/>
                <w:szCs w:val="24"/>
              </w:rPr>
            </w:pPr>
            <w:r w:rsidRPr="00793555">
              <w:rPr>
                <w:rFonts w:ascii="Times New Roman" w:hAnsi="Times New Roman"/>
                <w:sz w:val="24"/>
                <w:szCs w:val="24"/>
              </w:rPr>
              <w:t>Среднемесячная (начисленная) заработная плата, рублей</w:t>
            </w:r>
          </w:p>
        </w:tc>
        <w:tc>
          <w:tcPr>
            <w:tcW w:w="1108"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25360,2</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27640,6</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33501,3</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34722,6</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37882,4</w:t>
            </w:r>
          </w:p>
        </w:tc>
        <w:tc>
          <w:tcPr>
            <w:tcW w:w="1410"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39409,7</w:t>
            </w:r>
          </w:p>
        </w:tc>
      </w:tr>
      <w:tr w:rsidR="008E3D09" w:rsidRPr="00793555" w:rsidTr="008E3D09">
        <w:trPr>
          <w:trHeight w:val="281"/>
        </w:trPr>
        <w:tc>
          <w:tcPr>
            <w:tcW w:w="2660" w:type="dxa"/>
          </w:tcPr>
          <w:p w:rsidR="008E3D09" w:rsidRPr="00793555" w:rsidRDefault="008E3D09" w:rsidP="00910C99">
            <w:pPr>
              <w:spacing w:after="0" w:line="240" w:lineRule="auto"/>
              <w:jc w:val="both"/>
              <w:rPr>
                <w:rFonts w:ascii="Times New Roman" w:hAnsi="Times New Roman"/>
                <w:sz w:val="24"/>
                <w:szCs w:val="24"/>
              </w:rPr>
            </w:pPr>
            <w:r w:rsidRPr="00793555">
              <w:rPr>
                <w:rFonts w:ascii="Times New Roman" w:hAnsi="Times New Roman"/>
                <w:sz w:val="24"/>
                <w:szCs w:val="24"/>
              </w:rPr>
              <w:t>Прожиточный минимум на душу населения, рублей</w:t>
            </w:r>
          </w:p>
        </w:tc>
        <w:tc>
          <w:tcPr>
            <w:tcW w:w="1108"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9295,0</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9489,0</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9689,0</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11083,0</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11430,0</w:t>
            </w:r>
          </w:p>
        </w:tc>
        <w:tc>
          <w:tcPr>
            <w:tcW w:w="1410" w:type="dxa"/>
          </w:tcPr>
          <w:p w:rsidR="008E3D09" w:rsidRPr="00793555" w:rsidRDefault="0057728D" w:rsidP="00377498">
            <w:pPr>
              <w:spacing w:after="0" w:line="240" w:lineRule="auto"/>
              <w:jc w:val="center"/>
              <w:rPr>
                <w:rFonts w:ascii="Times New Roman" w:hAnsi="Times New Roman"/>
                <w:sz w:val="24"/>
                <w:szCs w:val="24"/>
              </w:rPr>
            </w:pPr>
            <w:r w:rsidRPr="00793555">
              <w:rPr>
                <w:rFonts w:ascii="Times New Roman" w:hAnsi="Times New Roman"/>
                <w:sz w:val="24"/>
                <w:szCs w:val="24"/>
              </w:rPr>
              <w:t>11430,0</w:t>
            </w:r>
          </w:p>
        </w:tc>
      </w:tr>
      <w:tr w:rsidR="008E3D09" w:rsidRPr="00793555" w:rsidTr="008E3D09">
        <w:trPr>
          <w:trHeight w:val="248"/>
        </w:trPr>
        <w:tc>
          <w:tcPr>
            <w:tcW w:w="2660" w:type="dxa"/>
          </w:tcPr>
          <w:p w:rsidR="008E3D09" w:rsidRPr="00793555" w:rsidRDefault="008E3D09" w:rsidP="00910C99">
            <w:pPr>
              <w:spacing w:after="0" w:line="240" w:lineRule="auto"/>
              <w:jc w:val="both"/>
              <w:rPr>
                <w:rFonts w:ascii="Times New Roman" w:hAnsi="Times New Roman"/>
                <w:sz w:val="24"/>
                <w:szCs w:val="24"/>
              </w:rPr>
            </w:pPr>
            <w:r w:rsidRPr="00793555">
              <w:rPr>
                <w:rFonts w:ascii="Times New Roman" w:hAnsi="Times New Roman"/>
                <w:sz w:val="24"/>
                <w:szCs w:val="24"/>
              </w:rPr>
              <w:t xml:space="preserve">Соотношение к </w:t>
            </w:r>
            <w:r w:rsidRPr="00793555">
              <w:rPr>
                <w:rFonts w:ascii="Times New Roman" w:hAnsi="Times New Roman"/>
                <w:sz w:val="24"/>
                <w:szCs w:val="24"/>
              </w:rPr>
              <w:lastRenderedPageBreak/>
              <w:t>прожиточному минимуму</w:t>
            </w:r>
          </w:p>
        </w:tc>
        <w:tc>
          <w:tcPr>
            <w:tcW w:w="1108"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lastRenderedPageBreak/>
              <w:t>2,72</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2,91</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2,89</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3,13</w:t>
            </w:r>
          </w:p>
        </w:tc>
        <w:tc>
          <w:tcPr>
            <w:tcW w:w="1107" w:type="dxa"/>
          </w:tcPr>
          <w:p w:rsidR="008E3D09" w:rsidRPr="00793555" w:rsidRDefault="008E3D09" w:rsidP="00377498">
            <w:pPr>
              <w:spacing w:after="0" w:line="240" w:lineRule="auto"/>
              <w:jc w:val="center"/>
              <w:rPr>
                <w:rFonts w:ascii="Times New Roman" w:hAnsi="Times New Roman"/>
                <w:sz w:val="24"/>
                <w:szCs w:val="24"/>
              </w:rPr>
            </w:pPr>
            <w:r w:rsidRPr="00793555">
              <w:rPr>
                <w:rFonts w:ascii="Times New Roman" w:hAnsi="Times New Roman"/>
                <w:sz w:val="24"/>
                <w:szCs w:val="24"/>
              </w:rPr>
              <w:t>3,31</w:t>
            </w:r>
          </w:p>
        </w:tc>
        <w:tc>
          <w:tcPr>
            <w:tcW w:w="1410" w:type="dxa"/>
          </w:tcPr>
          <w:p w:rsidR="008E3D09" w:rsidRPr="00793555" w:rsidRDefault="0057728D" w:rsidP="00377498">
            <w:pPr>
              <w:spacing w:after="0" w:line="240" w:lineRule="auto"/>
              <w:jc w:val="center"/>
              <w:rPr>
                <w:rFonts w:ascii="Times New Roman" w:hAnsi="Times New Roman"/>
                <w:sz w:val="24"/>
                <w:szCs w:val="24"/>
              </w:rPr>
            </w:pPr>
            <w:r w:rsidRPr="00793555">
              <w:rPr>
                <w:rFonts w:ascii="Times New Roman" w:hAnsi="Times New Roman"/>
                <w:sz w:val="24"/>
                <w:szCs w:val="24"/>
              </w:rPr>
              <w:t>3,45</w:t>
            </w:r>
          </w:p>
        </w:tc>
      </w:tr>
    </w:tbl>
    <w:p w:rsidR="00E74327" w:rsidRPr="00793555" w:rsidRDefault="00E74327" w:rsidP="00377498">
      <w:pPr>
        <w:pStyle w:val="af2"/>
        <w:spacing w:line="240" w:lineRule="auto"/>
        <w:ind w:right="120" w:firstLine="709"/>
        <w:rPr>
          <w:sz w:val="28"/>
          <w:szCs w:val="28"/>
        </w:rPr>
      </w:pP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По состоянию на 01.01.202</w:t>
      </w:r>
      <w:r w:rsidR="007276A7" w:rsidRPr="00793555">
        <w:rPr>
          <w:rFonts w:ascii="Times New Roman" w:hAnsi="Times New Roman"/>
          <w:color w:val="000000"/>
          <w:sz w:val="28"/>
          <w:szCs w:val="28"/>
        </w:rPr>
        <w:t>1</w:t>
      </w:r>
      <w:r w:rsidRPr="00793555">
        <w:rPr>
          <w:rFonts w:ascii="Times New Roman" w:hAnsi="Times New Roman"/>
          <w:color w:val="000000"/>
          <w:sz w:val="28"/>
          <w:szCs w:val="28"/>
        </w:rPr>
        <w:t xml:space="preserve"> г. в Кыштымском городском округе 3</w:t>
      </w:r>
      <w:r w:rsidR="007276A7" w:rsidRPr="00793555">
        <w:rPr>
          <w:rFonts w:ascii="Times New Roman" w:hAnsi="Times New Roman"/>
          <w:color w:val="000000"/>
          <w:sz w:val="28"/>
          <w:szCs w:val="28"/>
        </w:rPr>
        <w:t>60</w:t>
      </w:r>
      <w:r w:rsidRPr="00793555">
        <w:rPr>
          <w:rFonts w:ascii="Times New Roman" w:hAnsi="Times New Roman"/>
          <w:color w:val="000000"/>
          <w:sz w:val="28"/>
          <w:szCs w:val="28"/>
        </w:rPr>
        <w:t xml:space="preserve"> многоквартирных домов и 6748 индивидуальных жилых домов. </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По состоянию на 01.01.202</w:t>
      </w:r>
      <w:r w:rsidR="007276A7" w:rsidRPr="00793555">
        <w:rPr>
          <w:rFonts w:ascii="Times New Roman" w:hAnsi="Times New Roman"/>
          <w:color w:val="000000"/>
          <w:sz w:val="28"/>
          <w:szCs w:val="28"/>
        </w:rPr>
        <w:t>1</w:t>
      </w:r>
      <w:r w:rsidRPr="00793555">
        <w:rPr>
          <w:rFonts w:ascii="Times New Roman" w:hAnsi="Times New Roman"/>
          <w:color w:val="000000"/>
          <w:sz w:val="28"/>
          <w:szCs w:val="28"/>
        </w:rPr>
        <w:t xml:space="preserve"> г общая площадь жилого фонда Кыштымского городского округа составляет 1</w:t>
      </w:r>
      <w:r w:rsidR="007276A7" w:rsidRPr="00793555">
        <w:rPr>
          <w:rFonts w:ascii="Times New Roman" w:hAnsi="Times New Roman"/>
          <w:color w:val="000000"/>
          <w:sz w:val="28"/>
          <w:szCs w:val="28"/>
        </w:rPr>
        <w:t>106,3</w:t>
      </w:r>
      <w:r w:rsidRPr="00793555">
        <w:rPr>
          <w:rFonts w:ascii="Times New Roman" w:hAnsi="Times New Roman"/>
          <w:color w:val="000000"/>
          <w:sz w:val="28"/>
          <w:szCs w:val="28"/>
        </w:rPr>
        <w:t xml:space="preserve"> тыс. кв. метра по формам собственности жилой фонд распределился: </w:t>
      </w:r>
    </w:p>
    <w:p w:rsidR="00492B60" w:rsidRPr="00793555" w:rsidRDefault="00492B60" w:rsidP="00377498">
      <w:pPr>
        <w:numPr>
          <w:ilvl w:val="0"/>
          <w:numId w:val="25"/>
        </w:numPr>
        <w:tabs>
          <w:tab w:val="left" w:pos="0"/>
          <w:tab w:val="left" w:pos="993"/>
        </w:tabs>
        <w:spacing w:after="0" w:line="240" w:lineRule="auto"/>
        <w:ind w:left="0"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24,3 тыс. кв. метра в муниципальной собственности; </w:t>
      </w:r>
    </w:p>
    <w:p w:rsidR="00492B60" w:rsidRPr="00793555" w:rsidRDefault="00492B60" w:rsidP="00377498">
      <w:pPr>
        <w:numPr>
          <w:ilvl w:val="0"/>
          <w:numId w:val="25"/>
        </w:numPr>
        <w:tabs>
          <w:tab w:val="left" w:pos="0"/>
          <w:tab w:val="left" w:pos="993"/>
        </w:tabs>
        <w:spacing w:after="0" w:line="240" w:lineRule="auto"/>
        <w:ind w:left="0" w:firstLine="709"/>
        <w:jc w:val="both"/>
        <w:rPr>
          <w:rFonts w:ascii="Times New Roman" w:hAnsi="Times New Roman"/>
          <w:color w:val="000000"/>
          <w:sz w:val="28"/>
          <w:szCs w:val="28"/>
        </w:rPr>
      </w:pPr>
      <w:r w:rsidRPr="00793555">
        <w:rPr>
          <w:rFonts w:ascii="Times New Roman" w:hAnsi="Times New Roman"/>
          <w:color w:val="000000"/>
          <w:sz w:val="28"/>
          <w:szCs w:val="28"/>
        </w:rPr>
        <w:t>7,8 тыс. кв. метра в государственной собственности;</w:t>
      </w:r>
    </w:p>
    <w:p w:rsidR="00492B60" w:rsidRPr="00793555" w:rsidRDefault="00492B60" w:rsidP="00377498">
      <w:pPr>
        <w:numPr>
          <w:ilvl w:val="0"/>
          <w:numId w:val="25"/>
        </w:numPr>
        <w:tabs>
          <w:tab w:val="left" w:pos="0"/>
          <w:tab w:val="left" w:pos="993"/>
        </w:tabs>
        <w:spacing w:after="0" w:line="240" w:lineRule="auto"/>
        <w:ind w:left="0" w:firstLine="709"/>
        <w:jc w:val="both"/>
        <w:rPr>
          <w:rFonts w:ascii="Times New Roman" w:hAnsi="Times New Roman"/>
          <w:color w:val="000000"/>
          <w:sz w:val="28"/>
          <w:szCs w:val="28"/>
        </w:rPr>
      </w:pPr>
      <w:r w:rsidRPr="00793555">
        <w:rPr>
          <w:rFonts w:ascii="Times New Roman" w:hAnsi="Times New Roman"/>
          <w:color w:val="000000"/>
          <w:sz w:val="28"/>
          <w:szCs w:val="28"/>
        </w:rPr>
        <w:t>10</w:t>
      </w:r>
      <w:r w:rsidR="007276A7" w:rsidRPr="00793555">
        <w:rPr>
          <w:rFonts w:ascii="Times New Roman" w:hAnsi="Times New Roman"/>
          <w:color w:val="000000"/>
          <w:sz w:val="28"/>
          <w:szCs w:val="28"/>
        </w:rPr>
        <w:t>73,9</w:t>
      </w:r>
      <w:r w:rsidRPr="00793555">
        <w:rPr>
          <w:rFonts w:ascii="Times New Roman" w:hAnsi="Times New Roman"/>
          <w:color w:val="000000"/>
          <w:sz w:val="28"/>
          <w:szCs w:val="28"/>
        </w:rPr>
        <w:t xml:space="preserve"> тыс. кв. метра в частной собственности.</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Многоквартирный жилищный фонд округа разной степени благоустройства.</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Износ жилищного фонда составляет: от 0 до 30 % - 331 тыс. кв. метра; от 31 до 65 % - 287,2 тыс. кв. метра, остальной жилой фонд имеет износ свыше 65 %. </w:t>
      </w:r>
    </w:p>
    <w:p w:rsidR="00492B60" w:rsidRPr="00793555" w:rsidRDefault="00492B60" w:rsidP="00377498">
      <w:pPr>
        <w:pStyle w:val="a4"/>
        <w:tabs>
          <w:tab w:val="left" w:pos="0"/>
          <w:tab w:val="left" w:pos="2977"/>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51 многоквартирный дом (площадь 17,696 тыс. м. кв.) признан аварийным и подлежит сносу.</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shd w:val="clear" w:color="auto" w:fill="FFFFFF"/>
        </w:rPr>
      </w:pPr>
      <w:r w:rsidRPr="00793555">
        <w:rPr>
          <w:rFonts w:ascii="Times New Roman" w:hAnsi="Times New Roman"/>
          <w:color w:val="000000"/>
          <w:sz w:val="28"/>
          <w:szCs w:val="28"/>
          <w:shd w:val="clear" w:color="auto" w:fill="FFFFFF"/>
        </w:rPr>
        <w:t>В округе активно развивается жилищное строительство, строятся многоквартирные дома, а также ведется строительство индивидуальных жилых домов.</w:t>
      </w:r>
    </w:p>
    <w:p w:rsidR="00492B60" w:rsidRPr="00793555" w:rsidRDefault="00492B60" w:rsidP="00377498">
      <w:pPr>
        <w:tabs>
          <w:tab w:val="left" w:pos="0"/>
        </w:tabs>
        <w:spacing w:after="0" w:line="240" w:lineRule="auto"/>
        <w:ind w:firstLine="709"/>
        <w:jc w:val="both"/>
        <w:rPr>
          <w:rFonts w:ascii="Times New Roman" w:hAnsi="Times New Roman"/>
          <w:color w:val="000000"/>
          <w:sz w:val="28"/>
          <w:szCs w:val="28"/>
          <w:shd w:val="clear" w:color="auto" w:fill="FFFFFF"/>
        </w:rPr>
      </w:pPr>
      <w:r w:rsidRPr="00793555">
        <w:rPr>
          <w:rFonts w:ascii="Times New Roman" w:hAnsi="Times New Roman"/>
          <w:color w:val="000000"/>
          <w:sz w:val="28"/>
          <w:szCs w:val="28"/>
          <w:shd w:val="clear" w:color="auto" w:fill="FFFFFF"/>
        </w:rPr>
        <w:t>По состоянию на 01.01.202</w:t>
      </w:r>
      <w:r w:rsidR="009F0EC5" w:rsidRPr="00793555">
        <w:rPr>
          <w:rFonts w:ascii="Times New Roman" w:hAnsi="Times New Roman"/>
          <w:color w:val="000000"/>
          <w:sz w:val="28"/>
          <w:szCs w:val="28"/>
          <w:shd w:val="clear" w:color="auto" w:fill="FFFFFF"/>
        </w:rPr>
        <w:t>1</w:t>
      </w:r>
      <w:r w:rsidRPr="00793555">
        <w:rPr>
          <w:rFonts w:ascii="Times New Roman" w:hAnsi="Times New Roman"/>
          <w:color w:val="000000"/>
          <w:sz w:val="28"/>
          <w:szCs w:val="28"/>
          <w:shd w:val="clear" w:color="auto" w:fill="FFFFFF"/>
        </w:rPr>
        <w:t xml:space="preserve"> г. на одного жителя приходится 28,</w:t>
      </w:r>
      <w:r w:rsidR="009F0EC5" w:rsidRPr="00793555">
        <w:rPr>
          <w:rFonts w:ascii="Times New Roman" w:hAnsi="Times New Roman"/>
          <w:color w:val="000000"/>
          <w:sz w:val="28"/>
          <w:szCs w:val="28"/>
          <w:shd w:val="clear" w:color="auto" w:fill="FFFFFF"/>
        </w:rPr>
        <w:t>85</w:t>
      </w:r>
      <w:r w:rsidRPr="00793555">
        <w:rPr>
          <w:rFonts w:ascii="Times New Roman" w:hAnsi="Times New Roman"/>
          <w:color w:val="000000"/>
          <w:sz w:val="28"/>
          <w:szCs w:val="28"/>
          <w:shd w:val="clear" w:color="auto" w:fill="FFFFFF"/>
        </w:rPr>
        <w:t xml:space="preserve"> квадратных метра жилья, за 20</w:t>
      </w:r>
      <w:r w:rsidR="009F0EC5" w:rsidRPr="00793555">
        <w:rPr>
          <w:rFonts w:ascii="Times New Roman" w:hAnsi="Times New Roman"/>
          <w:color w:val="000000"/>
          <w:sz w:val="28"/>
          <w:szCs w:val="28"/>
          <w:shd w:val="clear" w:color="auto" w:fill="FFFFFF"/>
        </w:rPr>
        <w:t>20</w:t>
      </w:r>
      <w:r w:rsidRPr="00793555">
        <w:rPr>
          <w:rFonts w:ascii="Times New Roman" w:hAnsi="Times New Roman"/>
          <w:color w:val="000000"/>
          <w:sz w:val="28"/>
          <w:szCs w:val="28"/>
          <w:shd w:val="clear" w:color="auto" w:fill="FFFFFF"/>
        </w:rPr>
        <w:t xml:space="preserve"> год введено </w:t>
      </w:r>
      <w:r w:rsidR="009F0EC5" w:rsidRPr="00793555">
        <w:rPr>
          <w:rFonts w:ascii="Times New Roman" w:hAnsi="Times New Roman"/>
          <w:color w:val="000000"/>
          <w:sz w:val="28"/>
          <w:szCs w:val="28"/>
          <w:shd w:val="clear" w:color="auto" w:fill="FFFFFF"/>
        </w:rPr>
        <w:t>16,68</w:t>
      </w:r>
      <w:r w:rsidRPr="00793555">
        <w:rPr>
          <w:rFonts w:ascii="Times New Roman" w:hAnsi="Times New Roman"/>
          <w:color w:val="000000"/>
          <w:sz w:val="28"/>
          <w:szCs w:val="28"/>
          <w:shd w:val="clear" w:color="auto" w:fill="FFFFFF"/>
        </w:rPr>
        <w:t xml:space="preserve"> тыс. квадратных метра жилья, что составляет 0,</w:t>
      </w:r>
      <w:r w:rsidR="009F0EC5" w:rsidRPr="00793555">
        <w:rPr>
          <w:rFonts w:ascii="Times New Roman" w:hAnsi="Times New Roman"/>
          <w:color w:val="000000"/>
          <w:sz w:val="28"/>
          <w:szCs w:val="28"/>
          <w:shd w:val="clear" w:color="auto" w:fill="FFFFFF"/>
        </w:rPr>
        <w:t>4</w:t>
      </w:r>
      <w:r w:rsidRPr="00793555">
        <w:rPr>
          <w:rFonts w:ascii="Times New Roman" w:hAnsi="Times New Roman"/>
          <w:color w:val="000000"/>
          <w:sz w:val="28"/>
          <w:szCs w:val="28"/>
          <w:shd w:val="clear" w:color="auto" w:fill="FFFFFF"/>
        </w:rPr>
        <w:t>5 квадратных метра на одного жителя.</w:t>
      </w:r>
    </w:p>
    <w:p w:rsidR="00E74327" w:rsidRPr="00793555" w:rsidRDefault="00E74327" w:rsidP="00BE4288">
      <w:pPr>
        <w:spacing w:after="0" w:line="240" w:lineRule="auto"/>
        <w:ind w:firstLine="709"/>
        <w:contextualSpacing/>
        <w:jc w:val="center"/>
        <w:rPr>
          <w:rFonts w:ascii="Times New Roman" w:hAnsi="Times New Roman"/>
          <w:noProof/>
          <w:color w:val="000000"/>
          <w:sz w:val="28"/>
          <w:szCs w:val="28"/>
          <w:lang w:eastAsia="ru-RU"/>
        </w:rPr>
      </w:pPr>
    </w:p>
    <w:p w:rsidR="00E74327" w:rsidRPr="00793555" w:rsidRDefault="00E74327" w:rsidP="00BE4288">
      <w:pPr>
        <w:spacing w:after="0" w:line="240" w:lineRule="auto"/>
        <w:ind w:firstLine="709"/>
        <w:contextualSpacing/>
        <w:jc w:val="center"/>
        <w:rPr>
          <w:rFonts w:ascii="Times New Roman" w:hAnsi="Times New Roman"/>
          <w:noProof/>
          <w:color w:val="000000"/>
          <w:sz w:val="28"/>
          <w:szCs w:val="28"/>
          <w:lang w:eastAsia="ru-RU"/>
        </w:rPr>
      </w:pPr>
      <w:r w:rsidRPr="00793555">
        <w:rPr>
          <w:rFonts w:ascii="Times New Roman" w:hAnsi="Times New Roman"/>
          <w:noProof/>
          <w:color w:val="000000"/>
          <w:sz w:val="28"/>
          <w:szCs w:val="28"/>
          <w:lang w:eastAsia="ru-RU"/>
        </w:rPr>
        <w:t>Экологическая ситуация</w:t>
      </w:r>
    </w:p>
    <w:p w:rsidR="00E74327" w:rsidRPr="00793555" w:rsidRDefault="00E74327" w:rsidP="00BE4288">
      <w:pPr>
        <w:spacing w:after="0" w:line="240" w:lineRule="auto"/>
        <w:ind w:firstLine="709"/>
        <w:contextualSpacing/>
        <w:jc w:val="center"/>
        <w:rPr>
          <w:rFonts w:ascii="Times New Roman" w:hAnsi="Times New Roman"/>
          <w:noProof/>
          <w:color w:val="000000"/>
          <w:sz w:val="28"/>
          <w:szCs w:val="28"/>
          <w:lang w:eastAsia="ru-RU"/>
        </w:rPr>
      </w:pP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На экологическую обстановку округа влияет не только рост промышленного процесса, но и комплекс процессов, связанных с инфраструктурой  или планировочными характеристиками округа, образом жизни, жилищно-коммунальным хозяйством.</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На промышленных предприятиях Кыштымского городского округа ведется работа по улучшению экологической обстановки:</w:t>
      </w:r>
    </w:p>
    <w:p w:rsidR="00E74327" w:rsidRPr="00793555" w:rsidRDefault="00E74327" w:rsidP="00BE4288">
      <w:pPr>
        <w:spacing w:after="0" w:line="240" w:lineRule="auto"/>
        <w:ind w:firstLine="709"/>
        <w:jc w:val="both"/>
        <w:rPr>
          <w:rFonts w:ascii="Times New Roman" w:hAnsi="Times New Roman"/>
          <w:sz w:val="28"/>
          <w:szCs w:val="28"/>
          <w:shd w:val="clear" w:color="auto" w:fill="FFFFFF"/>
        </w:rPr>
      </w:pPr>
      <w:r w:rsidRPr="00793555">
        <w:rPr>
          <w:rFonts w:ascii="Times New Roman" w:hAnsi="Times New Roman"/>
          <w:sz w:val="28"/>
          <w:szCs w:val="28"/>
        </w:rPr>
        <w:t xml:space="preserve"> АО «Радиозавод» установлен </w:t>
      </w:r>
      <w:r w:rsidRPr="00793555">
        <w:rPr>
          <w:rFonts w:ascii="Times New Roman" w:hAnsi="Times New Roman"/>
          <w:sz w:val="28"/>
          <w:szCs w:val="28"/>
          <w:shd w:val="clear" w:color="auto" w:fill="FFFFFF"/>
        </w:rPr>
        <w:t>блок очистки гальванических стоков от ионов тяжелых металлов, очистной блок обрабатывает промышленную воду и снова запускает ее в производство;</w:t>
      </w:r>
    </w:p>
    <w:p w:rsidR="00E74327" w:rsidRPr="00793555" w:rsidRDefault="00E74327" w:rsidP="00BE4288">
      <w:pPr>
        <w:spacing w:after="0" w:line="240" w:lineRule="auto"/>
        <w:ind w:firstLine="709"/>
        <w:jc w:val="both"/>
        <w:rPr>
          <w:rFonts w:ascii="Times New Roman" w:hAnsi="Times New Roman"/>
          <w:sz w:val="28"/>
          <w:szCs w:val="28"/>
          <w:shd w:val="clear" w:color="auto" w:fill="FFFFFF"/>
        </w:rPr>
      </w:pPr>
      <w:r w:rsidRPr="00793555">
        <w:rPr>
          <w:rFonts w:ascii="Times New Roman" w:hAnsi="Times New Roman"/>
          <w:sz w:val="28"/>
          <w:szCs w:val="28"/>
          <w:shd w:val="clear" w:color="auto" w:fill="FFFFFF"/>
        </w:rPr>
        <w:t>АО «Кыштымский медеэлектролитный завод» внедрены современные эффективные очистные сооружения очистки промышленных стоков предприятия – фильтровальный комплекс, технология очистки включает нейтрализацию стоков с последующей фильтрацией. В медеплавильном цехе предприятия установлен Рукавный фильтр, предназначенный для улавливания отходящих печных газов и твердых примесей. Новый комплекс позволил увеличить степень очистки поступающего в окружающую среду воздуха до 99%.</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shd w:val="clear" w:color="auto" w:fill="FFFFFF"/>
        </w:rPr>
        <w:lastRenderedPageBreak/>
        <w:t>На территории округа продолжается работа по уходу от неэффективных угольных котельных, из 6 угольных котельных осталось 3.</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В Кыштымском городском округе от всех видов деятельности образуется примерно 150 видов отходов от первого до пятого класса опасности.</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Наиболее токсичные - три первых класса. Их запрещено вывозить на городской полигон твёрдых коммунальных отходов, а необходимо сдавать на утилизацию в специализированные организации, имеющие лицензию. </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Твёрдые коммунальные отходы организации округа, независимо от формы собственности, и индивидуальные предприниматели округа вывозят на городской полигон. Вывозимые на полигон твёрдые коммунальные отходы проходят процесс сортирования.  </w:t>
      </w: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Особое внимание уделяется системе экологического воспитания населения Кыштымского городского округа, проведению плановой работы по выполнению природоохранных мероприятий (праздники, субботники, акции, походы, смотры, фестивали, конкурсы, выставки, экскурсии, семинары, издание методических разработок для школьных и дошкольных образовательных учреждений, «Экологического календаря»).</w:t>
      </w:r>
    </w:p>
    <w:p w:rsidR="00E74327" w:rsidRPr="00793555" w:rsidRDefault="00E74327" w:rsidP="00BE4288">
      <w:pPr>
        <w:spacing w:after="0" w:line="240" w:lineRule="auto"/>
        <w:ind w:firstLine="709"/>
        <w:contextualSpacing/>
        <w:jc w:val="center"/>
        <w:rPr>
          <w:rFonts w:ascii="Times New Roman" w:hAnsi="Times New Roman"/>
          <w:noProof/>
          <w:color w:val="000000"/>
          <w:sz w:val="28"/>
          <w:szCs w:val="28"/>
          <w:lang w:eastAsia="ru-RU"/>
        </w:rPr>
      </w:pPr>
    </w:p>
    <w:p w:rsidR="00E74327" w:rsidRPr="00793555" w:rsidRDefault="00E74327" w:rsidP="00492B60">
      <w:pPr>
        <w:spacing w:after="0"/>
        <w:ind w:firstLine="709"/>
        <w:jc w:val="center"/>
        <w:rPr>
          <w:rFonts w:ascii="Times New Roman" w:hAnsi="Times New Roman"/>
          <w:color w:val="000000"/>
          <w:sz w:val="28"/>
          <w:szCs w:val="28"/>
          <w:shd w:val="clear" w:color="auto" w:fill="FFFFFF"/>
        </w:rPr>
      </w:pPr>
      <w:r w:rsidRPr="00793555">
        <w:rPr>
          <w:rFonts w:ascii="Times New Roman" w:hAnsi="Times New Roman"/>
          <w:color w:val="000000"/>
          <w:sz w:val="28"/>
          <w:szCs w:val="28"/>
          <w:shd w:val="clear" w:color="auto" w:fill="FFFFFF"/>
        </w:rPr>
        <w:t xml:space="preserve">2. </w:t>
      </w:r>
      <w:r w:rsidR="00492B60" w:rsidRPr="00793555">
        <w:rPr>
          <w:rFonts w:ascii="Times New Roman" w:hAnsi="Times New Roman"/>
          <w:color w:val="000000"/>
          <w:sz w:val="28"/>
          <w:szCs w:val="28"/>
          <w:shd w:val="clear" w:color="auto" w:fill="FFFFFF"/>
        </w:rPr>
        <w:t>Характеристика экономики</w:t>
      </w:r>
    </w:p>
    <w:p w:rsidR="00E74327" w:rsidRPr="00793555" w:rsidRDefault="00E74327" w:rsidP="00BE4288">
      <w:pPr>
        <w:spacing w:after="0"/>
        <w:ind w:firstLine="709"/>
        <w:jc w:val="center"/>
        <w:rPr>
          <w:rFonts w:ascii="Times New Roman" w:hAnsi="Times New Roman"/>
          <w:color w:val="000000"/>
          <w:sz w:val="28"/>
          <w:szCs w:val="28"/>
          <w:shd w:val="clear" w:color="auto" w:fill="FFFFFF"/>
        </w:rPr>
      </w:pPr>
    </w:p>
    <w:p w:rsidR="00492B60" w:rsidRPr="00793555" w:rsidRDefault="00492B60" w:rsidP="00377498">
      <w:pPr>
        <w:pStyle w:val="afff"/>
        <w:tabs>
          <w:tab w:val="left" w:pos="0"/>
        </w:tabs>
        <w:spacing w:before="0" w:beforeAutospacing="0" w:after="0" w:afterAutospacing="0"/>
        <w:ind w:firstLine="709"/>
        <w:jc w:val="both"/>
        <w:rPr>
          <w:sz w:val="28"/>
          <w:szCs w:val="28"/>
          <w:shd w:val="clear" w:color="auto" w:fill="FFFFFF"/>
        </w:rPr>
      </w:pPr>
      <w:r w:rsidRPr="00793555">
        <w:rPr>
          <w:sz w:val="28"/>
          <w:szCs w:val="28"/>
          <w:shd w:val="clear" w:color="auto" w:fill="FFFFFF"/>
        </w:rPr>
        <w:t>Экономика Кыштымского городского округа является достаточно диверсифицированной, вследствие чего кризисные ситуации в экономике страны протекают менее болезненно чем в районах, экономика которых является моно профильной.</w:t>
      </w:r>
    </w:p>
    <w:p w:rsidR="00492B60" w:rsidRPr="00793555" w:rsidRDefault="00492B60" w:rsidP="00377498">
      <w:pPr>
        <w:pStyle w:val="afff"/>
        <w:tabs>
          <w:tab w:val="left" w:pos="0"/>
        </w:tabs>
        <w:spacing w:before="0" w:beforeAutospacing="0" w:after="0" w:afterAutospacing="0"/>
        <w:ind w:firstLine="709"/>
        <w:jc w:val="both"/>
        <w:rPr>
          <w:sz w:val="28"/>
          <w:szCs w:val="28"/>
          <w:shd w:val="clear" w:color="auto" w:fill="FFFFFF"/>
        </w:rPr>
      </w:pPr>
      <w:r w:rsidRPr="00793555">
        <w:rPr>
          <w:sz w:val="28"/>
          <w:szCs w:val="28"/>
          <w:shd w:val="clear" w:color="auto" w:fill="FFFFFF"/>
        </w:rPr>
        <w:t>Экономика в</w:t>
      </w:r>
      <w:r w:rsidRPr="00793555">
        <w:rPr>
          <w:sz w:val="28"/>
          <w:szCs w:val="28"/>
        </w:rPr>
        <w:t xml:space="preserve"> Кыштымском городском округе представлена следующими компетенциями.</w:t>
      </w:r>
    </w:p>
    <w:p w:rsidR="00492B60" w:rsidRPr="00793555" w:rsidRDefault="00492B60" w:rsidP="00377498">
      <w:pPr>
        <w:tabs>
          <w:tab w:val="left" w:pos="0"/>
        </w:tabs>
        <w:spacing w:after="0" w:line="240" w:lineRule="auto"/>
        <w:ind w:firstLine="709"/>
        <w:rPr>
          <w:rFonts w:ascii="Times New Roman" w:hAnsi="Times New Roman"/>
          <w:sz w:val="28"/>
          <w:szCs w:val="28"/>
        </w:rPr>
      </w:pPr>
      <w:r w:rsidRPr="00793555">
        <w:rPr>
          <w:rFonts w:ascii="Times New Roman" w:hAnsi="Times New Roman"/>
          <w:sz w:val="28"/>
          <w:szCs w:val="28"/>
        </w:rPr>
        <w:t>Компетенция «Добыча полезных ископаемых».</w:t>
      </w:r>
    </w:p>
    <w:p w:rsidR="00492B60" w:rsidRPr="00793555" w:rsidRDefault="00492B60" w:rsidP="00377498">
      <w:pPr>
        <w:tabs>
          <w:tab w:val="left" w:pos="0"/>
        </w:tabs>
        <w:spacing w:after="0" w:line="240" w:lineRule="auto"/>
        <w:ind w:firstLine="709"/>
        <w:rPr>
          <w:rFonts w:ascii="Times New Roman" w:hAnsi="Times New Roman"/>
          <w:sz w:val="28"/>
          <w:szCs w:val="28"/>
        </w:rPr>
      </w:pPr>
      <w:r w:rsidRPr="00793555">
        <w:rPr>
          <w:rFonts w:ascii="Times New Roman" w:hAnsi="Times New Roman"/>
          <w:sz w:val="28"/>
          <w:szCs w:val="28"/>
        </w:rPr>
        <w:t>Предприятия, работающие на местной минерально-сырьевой базе:</w:t>
      </w:r>
    </w:p>
    <w:p w:rsidR="00492B60" w:rsidRPr="00793555" w:rsidRDefault="00492B60" w:rsidP="00793555">
      <w:pPr>
        <w:pStyle w:val="af2"/>
        <w:tabs>
          <w:tab w:val="left" w:pos="0"/>
          <w:tab w:val="left" w:pos="993"/>
        </w:tabs>
        <w:suppressAutoHyphens w:val="0"/>
        <w:spacing w:line="240" w:lineRule="auto"/>
        <w:ind w:left="709"/>
        <w:textAlignment w:val="auto"/>
        <w:rPr>
          <w:sz w:val="28"/>
          <w:szCs w:val="28"/>
        </w:rPr>
      </w:pPr>
      <w:r w:rsidRPr="00793555">
        <w:rPr>
          <w:sz w:val="28"/>
          <w:szCs w:val="28"/>
        </w:rPr>
        <w:t>АО «Кыштымский ГОК» и ООО «Русский кварц» - производство особо чистых кварцевых концентратов;</w:t>
      </w:r>
    </w:p>
    <w:p w:rsidR="00492B60" w:rsidRPr="00793555" w:rsidRDefault="00492B60" w:rsidP="00793555">
      <w:pPr>
        <w:pStyle w:val="af2"/>
        <w:tabs>
          <w:tab w:val="left" w:pos="0"/>
          <w:tab w:val="left" w:pos="993"/>
        </w:tabs>
        <w:suppressAutoHyphens w:val="0"/>
        <w:spacing w:line="240" w:lineRule="auto"/>
        <w:ind w:left="709"/>
        <w:textAlignment w:val="auto"/>
        <w:rPr>
          <w:sz w:val="28"/>
          <w:szCs w:val="28"/>
        </w:rPr>
      </w:pPr>
      <w:r w:rsidRPr="00793555">
        <w:rPr>
          <w:sz w:val="28"/>
          <w:szCs w:val="28"/>
        </w:rPr>
        <w:t>ООО «Тайгинский горно-обогатительный комбинат»;</w:t>
      </w:r>
    </w:p>
    <w:p w:rsidR="00492B60" w:rsidRPr="00793555" w:rsidRDefault="00492B60" w:rsidP="00793555">
      <w:pPr>
        <w:pStyle w:val="af2"/>
        <w:tabs>
          <w:tab w:val="left" w:pos="0"/>
          <w:tab w:val="left" w:pos="993"/>
        </w:tabs>
        <w:suppressAutoHyphens w:val="0"/>
        <w:spacing w:line="240" w:lineRule="auto"/>
        <w:ind w:left="709"/>
        <w:textAlignment w:val="auto"/>
        <w:rPr>
          <w:sz w:val="28"/>
          <w:szCs w:val="28"/>
        </w:rPr>
      </w:pPr>
      <w:r w:rsidRPr="00793555">
        <w:rPr>
          <w:sz w:val="28"/>
          <w:szCs w:val="28"/>
        </w:rPr>
        <w:t>ООО «Карьер» - производство графита кристаллического;</w:t>
      </w:r>
    </w:p>
    <w:p w:rsidR="00492B60" w:rsidRPr="00793555" w:rsidRDefault="00492B60" w:rsidP="00793555">
      <w:pPr>
        <w:pStyle w:val="af2"/>
        <w:tabs>
          <w:tab w:val="left" w:pos="0"/>
          <w:tab w:val="left" w:pos="993"/>
        </w:tabs>
        <w:suppressAutoHyphens w:val="0"/>
        <w:spacing w:line="240" w:lineRule="auto"/>
        <w:ind w:left="709"/>
        <w:textAlignment w:val="auto"/>
        <w:rPr>
          <w:sz w:val="28"/>
          <w:szCs w:val="28"/>
        </w:rPr>
      </w:pPr>
      <w:r w:rsidRPr="00793555">
        <w:rPr>
          <w:sz w:val="28"/>
          <w:szCs w:val="28"/>
        </w:rPr>
        <w:t>ООО «Кыштымский каолин» - производство каолина, шамота.</w:t>
      </w:r>
    </w:p>
    <w:p w:rsidR="00492B60" w:rsidRPr="00793555" w:rsidRDefault="00492B60" w:rsidP="009F0EC5">
      <w:pPr>
        <w:pStyle w:val="28"/>
        <w:tabs>
          <w:tab w:val="left" w:pos="0"/>
          <w:tab w:val="left" w:pos="993"/>
        </w:tabs>
        <w:spacing w:before="0" w:after="0" w:line="240" w:lineRule="auto"/>
        <w:ind w:left="709"/>
        <w:jc w:val="both"/>
        <w:rPr>
          <w:rFonts w:ascii="Times New Roman" w:hAnsi="Times New Roman"/>
          <w:sz w:val="28"/>
          <w:szCs w:val="28"/>
        </w:rPr>
      </w:pPr>
      <w:r w:rsidRPr="00793555">
        <w:rPr>
          <w:rFonts w:ascii="Times New Roman" w:hAnsi="Times New Roman"/>
          <w:sz w:val="28"/>
          <w:szCs w:val="28"/>
        </w:rPr>
        <w:t>Компетенция «Радиоэлектронная промышленность».</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АО «Радиозавод» - градообразующее предприятие, осуществляющее свою деятельность по производству продукции специального назначения, входящая в оборонный комплекс. Численность работающих более 1000 человек.</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«Металлургия».</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 xml:space="preserve">АО «Кыштымский медеэлектролитный завод» – градообразующее предприятие. Численность сотрудников более 1000 человек. Производство по выпуску рафинированной меди и медной катанки с применением высоких технологий. В настоящее время на АО «КМЭЗ» реализуется несколько </w:t>
      </w:r>
      <w:r w:rsidRPr="00793555">
        <w:rPr>
          <w:sz w:val="28"/>
          <w:szCs w:val="28"/>
        </w:rPr>
        <w:lastRenderedPageBreak/>
        <w:t>инвестиционных проектов, в частности новое направление производство медной фольги. Литейное производство также имеется на предприятии АО «Кыштымское машиностроительное объединение».</w:t>
      </w:r>
    </w:p>
    <w:p w:rsidR="00492B60" w:rsidRPr="00793555" w:rsidRDefault="00492B60" w:rsidP="00377498">
      <w:pPr>
        <w:pStyle w:val="28"/>
        <w:tabs>
          <w:tab w:val="left" w:pos="0"/>
        </w:tabs>
        <w:spacing w:before="0" w:after="0" w:line="240" w:lineRule="auto"/>
        <w:ind w:firstLine="709"/>
        <w:jc w:val="left"/>
        <w:rPr>
          <w:rStyle w:val="2100"/>
          <w:sz w:val="28"/>
          <w:szCs w:val="28"/>
        </w:rPr>
      </w:pPr>
      <w:r w:rsidRPr="00793555">
        <w:rPr>
          <w:rStyle w:val="2100"/>
          <w:sz w:val="28"/>
          <w:szCs w:val="28"/>
        </w:rPr>
        <w:t>Компетенция «Машиностроение».</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АО «Кыштымское машиностроительное объединение» - градообразующее предприятие. Численность более 600 человек. Производство качественного современного бурового оборудования – для подземных буровых работ.</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Для проведения наземных буровых работ методом пневмоударного бурения АО «КМО» производит переносные станки и самоходные станки.</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Производство горно-шахтного оборудования и флотационных машин.</w:t>
      </w:r>
    </w:p>
    <w:p w:rsidR="00492B60" w:rsidRPr="00793555" w:rsidRDefault="00492B60" w:rsidP="00377498">
      <w:pPr>
        <w:pStyle w:val="28"/>
        <w:tabs>
          <w:tab w:val="left" w:pos="0"/>
        </w:tabs>
        <w:spacing w:before="0" w:after="0" w:line="240" w:lineRule="auto"/>
        <w:ind w:firstLine="709"/>
        <w:jc w:val="left"/>
        <w:rPr>
          <w:rFonts w:ascii="Times New Roman" w:hAnsi="Times New Roman"/>
          <w:sz w:val="28"/>
          <w:szCs w:val="28"/>
        </w:rPr>
      </w:pPr>
      <w:r w:rsidRPr="00793555">
        <w:rPr>
          <w:rFonts w:ascii="Times New Roman" w:hAnsi="Times New Roman"/>
          <w:sz w:val="28"/>
          <w:szCs w:val="28"/>
        </w:rPr>
        <w:t>Компетенция «Строительная индустрия».</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В округе действуют предприятия, которые обеспечивают потребность округа в строительных материалах: ООО «</w:t>
      </w:r>
      <w:r w:rsidR="009F0EC5" w:rsidRPr="00793555">
        <w:rPr>
          <w:sz w:val="28"/>
          <w:szCs w:val="28"/>
        </w:rPr>
        <w:t>Кыштымжилстрой</w:t>
      </w:r>
      <w:r w:rsidRPr="00793555">
        <w:rPr>
          <w:sz w:val="28"/>
          <w:szCs w:val="28"/>
        </w:rPr>
        <w:t>» (производство бетона, бетонных блоков), Мебельная фабрика ООО «Дверона» (производство дверей), ООО «Стекландия» (производство пластиковых окон), ООО «Тайгинский горно-обогатительный комбинат» (производство отсева и щебня, строительный песок и бетон). ООО «Дороги» производство строительных работ по ремонту и строительству дорог.</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«Производство пищевой продукции».</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Производство пищевой продукции в основной своей части основано на производстве кондитерских изделий, а также хлебобулочных изделий. Предприятия</w:t>
      </w:r>
      <w:r w:rsidR="009F0EC5" w:rsidRPr="00793555">
        <w:rPr>
          <w:rFonts w:ascii="Times New Roman" w:hAnsi="Times New Roman"/>
          <w:sz w:val="28"/>
          <w:szCs w:val="28"/>
        </w:rPr>
        <w:t>,</w:t>
      </w:r>
      <w:r w:rsidRPr="00793555">
        <w:rPr>
          <w:rFonts w:ascii="Times New Roman" w:hAnsi="Times New Roman"/>
          <w:sz w:val="28"/>
          <w:szCs w:val="28"/>
        </w:rPr>
        <w:t xml:space="preserve"> работающие в данной отрасли ООО «Славура», ООО «Жемчужина», ООО «Русские пряники», ИП Малева Г.В., ИП Сажина Л.Ф.</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«Легкая промышленность»</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Основная доля рынка приходится на производство трикотажных изделий. В данной отрасли представлено предприятие ООО «К</w:t>
      </w:r>
      <w:r w:rsidR="009F0EC5" w:rsidRPr="00793555">
        <w:rPr>
          <w:rFonts w:ascii="Times New Roman" w:hAnsi="Times New Roman"/>
          <w:sz w:val="28"/>
          <w:szCs w:val="28"/>
        </w:rPr>
        <w:t>ФТИ</w:t>
      </w:r>
      <w:r w:rsidRPr="00793555">
        <w:rPr>
          <w:rFonts w:ascii="Times New Roman" w:hAnsi="Times New Roman"/>
          <w:sz w:val="28"/>
          <w:szCs w:val="28"/>
        </w:rPr>
        <w:t>» численность сотрудников более 250 человек. Имеются такие предприятия как ООО «Кыштымская швейная фабрика» и еще несколько индивидуальных предпринимателей, осуществляющих деятельность по производству спецодежды.</w:t>
      </w:r>
    </w:p>
    <w:p w:rsidR="00492B60" w:rsidRPr="00793555" w:rsidRDefault="00492B60" w:rsidP="00377498">
      <w:pPr>
        <w:pStyle w:val="28"/>
        <w:tabs>
          <w:tab w:val="left" w:pos="0"/>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«Сельское хозяйство».</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Представлено небольшими личными подсобными хозяйствами и садово - некоммерческими товариществами, а также предприятием ООО «Кыштымское рыбоводное хозяйство»</w:t>
      </w:r>
      <w:r w:rsidR="00141865" w:rsidRPr="00793555">
        <w:rPr>
          <w:rFonts w:ascii="Times New Roman" w:hAnsi="Times New Roman"/>
          <w:sz w:val="28"/>
          <w:szCs w:val="28"/>
        </w:rPr>
        <w:t>,</w:t>
      </w:r>
      <w:r w:rsidRPr="00793555">
        <w:rPr>
          <w:rFonts w:ascii="Times New Roman" w:hAnsi="Times New Roman"/>
          <w:sz w:val="28"/>
          <w:szCs w:val="28"/>
        </w:rPr>
        <w:t xml:space="preserve"> занимающееся разведением и отловом рыбы на территории Челябинской области.</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Компетенция «Туризм».</w:t>
      </w:r>
    </w:p>
    <w:p w:rsidR="00492B60" w:rsidRPr="00793555" w:rsidRDefault="00492B60" w:rsidP="00377498">
      <w:pPr>
        <w:pStyle w:val="af2"/>
        <w:tabs>
          <w:tab w:val="left" w:pos="0"/>
        </w:tabs>
        <w:spacing w:line="240" w:lineRule="auto"/>
        <w:ind w:firstLine="709"/>
        <w:rPr>
          <w:sz w:val="28"/>
          <w:szCs w:val="28"/>
        </w:rPr>
      </w:pPr>
      <w:r w:rsidRPr="00793555">
        <w:rPr>
          <w:sz w:val="28"/>
          <w:szCs w:val="28"/>
        </w:rPr>
        <w:t xml:space="preserve">На территории Кыштымского городского округа осуществляет свою деятельность санатории, в частности МУП Озерского городского округа «Санаторий Дальняя дача», ФКУЗ Санаторий «Лесное озеро». Имеется два достаточно развитых туристических объекта с постоянно растущим количеством посетителей это спортивно туристический центр «Провинция», который представляют такие предприятия как ООО «Гравика», НКО КСО «Роза ветров», ИП Шатоба О.И., ИП  Мишарина С.Ю. Также горнолыжный комплекс «Егоза» представляет предприятие ООО «Егоза». На территории </w:t>
      </w:r>
      <w:r w:rsidRPr="00793555">
        <w:rPr>
          <w:sz w:val="28"/>
          <w:szCs w:val="28"/>
        </w:rPr>
        <w:lastRenderedPageBreak/>
        <w:t>округа расположено большое количество баз отдыха. Предприятия АО «Радиозавод», ООО «Кыштымский лес», ООО «Бытовик», АО «КМЭЗ» и другие на постоянной основе предоставляют услуги отдыха на своих туристических базах.</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«Лесоводство и лесозаготовка».</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Представлена такими предприятиями</w:t>
      </w:r>
      <w:r w:rsidR="00141865" w:rsidRPr="00793555">
        <w:rPr>
          <w:rFonts w:ascii="Times New Roman" w:hAnsi="Times New Roman"/>
          <w:sz w:val="28"/>
          <w:szCs w:val="28"/>
        </w:rPr>
        <w:t>,</w:t>
      </w:r>
      <w:r w:rsidRPr="00793555">
        <w:rPr>
          <w:rFonts w:ascii="Times New Roman" w:hAnsi="Times New Roman"/>
          <w:sz w:val="28"/>
          <w:szCs w:val="28"/>
        </w:rPr>
        <w:t xml:space="preserve"> как ООО «Кыштымский лес» с коллективом более 100 человек, а также мелкими индивидуальными предпринимателями и юридическими лицами.</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Компетенция «Производство ювелирных изделий».</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Данная компетенция реализуется на предприятии ООО «Ювелирный завод «Данила мастер».</w:t>
      </w:r>
    </w:p>
    <w:p w:rsidR="00492B60" w:rsidRPr="00793555" w:rsidRDefault="00492B60" w:rsidP="00377498">
      <w:pPr>
        <w:tabs>
          <w:tab w:val="left" w:pos="0"/>
        </w:tabs>
        <w:spacing w:after="0" w:line="240" w:lineRule="auto"/>
        <w:ind w:firstLine="709"/>
        <w:rPr>
          <w:rFonts w:ascii="Times New Roman" w:hAnsi="Times New Roman"/>
          <w:sz w:val="28"/>
          <w:szCs w:val="28"/>
        </w:rPr>
      </w:pPr>
      <w:r w:rsidRPr="00793555">
        <w:rPr>
          <w:rFonts w:ascii="Times New Roman" w:hAnsi="Times New Roman"/>
          <w:sz w:val="28"/>
          <w:szCs w:val="28"/>
        </w:rPr>
        <w:t>Компетенция «Производство абразивных изделий».</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В данной компетенции относятся такие предприятия</w:t>
      </w:r>
      <w:r w:rsidR="00141865" w:rsidRPr="00793555">
        <w:rPr>
          <w:rFonts w:ascii="Times New Roman" w:hAnsi="Times New Roman"/>
          <w:sz w:val="28"/>
          <w:szCs w:val="28"/>
        </w:rPr>
        <w:t>,</w:t>
      </w:r>
      <w:r w:rsidRPr="00793555">
        <w:rPr>
          <w:rFonts w:ascii="Times New Roman" w:hAnsi="Times New Roman"/>
          <w:sz w:val="28"/>
          <w:szCs w:val="28"/>
        </w:rPr>
        <w:t xml:space="preserve"> как АО «Абразивный завод» и ИП Пушкарев Ю.С. (</w:t>
      </w:r>
      <w:r w:rsidR="00141865" w:rsidRPr="00793555">
        <w:rPr>
          <w:rFonts w:ascii="Times New Roman" w:hAnsi="Times New Roman"/>
          <w:sz w:val="28"/>
          <w:szCs w:val="28"/>
        </w:rPr>
        <w:t>«</w:t>
      </w:r>
      <w:r w:rsidRPr="00793555">
        <w:rPr>
          <w:rFonts w:ascii="Times New Roman" w:hAnsi="Times New Roman"/>
          <w:sz w:val="28"/>
          <w:szCs w:val="28"/>
        </w:rPr>
        <w:t>Абразивный завод Пушкарев») с численностью более 150 человек.</w:t>
      </w:r>
    </w:p>
    <w:p w:rsidR="00492B60" w:rsidRPr="00793555" w:rsidRDefault="00492B60" w:rsidP="00377498">
      <w:pPr>
        <w:tabs>
          <w:tab w:val="left" w:pos="0"/>
        </w:tabs>
        <w:spacing w:after="0" w:line="240" w:lineRule="auto"/>
        <w:ind w:firstLine="709"/>
        <w:rPr>
          <w:rFonts w:ascii="Times New Roman" w:hAnsi="Times New Roman"/>
          <w:sz w:val="28"/>
          <w:szCs w:val="28"/>
        </w:rPr>
      </w:pPr>
      <w:r w:rsidRPr="00793555">
        <w:rPr>
          <w:rFonts w:ascii="Times New Roman" w:hAnsi="Times New Roman"/>
          <w:sz w:val="28"/>
          <w:szCs w:val="28"/>
        </w:rPr>
        <w:t>Компетенция «Производство электрического оборудования»</w:t>
      </w:r>
    </w:p>
    <w:p w:rsidR="00492B60" w:rsidRPr="00793555" w:rsidRDefault="00492B60"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sz w:val="28"/>
          <w:szCs w:val="28"/>
        </w:rPr>
        <w:t>В данной категории представлены такие предприятия</w:t>
      </w:r>
      <w:r w:rsidR="00141865" w:rsidRPr="00793555">
        <w:rPr>
          <w:rFonts w:ascii="Times New Roman" w:hAnsi="Times New Roman"/>
          <w:sz w:val="28"/>
          <w:szCs w:val="28"/>
        </w:rPr>
        <w:t>,</w:t>
      </w:r>
      <w:r w:rsidRPr="00793555">
        <w:rPr>
          <w:rFonts w:ascii="Times New Roman" w:hAnsi="Times New Roman"/>
          <w:sz w:val="28"/>
          <w:szCs w:val="28"/>
        </w:rPr>
        <w:t xml:space="preserve"> как ЗАО «Кыштымский электромеханический завод» и ООО «Энергомаш» с численностью более 250 человек.</w:t>
      </w:r>
    </w:p>
    <w:p w:rsidR="00F5711B" w:rsidRPr="00793555" w:rsidRDefault="00F5711B" w:rsidP="00377498">
      <w:pPr>
        <w:pStyle w:val="af2"/>
        <w:spacing w:line="240" w:lineRule="auto"/>
        <w:ind w:firstLine="709"/>
        <w:rPr>
          <w:sz w:val="28"/>
          <w:szCs w:val="28"/>
        </w:rPr>
      </w:pPr>
      <w:r w:rsidRPr="00793555">
        <w:rPr>
          <w:sz w:val="28"/>
          <w:szCs w:val="28"/>
        </w:rPr>
        <w:t>Отгружено товаров  собственного производства, выполнено работ и услуг собственными силами по «чистым» видам деятельности по крупным и средним предприятиям</w:t>
      </w:r>
      <w:r w:rsidR="004878F8" w:rsidRPr="00793555">
        <w:rPr>
          <w:sz w:val="28"/>
          <w:szCs w:val="28"/>
        </w:rPr>
        <w:t>:</w:t>
      </w:r>
    </w:p>
    <w:p w:rsidR="00F5711B" w:rsidRPr="00793555" w:rsidRDefault="00F5711B" w:rsidP="00F5711B">
      <w:pPr>
        <w:pStyle w:val="af2"/>
        <w:spacing w:line="240" w:lineRule="auto"/>
        <w:ind w:firstLine="709"/>
        <w:rPr>
          <w:sz w:val="28"/>
          <w:szCs w:val="28"/>
        </w:rPr>
      </w:pPr>
    </w:p>
    <w:tbl>
      <w:tblPr>
        <w:tblW w:w="9640"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26"/>
        <w:gridCol w:w="4319"/>
        <w:gridCol w:w="1209"/>
        <w:gridCol w:w="1134"/>
        <w:gridCol w:w="1134"/>
        <w:gridCol w:w="1418"/>
      </w:tblGrid>
      <w:tr w:rsidR="00D3545C" w:rsidRPr="00793555" w:rsidTr="00D3545C">
        <w:trPr>
          <w:trHeight w:val="817"/>
        </w:trPr>
        <w:tc>
          <w:tcPr>
            <w:tcW w:w="426" w:type="dxa"/>
          </w:tcPr>
          <w:p w:rsidR="00D3545C" w:rsidRPr="00793555" w:rsidRDefault="00D3545C" w:rsidP="007276A7">
            <w:pPr>
              <w:pStyle w:val="TableParagraph"/>
              <w:ind w:hanging="10"/>
              <w:jc w:val="center"/>
              <w:rPr>
                <w:sz w:val="24"/>
                <w:szCs w:val="24"/>
              </w:rPr>
            </w:pPr>
            <w:r w:rsidRPr="00793555">
              <w:rPr>
                <w:w w:val="94"/>
                <w:sz w:val="24"/>
                <w:szCs w:val="24"/>
              </w:rPr>
              <w:t xml:space="preserve">№ </w:t>
            </w:r>
            <w:r w:rsidRPr="00793555">
              <w:rPr>
                <w:sz w:val="24"/>
                <w:szCs w:val="24"/>
              </w:rPr>
              <w:t>п/п</w:t>
            </w:r>
          </w:p>
        </w:tc>
        <w:tc>
          <w:tcPr>
            <w:tcW w:w="4319" w:type="dxa"/>
            <w:tcBorders>
              <w:bottom w:val="single" w:sz="4" w:space="0" w:color="auto"/>
            </w:tcBorders>
          </w:tcPr>
          <w:p w:rsidR="00D3545C" w:rsidRPr="00793555" w:rsidRDefault="00D3545C" w:rsidP="007276A7">
            <w:pPr>
              <w:pStyle w:val="TableParagraph"/>
              <w:ind w:firstLine="709"/>
              <w:jc w:val="center"/>
              <w:rPr>
                <w:sz w:val="24"/>
                <w:szCs w:val="24"/>
              </w:rPr>
            </w:pPr>
            <w:r w:rsidRPr="00793555">
              <w:rPr>
                <w:sz w:val="24"/>
                <w:szCs w:val="24"/>
              </w:rPr>
              <w:t>Показатель</w:t>
            </w:r>
          </w:p>
        </w:tc>
        <w:tc>
          <w:tcPr>
            <w:tcW w:w="1209" w:type="dxa"/>
            <w:tcBorders>
              <w:bottom w:val="single" w:sz="4" w:space="0" w:color="auto"/>
            </w:tcBorders>
          </w:tcPr>
          <w:p w:rsidR="00D3545C" w:rsidRPr="00793555" w:rsidRDefault="00D3545C" w:rsidP="007276A7">
            <w:pPr>
              <w:pStyle w:val="TableParagraph"/>
              <w:ind w:hanging="9"/>
              <w:jc w:val="center"/>
              <w:rPr>
                <w:sz w:val="24"/>
                <w:szCs w:val="24"/>
              </w:rPr>
            </w:pPr>
            <w:r w:rsidRPr="00793555">
              <w:rPr>
                <w:sz w:val="24"/>
                <w:szCs w:val="24"/>
              </w:rPr>
              <w:t>2018 г.</w:t>
            </w:r>
          </w:p>
        </w:tc>
        <w:tc>
          <w:tcPr>
            <w:tcW w:w="1134" w:type="dxa"/>
            <w:tcBorders>
              <w:bottom w:val="single" w:sz="4" w:space="0" w:color="auto"/>
            </w:tcBorders>
          </w:tcPr>
          <w:p w:rsidR="00D3545C" w:rsidRPr="00793555" w:rsidRDefault="00D3545C" w:rsidP="007276A7">
            <w:pPr>
              <w:pStyle w:val="TableParagraph"/>
              <w:ind w:hanging="9"/>
              <w:jc w:val="center"/>
              <w:rPr>
                <w:sz w:val="24"/>
                <w:szCs w:val="24"/>
              </w:rPr>
            </w:pPr>
            <w:r w:rsidRPr="00793555">
              <w:rPr>
                <w:sz w:val="24"/>
                <w:szCs w:val="24"/>
              </w:rPr>
              <w:t>2019 г.</w:t>
            </w:r>
          </w:p>
        </w:tc>
        <w:tc>
          <w:tcPr>
            <w:tcW w:w="1134" w:type="dxa"/>
            <w:tcBorders>
              <w:bottom w:val="single" w:sz="4" w:space="0" w:color="auto"/>
            </w:tcBorders>
          </w:tcPr>
          <w:p w:rsidR="00D3545C" w:rsidRPr="00793555" w:rsidRDefault="00D3545C" w:rsidP="007276A7">
            <w:pPr>
              <w:pStyle w:val="TableParagraph"/>
              <w:ind w:hanging="9"/>
              <w:jc w:val="center"/>
              <w:rPr>
                <w:sz w:val="24"/>
                <w:szCs w:val="24"/>
              </w:rPr>
            </w:pPr>
            <w:r w:rsidRPr="00793555">
              <w:rPr>
                <w:sz w:val="24"/>
                <w:szCs w:val="24"/>
              </w:rPr>
              <w:t>2020 г.</w:t>
            </w:r>
          </w:p>
        </w:tc>
        <w:tc>
          <w:tcPr>
            <w:tcW w:w="1418" w:type="dxa"/>
            <w:tcBorders>
              <w:bottom w:val="single" w:sz="4" w:space="0" w:color="auto"/>
            </w:tcBorders>
          </w:tcPr>
          <w:p w:rsidR="00D3545C" w:rsidRPr="00793555" w:rsidRDefault="00D3545C" w:rsidP="007276A7">
            <w:pPr>
              <w:pStyle w:val="TableParagraph"/>
              <w:ind w:hanging="9"/>
              <w:jc w:val="center"/>
              <w:rPr>
                <w:sz w:val="24"/>
                <w:szCs w:val="24"/>
              </w:rPr>
            </w:pPr>
            <w:r w:rsidRPr="00793555">
              <w:rPr>
                <w:sz w:val="24"/>
                <w:szCs w:val="24"/>
              </w:rPr>
              <w:t>10 месяцев 2021 г.</w:t>
            </w:r>
          </w:p>
        </w:tc>
      </w:tr>
      <w:tr w:rsidR="00D3545C" w:rsidRPr="00793555" w:rsidTr="00D3545C">
        <w:trPr>
          <w:trHeight w:hRule="exact" w:val="1555"/>
        </w:trPr>
        <w:tc>
          <w:tcPr>
            <w:tcW w:w="426" w:type="dxa"/>
            <w:tcBorders>
              <w:right w:val="single" w:sz="4" w:space="0" w:color="auto"/>
            </w:tcBorders>
          </w:tcPr>
          <w:p w:rsidR="00D3545C" w:rsidRPr="00793555" w:rsidRDefault="00D3545C" w:rsidP="007276A7">
            <w:pPr>
              <w:pStyle w:val="TableParagraph"/>
              <w:rPr>
                <w:sz w:val="24"/>
                <w:szCs w:val="24"/>
              </w:rPr>
            </w:pPr>
            <w:r w:rsidRPr="00793555">
              <w:rPr>
                <w:sz w:val="24"/>
                <w:szCs w:val="24"/>
              </w:rPr>
              <w:t>1.</w:t>
            </w:r>
          </w:p>
        </w:tc>
        <w:tc>
          <w:tcPr>
            <w:tcW w:w="4319" w:type="dxa"/>
            <w:tcBorders>
              <w:top w:val="single" w:sz="4" w:space="0" w:color="auto"/>
              <w:left w:val="single" w:sz="4" w:space="0" w:color="auto"/>
              <w:bottom w:val="single" w:sz="4" w:space="0" w:color="auto"/>
              <w:right w:val="single" w:sz="4" w:space="0" w:color="auto"/>
            </w:tcBorders>
          </w:tcPr>
          <w:p w:rsidR="00D3545C" w:rsidRPr="00793555" w:rsidRDefault="00D3545C" w:rsidP="007276A7">
            <w:pPr>
              <w:pStyle w:val="TableParagraph"/>
              <w:ind w:left="110"/>
              <w:rPr>
                <w:sz w:val="24"/>
                <w:szCs w:val="24"/>
              </w:rPr>
            </w:pPr>
            <w:r w:rsidRPr="00793555">
              <w:rPr>
                <w:sz w:val="24"/>
                <w:szCs w:val="24"/>
              </w:rPr>
              <w:t>Отгружено  товаров  собственного производства, выполнено работ и услуг собственными силами по «чистым» видам деятельности по крупным и средним предприятиям, млн. рублей</w:t>
            </w:r>
          </w:p>
        </w:tc>
        <w:tc>
          <w:tcPr>
            <w:tcW w:w="1209" w:type="dxa"/>
            <w:tcBorders>
              <w:top w:val="single" w:sz="4" w:space="0" w:color="auto"/>
              <w:left w:val="single" w:sz="4" w:space="0" w:color="auto"/>
              <w:bottom w:val="single" w:sz="4" w:space="0" w:color="auto"/>
              <w:right w:val="single" w:sz="4" w:space="0" w:color="auto"/>
            </w:tcBorders>
          </w:tcPr>
          <w:p w:rsidR="00D3545C" w:rsidRPr="00793555" w:rsidRDefault="00D3545C" w:rsidP="007276A7">
            <w:pPr>
              <w:pStyle w:val="TableParagraph"/>
              <w:ind w:left="110"/>
              <w:jc w:val="center"/>
              <w:rPr>
                <w:sz w:val="24"/>
                <w:szCs w:val="24"/>
              </w:rPr>
            </w:pPr>
            <w:r w:rsidRPr="00793555">
              <w:rPr>
                <w:sz w:val="24"/>
                <w:szCs w:val="24"/>
              </w:rPr>
              <w:t>22018,4</w:t>
            </w:r>
          </w:p>
        </w:tc>
        <w:tc>
          <w:tcPr>
            <w:tcW w:w="1134" w:type="dxa"/>
            <w:tcBorders>
              <w:top w:val="single" w:sz="4" w:space="0" w:color="auto"/>
              <w:left w:val="single" w:sz="4" w:space="0" w:color="auto"/>
              <w:bottom w:val="single" w:sz="4" w:space="0" w:color="auto"/>
              <w:right w:val="single" w:sz="4" w:space="0" w:color="auto"/>
            </w:tcBorders>
          </w:tcPr>
          <w:p w:rsidR="00D3545C" w:rsidRPr="00793555" w:rsidRDefault="00D3545C" w:rsidP="007276A7">
            <w:pPr>
              <w:pStyle w:val="TableParagraph"/>
              <w:ind w:left="110"/>
              <w:jc w:val="center"/>
              <w:rPr>
                <w:sz w:val="24"/>
                <w:szCs w:val="24"/>
              </w:rPr>
            </w:pPr>
            <w:r w:rsidRPr="00793555">
              <w:rPr>
                <w:sz w:val="24"/>
                <w:szCs w:val="24"/>
              </w:rPr>
              <w:t>21164,6</w:t>
            </w:r>
          </w:p>
        </w:tc>
        <w:tc>
          <w:tcPr>
            <w:tcW w:w="1134" w:type="dxa"/>
            <w:tcBorders>
              <w:top w:val="single" w:sz="4" w:space="0" w:color="auto"/>
              <w:left w:val="single" w:sz="4" w:space="0" w:color="auto"/>
              <w:bottom w:val="single" w:sz="4" w:space="0" w:color="auto"/>
              <w:right w:val="single" w:sz="4" w:space="0" w:color="auto"/>
            </w:tcBorders>
          </w:tcPr>
          <w:p w:rsidR="00D3545C" w:rsidRPr="00793555" w:rsidRDefault="00D3545C" w:rsidP="007276A7">
            <w:pPr>
              <w:pStyle w:val="TableParagraph"/>
              <w:ind w:left="110"/>
              <w:jc w:val="center"/>
              <w:rPr>
                <w:sz w:val="24"/>
                <w:szCs w:val="24"/>
              </w:rPr>
            </w:pPr>
            <w:r w:rsidRPr="00793555">
              <w:rPr>
                <w:sz w:val="24"/>
                <w:szCs w:val="24"/>
              </w:rPr>
              <w:t>26191,9</w:t>
            </w:r>
          </w:p>
        </w:tc>
        <w:tc>
          <w:tcPr>
            <w:tcW w:w="1418" w:type="dxa"/>
            <w:tcBorders>
              <w:top w:val="single" w:sz="4" w:space="0" w:color="auto"/>
              <w:left w:val="single" w:sz="4" w:space="0" w:color="auto"/>
              <w:bottom w:val="single" w:sz="4" w:space="0" w:color="auto"/>
              <w:right w:val="single" w:sz="4" w:space="0" w:color="auto"/>
            </w:tcBorders>
          </w:tcPr>
          <w:p w:rsidR="00D3545C" w:rsidRPr="00793555" w:rsidRDefault="00D3545C" w:rsidP="007276A7">
            <w:pPr>
              <w:pStyle w:val="TableParagraph"/>
              <w:ind w:left="110"/>
              <w:jc w:val="center"/>
              <w:rPr>
                <w:sz w:val="24"/>
                <w:szCs w:val="24"/>
              </w:rPr>
            </w:pPr>
            <w:r w:rsidRPr="00793555">
              <w:rPr>
                <w:sz w:val="24"/>
                <w:szCs w:val="24"/>
              </w:rPr>
              <w:t>37688,8</w:t>
            </w:r>
          </w:p>
        </w:tc>
      </w:tr>
    </w:tbl>
    <w:p w:rsidR="00492B60" w:rsidRPr="00793555" w:rsidRDefault="00492B60" w:rsidP="00BE4288">
      <w:pPr>
        <w:pStyle w:val="a6"/>
        <w:spacing w:before="0" w:after="0" w:line="240" w:lineRule="auto"/>
        <w:ind w:firstLine="709"/>
        <w:rPr>
          <w:color w:val="000000"/>
          <w:sz w:val="28"/>
          <w:szCs w:val="28"/>
        </w:rPr>
      </w:pPr>
    </w:p>
    <w:p w:rsidR="00E74327" w:rsidRPr="00793555" w:rsidRDefault="00E74327" w:rsidP="00377498">
      <w:pPr>
        <w:pStyle w:val="a6"/>
        <w:spacing w:before="0" w:after="0" w:line="240" w:lineRule="auto"/>
        <w:ind w:firstLine="709"/>
        <w:rPr>
          <w:color w:val="000000"/>
          <w:sz w:val="28"/>
          <w:szCs w:val="28"/>
        </w:rPr>
      </w:pPr>
      <w:r w:rsidRPr="00793555">
        <w:rPr>
          <w:color w:val="000000"/>
          <w:sz w:val="28"/>
          <w:szCs w:val="28"/>
        </w:rPr>
        <w:t>Рынок товаров и услуг</w:t>
      </w:r>
    </w:p>
    <w:p w:rsidR="00F5711B" w:rsidRPr="00793555" w:rsidRDefault="00F5711B" w:rsidP="00377498">
      <w:pPr>
        <w:pStyle w:val="afff"/>
        <w:tabs>
          <w:tab w:val="left" w:pos="0"/>
        </w:tabs>
        <w:spacing w:before="0" w:beforeAutospacing="0" w:after="0" w:afterAutospacing="0"/>
        <w:ind w:firstLine="709"/>
        <w:jc w:val="both"/>
        <w:rPr>
          <w:sz w:val="28"/>
          <w:szCs w:val="28"/>
        </w:rPr>
      </w:pPr>
      <w:r w:rsidRPr="00793555">
        <w:rPr>
          <w:sz w:val="28"/>
          <w:szCs w:val="28"/>
        </w:rPr>
        <w:t xml:space="preserve">В Кыштымском городском округе сформирована достаточно развитая инфраструктура потребительского рынка, состоящая из торговых объектов, которые расположены территориально доступно и оказывают бесперебойное снабжение населения продовольственными товарами и товарами первой необходимости. </w:t>
      </w:r>
    </w:p>
    <w:p w:rsidR="00F5711B" w:rsidRPr="00793555" w:rsidRDefault="00F5711B" w:rsidP="00377498">
      <w:pPr>
        <w:pStyle w:val="afff"/>
        <w:tabs>
          <w:tab w:val="left" w:pos="0"/>
        </w:tabs>
        <w:spacing w:before="0" w:beforeAutospacing="0" w:after="0" w:afterAutospacing="0"/>
        <w:ind w:firstLine="709"/>
        <w:jc w:val="both"/>
        <w:rPr>
          <w:sz w:val="28"/>
          <w:szCs w:val="28"/>
        </w:rPr>
      </w:pPr>
      <w:r w:rsidRPr="00793555">
        <w:rPr>
          <w:sz w:val="28"/>
          <w:szCs w:val="28"/>
        </w:rPr>
        <w:t>На 01.01.202</w:t>
      </w:r>
      <w:r w:rsidR="004878F8" w:rsidRPr="00793555">
        <w:rPr>
          <w:sz w:val="28"/>
          <w:szCs w:val="28"/>
        </w:rPr>
        <w:t>1</w:t>
      </w:r>
      <w:r w:rsidRPr="00793555">
        <w:rPr>
          <w:sz w:val="28"/>
          <w:szCs w:val="28"/>
        </w:rPr>
        <w:t xml:space="preserve"> года на территории округа имеется 176 стационарных предприятий розничной торговли, 49 нестационарных торговых объектов, имеется сельскохозяйственный рынок, магазин склад, 5 предприятий оптовой торговли. Сеть предприятий общественного питания представлена 39 предприятиями открытой сети на 1723 посадочных места, 12 предприятиями закрытой сети общеобразовательных учреждений на 1579 посадочных мест и 5 предприятий общественного питания закрытой сети промышленных </w:t>
      </w:r>
      <w:r w:rsidRPr="00793555">
        <w:rPr>
          <w:sz w:val="28"/>
          <w:szCs w:val="28"/>
        </w:rPr>
        <w:lastRenderedPageBreak/>
        <w:t>предприятий на 898 посадочных мест. На территории расположено 98 предприятий бытового обслуживания населения. Осуществляют деятельность 24 объекта сетевой торговли по продаже продовольственных товаров («Пятерочка», «Магнит», «Молния», «Дикси», «Монетка», «Ариант», «Красное белое» и 12 объектов по продаже специализированных товаров («Кари», «Зенден», «Глория Джинс», «РБТ», «ДНС», и другие).</w:t>
      </w:r>
    </w:p>
    <w:p w:rsidR="00F5711B" w:rsidRPr="00793555" w:rsidRDefault="00F5711B" w:rsidP="00377498">
      <w:pPr>
        <w:pStyle w:val="afff"/>
        <w:tabs>
          <w:tab w:val="left" w:pos="0"/>
        </w:tabs>
        <w:spacing w:before="0" w:beforeAutospacing="0" w:after="0" w:afterAutospacing="0"/>
        <w:ind w:firstLine="709"/>
        <w:jc w:val="both"/>
        <w:rPr>
          <w:sz w:val="28"/>
          <w:szCs w:val="28"/>
        </w:rPr>
      </w:pPr>
      <w:r w:rsidRPr="00793555">
        <w:rPr>
          <w:sz w:val="28"/>
          <w:szCs w:val="28"/>
        </w:rPr>
        <w:t>По состоянию на 01.01.202</w:t>
      </w:r>
      <w:r w:rsidR="004878F8" w:rsidRPr="00793555">
        <w:rPr>
          <w:sz w:val="28"/>
          <w:szCs w:val="28"/>
        </w:rPr>
        <w:t>1</w:t>
      </w:r>
      <w:r w:rsidRPr="00793555">
        <w:rPr>
          <w:sz w:val="28"/>
          <w:szCs w:val="28"/>
        </w:rPr>
        <w:t xml:space="preserve"> года общая торговая площадь составляет 37,</w:t>
      </w:r>
      <w:r w:rsidR="004878F8" w:rsidRPr="00793555">
        <w:rPr>
          <w:sz w:val="28"/>
          <w:szCs w:val="28"/>
        </w:rPr>
        <w:t>966</w:t>
      </w:r>
      <w:r w:rsidRPr="00793555">
        <w:rPr>
          <w:sz w:val="28"/>
          <w:szCs w:val="28"/>
        </w:rPr>
        <w:t xml:space="preserve"> тыс. квадратных метров, на одного жителя </w:t>
      </w:r>
      <w:r w:rsidR="004878F8" w:rsidRPr="00793555">
        <w:rPr>
          <w:sz w:val="28"/>
          <w:szCs w:val="28"/>
        </w:rPr>
        <w:t>990,0</w:t>
      </w:r>
      <w:r w:rsidRPr="00793555">
        <w:rPr>
          <w:sz w:val="28"/>
          <w:szCs w:val="28"/>
        </w:rPr>
        <w:t xml:space="preserve"> квадратных метра, что превышает нормативный показатель в 2 раза.</w:t>
      </w:r>
    </w:p>
    <w:p w:rsidR="00F5711B" w:rsidRPr="00793555" w:rsidRDefault="00F5711B" w:rsidP="00377498">
      <w:pPr>
        <w:pStyle w:val="a6"/>
        <w:spacing w:before="0" w:after="0" w:line="240" w:lineRule="auto"/>
        <w:ind w:firstLine="709"/>
        <w:rPr>
          <w:color w:val="000000"/>
          <w:sz w:val="28"/>
          <w:szCs w:val="28"/>
        </w:rPr>
      </w:pPr>
    </w:p>
    <w:p w:rsidR="00746156" w:rsidRPr="00793555" w:rsidRDefault="00746156" w:rsidP="00BE4288">
      <w:pPr>
        <w:spacing w:after="0" w:line="360" w:lineRule="auto"/>
        <w:ind w:firstLine="709"/>
        <w:jc w:val="center"/>
        <w:rPr>
          <w:rFonts w:ascii="Times New Roman" w:hAnsi="Times New Roman"/>
          <w:color w:val="000000"/>
          <w:sz w:val="28"/>
          <w:szCs w:val="28"/>
          <w:lang w:eastAsia="ru-RU"/>
        </w:rPr>
      </w:pPr>
    </w:p>
    <w:p w:rsidR="00E74327" w:rsidRPr="00793555" w:rsidRDefault="00E74327" w:rsidP="00BE4288">
      <w:pPr>
        <w:spacing w:after="0" w:line="360" w:lineRule="auto"/>
        <w:ind w:firstLine="709"/>
        <w:jc w:val="center"/>
        <w:rPr>
          <w:rFonts w:ascii="Times New Roman" w:hAnsi="Times New Roman"/>
          <w:color w:val="000000"/>
          <w:sz w:val="28"/>
          <w:szCs w:val="28"/>
          <w:lang w:eastAsia="ru-RU"/>
        </w:rPr>
      </w:pPr>
      <w:r w:rsidRPr="00793555">
        <w:rPr>
          <w:rFonts w:ascii="Times New Roman" w:hAnsi="Times New Roman"/>
          <w:color w:val="000000"/>
          <w:sz w:val="28"/>
          <w:szCs w:val="28"/>
          <w:lang w:eastAsia="ru-RU"/>
        </w:rPr>
        <w:t>Инвестиции и капитальное строительство</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В Кыштымском городском округе сформирована система работы по улучшению инвестиционного и делового климата, созданию условий для развития бизнеса.</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С целью повышения инвестиционной привлекательности территории реализуется комплекс мероприятий.</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1. Разработан и ежемесячно  актуализируется, размещается в открытом доступе в сети Интернет Инвестиционный паспорт Кыштымского городского округа.  Документ содержит ключевую для инвесторов информацию: экономические, социальные, трудовые и природные ресурсы, данные о свободных земельных участках и площадях под организацию новых производств, имеющуюся инженерную инфраструктуру. </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2. Принят комплекс нормативных актов, устанавливающих основные направления инвестиционной политики Кыштымского городского округа и развития малого и среднего предпринимательства:</w:t>
      </w:r>
    </w:p>
    <w:p w:rsidR="00E74327" w:rsidRPr="00793555" w:rsidRDefault="00E74327" w:rsidP="00BE4288">
      <w:pPr>
        <w:tabs>
          <w:tab w:val="left" w:pos="-284"/>
        </w:tabs>
        <w:spacing w:after="0" w:line="240" w:lineRule="auto"/>
        <w:ind w:firstLine="709"/>
        <w:jc w:val="both"/>
        <w:outlineLvl w:val="0"/>
        <w:rPr>
          <w:rFonts w:ascii="Times New Roman" w:hAnsi="Times New Roman"/>
          <w:sz w:val="28"/>
          <w:szCs w:val="28"/>
        </w:rPr>
      </w:pPr>
      <w:r w:rsidRPr="00793555">
        <w:rPr>
          <w:rFonts w:ascii="Times New Roman" w:hAnsi="Times New Roman"/>
          <w:sz w:val="28"/>
          <w:szCs w:val="28"/>
        </w:rPr>
        <w:t>- Инвестиционная декларация округа.</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Инвестиционная  декларация разработана с целью улучшения бизнес-среды, упрощения процедур ведения бизнеса, повышения инвестиционной привлекательности по ключевым факторам, влияющим на улучшение инвестиционного климата. </w:t>
      </w:r>
    </w:p>
    <w:p w:rsidR="00E74327" w:rsidRPr="00793555" w:rsidRDefault="00E74327" w:rsidP="00BE4288">
      <w:pPr>
        <w:tabs>
          <w:tab w:val="left" w:pos="-284"/>
        </w:tabs>
        <w:spacing w:after="0" w:line="240" w:lineRule="auto"/>
        <w:ind w:firstLine="709"/>
        <w:jc w:val="both"/>
        <w:rPr>
          <w:rFonts w:ascii="Times New Roman" w:hAnsi="Times New Roman"/>
          <w:spacing w:val="2"/>
          <w:sz w:val="28"/>
          <w:szCs w:val="28"/>
        </w:rPr>
      </w:pPr>
      <w:r w:rsidRPr="00793555">
        <w:rPr>
          <w:rFonts w:ascii="Times New Roman" w:hAnsi="Times New Roman"/>
          <w:spacing w:val="2"/>
          <w:sz w:val="28"/>
          <w:szCs w:val="28"/>
        </w:rPr>
        <w:t xml:space="preserve">-Положение об инвестиционной деятельности, которое определяет </w:t>
      </w:r>
      <w:r w:rsidRPr="00793555">
        <w:rPr>
          <w:rFonts w:ascii="Times New Roman" w:hAnsi="Times New Roman"/>
          <w:sz w:val="28"/>
          <w:szCs w:val="28"/>
        </w:rPr>
        <w:t>цели, принципы и формы поддержки инвестиционной деятельности на территории муниципалитета, механизмы участия администрации в инвестиционной деятельности.</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3. Создан Общественный совет по улучшению инвестиционного климата и развитию предпринимательства при главе округа в целях </w:t>
      </w:r>
      <w:r w:rsidRPr="00793555">
        <w:rPr>
          <w:rFonts w:ascii="Times New Roman" w:hAnsi="Times New Roman"/>
          <w:sz w:val="28"/>
          <w:szCs w:val="28"/>
          <w:bdr w:val="none" w:sz="0" w:space="0" w:color="auto" w:frame="1"/>
          <w:shd w:val="clear" w:color="auto" w:fill="FFFFFF"/>
        </w:rPr>
        <w:t xml:space="preserve">привлечения граждан, общественных объединений к участию в решении вопросов в сфере инвестиций, обеспечения общественного контроля за инвестиционной деятельностью. </w:t>
      </w:r>
    </w:p>
    <w:p w:rsidR="00E74327" w:rsidRPr="00793555" w:rsidRDefault="00E74327" w:rsidP="00BE4288">
      <w:pPr>
        <w:pStyle w:val="a6"/>
        <w:tabs>
          <w:tab w:val="left" w:pos="-284"/>
        </w:tabs>
        <w:spacing w:before="0" w:after="0" w:line="240" w:lineRule="auto"/>
        <w:ind w:firstLine="709"/>
        <w:jc w:val="both"/>
        <w:rPr>
          <w:sz w:val="28"/>
          <w:szCs w:val="28"/>
        </w:rPr>
      </w:pPr>
      <w:r w:rsidRPr="00793555">
        <w:rPr>
          <w:sz w:val="28"/>
          <w:szCs w:val="28"/>
          <w:bdr w:val="none" w:sz="0" w:space="0" w:color="auto" w:frame="1"/>
          <w:shd w:val="clear" w:color="auto" w:fill="FFFFFF"/>
        </w:rPr>
        <w:t xml:space="preserve"> </w:t>
      </w:r>
      <w:r w:rsidRPr="00793555">
        <w:rPr>
          <w:sz w:val="28"/>
          <w:szCs w:val="28"/>
        </w:rPr>
        <w:t>4. Уникальной муниципальной практикой является практика «зеленый свет малому бизнесу».</w:t>
      </w:r>
    </w:p>
    <w:p w:rsidR="00E74327" w:rsidRPr="00793555" w:rsidRDefault="00E74327" w:rsidP="00BE4288">
      <w:pPr>
        <w:tabs>
          <w:tab w:val="left" w:pos="-284"/>
        </w:tabs>
        <w:spacing w:after="0" w:line="240" w:lineRule="auto"/>
        <w:ind w:firstLine="709"/>
        <w:jc w:val="both"/>
        <w:rPr>
          <w:rFonts w:ascii="Times New Roman" w:hAnsi="Times New Roman"/>
          <w:iCs/>
          <w:sz w:val="28"/>
          <w:szCs w:val="28"/>
        </w:rPr>
      </w:pPr>
      <w:r w:rsidRPr="00793555">
        <w:rPr>
          <w:rFonts w:ascii="Times New Roman" w:hAnsi="Times New Roman"/>
          <w:sz w:val="28"/>
          <w:szCs w:val="28"/>
        </w:rPr>
        <w:t>Данная практика подразумевает под собой реализацию</w:t>
      </w:r>
      <w:r w:rsidRPr="00793555">
        <w:rPr>
          <w:rFonts w:ascii="Times New Roman" w:hAnsi="Times New Roman"/>
          <w:iCs/>
          <w:sz w:val="28"/>
          <w:szCs w:val="28"/>
        </w:rPr>
        <w:t xml:space="preserve"> мероприятий по сокращению сроков прохождения разрешительных процедур в сфере </w:t>
      </w:r>
      <w:r w:rsidRPr="00793555">
        <w:rPr>
          <w:rFonts w:ascii="Times New Roman" w:hAnsi="Times New Roman"/>
          <w:iCs/>
          <w:sz w:val="28"/>
          <w:szCs w:val="28"/>
        </w:rPr>
        <w:lastRenderedPageBreak/>
        <w:t>земельных отношений, проектирования и строительства при реализации инвестпроектов.</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5. Создан специализированный Интернет-ресурс муниципального образования, информирующий об инвестиционной деятельности.</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6. Формирование системы информационной поддержки и популяризация предпринимательской деятельности:</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еженедельно Глава округа проводит прием субъектов инвестиционной деятельности, ежеквартально проводятся встречи в бизнес-центре, организуются обучающие семинары. </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7. Создание специализированных организаций по поддержке инвестиционной деятельности и развитию предпринимательства.</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 xml:space="preserve"> На базе МУ «МФЦ» создан информационно – консультационный центр. Для получения государственных и муниципальных услуг выделено одно окно для бизнеса «Мой бизнес». С предпринимателями работает отдельный сотрудник. Для предпринимателей оборудованы рабочие места с выходом в сеть Интернет и проведения консультационной работы, работы в сфере закупок. </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8. Утверждение процедуры реализации проектов с использованием механизмов муниципально-частного партнерства.</w:t>
      </w:r>
    </w:p>
    <w:p w:rsidR="00E74327" w:rsidRPr="00793555" w:rsidRDefault="00E74327" w:rsidP="00BE4288">
      <w:pPr>
        <w:pStyle w:val="ConsPlusTitle"/>
        <w:tabs>
          <w:tab w:val="left" w:pos="-284"/>
        </w:tabs>
        <w:ind w:firstLine="709"/>
        <w:jc w:val="both"/>
        <w:rPr>
          <w:rFonts w:ascii="Times New Roman" w:hAnsi="Times New Roman" w:cs="Times New Roman"/>
          <w:b w:val="0"/>
          <w:sz w:val="28"/>
          <w:szCs w:val="28"/>
        </w:rPr>
      </w:pPr>
      <w:r w:rsidRPr="00793555">
        <w:rPr>
          <w:rFonts w:ascii="Times New Roman" w:hAnsi="Times New Roman" w:cs="Times New Roman"/>
          <w:b w:val="0"/>
          <w:sz w:val="28"/>
          <w:szCs w:val="28"/>
        </w:rPr>
        <w:t>- Разработано Положение "О муниципально-частном партнерстве в Кыштымском городском округе" цели данного положения:</w:t>
      </w:r>
    </w:p>
    <w:p w:rsidR="00E74327" w:rsidRPr="00793555" w:rsidRDefault="00E74327" w:rsidP="00BE4288">
      <w:pPr>
        <w:pStyle w:val="ConsPlusTitle"/>
        <w:tabs>
          <w:tab w:val="left" w:pos="-284"/>
        </w:tabs>
        <w:ind w:firstLine="709"/>
        <w:jc w:val="both"/>
        <w:rPr>
          <w:rFonts w:ascii="Times New Roman" w:hAnsi="Times New Roman" w:cs="Times New Roman"/>
          <w:b w:val="0"/>
          <w:sz w:val="28"/>
          <w:szCs w:val="28"/>
        </w:rPr>
      </w:pPr>
      <w:r w:rsidRPr="00793555">
        <w:rPr>
          <w:rFonts w:ascii="Times New Roman" w:hAnsi="Times New Roman" w:cs="Times New Roman"/>
          <w:b w:val="0"/>
          <w:sz w:val="28"/>
          <w:szCs w:val="28"/>
        </w:rPr>
        <w:t>- привлечение и эффективное использование муниципальных и частных ресурсов, включая материальные, финансовые, интеллектуальные, научно-технические, для развития экономики и социальной сферы;</w:t>
      </w:r>
    </w:p>
    <w:p w:rsidR="00E74327" w:rsidRPr="00793555"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793555">
        <w:rPr>
          <w:rFonts w:ascii="Times New Roman" w:hAnsi="Times New Roman" w:cs="Times New Roman"/>
          <w:sz w:val="28"/>
          <w:szCs w:val="28"/>
        </w:rPr>
        <w:t>- обеспечение эффективности использования имущества, находящегося в муниципальной собственности и создания нового имущества для реализации приоритетных направлений развития экономики и социальной сферы;</w:t>
      </w:r>
    </w:p>
    <w:p w:rsidR="00E74327" w:rsidRPr="00793555"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793555">
        <w:rPr>
          <w:rFonts w:ascii="Times New Roman" w:hAnsi="Times New Roman" w:cs="Times New Roman"/>
          <w:sz w:val="28"/>
          <w:szCs w:val="28"/>
        </w:rPr>
        <w:t>- повышение конкурентоспособности местной продукции и товаропроизводителей округа, обеспечения высокого качества товаров и услуг;</w:t>
      </w:r>
    </w:p>
    <w:p w:rsidR="00E74327" w:rsidRPr="00793555"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793555">
        <w:rPr>
          <w:rFonts w:ascii="Times New Roman" w:hAnsi="Times New Roman" w:cs="Times New Roman"/>
          <w:sz w:val="28"/>
          <w:szCs w:val="28"/>
        </w:rPr>
        <w:t>- повышение уровня и качества жизни населения округа, создания новых рабочих мест;</w:t>
      </w:r>
    </w:p>
    <w:p w:rsidR="00E74327" w:rsidRPr="00793555"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793555">
        <w:rPr>
          <w:rFonts w:ascii="Times New Roman" w:hAnsi="Times New Roman" w:cs="Times New Roman"/>
          <w:sz w:val="28"/>
          <w:szCs w:val="28"/>
        </w:rPr>
        <w:t>- увеличение доходной части бюджета и диверсификация экономики.</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В рамках муниципально-частного партнерства на территории Кыштымского городского округа построено:</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 xml:space="preserve">котельные - </w:t>
      </w:r>
      <w:r w:rsidR="00752B5C" w:rsidRPr="00793555">
        <w:rPr>
          <w:sz w:val="28"/>
          <w:szCs w:val="28"/>
        </w:rPr>
        <w:t>шесть</w:t>
      </w:r>
      <w:r w:rsidRPr="00793555">
        <w:rPr>
          <w:sz w:val="28"/>
          <w:szCs w:val="28"/>
        </w:rPr>
        <w:t xml:space="preserve"> блочно-модульных газовых котельных и одна электрическая котельная. Все котельные построены на основании объявленных инвестиционных конкурсов, до проведения конкурсов вопрос прорабатывался с потенциальными инвесторами, предоставлялась общедоступная информация для инвесторов, проводились встречи и консультации, часть средств, потраченных инвесторами, была возмещена;</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газопровод по улице Челюскинцев;</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газопровод к котельной № 7;</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газопровод высокого давления в районе Ближней Дачи-КАТО;</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lastRenderedPageBreak/>
        <w:t>второй этаж на здании ЗАГС, что позволило сэкономить бюджетные средства на ремонт кровли и инженерных коммуникаций;</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 xml:space="preserve">внедрен и реализуется энергосервисный контракт. </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С тремя крупными промышленными предприятиями: АО «Радиозавод», АО «Кыштымский медеэлектролитный завод», АО «Кыштымское машиностроительное объединение» заключены соглашения о социальном партнерстве.</w:t>
      </w:r>
    </w:p>
    <w:p w:rsidR="00E74327" w:rsidRPr="00793555" w:rsidRDefault="00E74327" w:rsidP="00BE4288">
      <w:pPr>
        <w:pStyle w:val="af2"/>
        <w:tabs>
          <w:tab w:val="left" w:pos="-284"/>
        </w:tabs>
        <w:spacing w:line="240" w:lineRule="auto"/>
        <w:ind w:firstLine="709"/>
        <w:rPr>
          <w:sz w:val="28"/>
          <w:szCs w:val="28"/>
        </w:rPr>
      </w:pPr>
      <w:r w:rsidRPr="00793555">
        <w:rPr>
          <w:sz w:val="28"/>
          <w:szCs w:val="28"/>
        </w:rPr>
        <w:t>В рамках данных соглашений построены две площадки воркаута, остановочный навес в центре города, вертолетная площадка для сан. авиации, строительство ледовых городков, построена набережная у объекта культурного наследия Регионального значения «Народный дом», отремонтирован ДК «Металлург», установлены детские игровые комплексы в различных микрорайонах города, профинансирован проектирование переноса объекта культурного наследия Регионального значения «демидовский Фонтан», профинансировано проектирование</w:t>
      </w:r>
      <w:r w:rsidR="00F5711B" w:rsidRPr="00793555">
        <w:rPr>
          <w:sz w:val="28"/>
          <w:szCs w:val="28"/>
        </w:rPr>
        <w:t xml:space="preserve"> и реконструкция</w:t>
      </w:r>
      <w:r w:rsidRPr="00793555">
        <w:rPr>
          <w:sz w:val="28"/>
          <w:szCs w:val="28"/>
        </w:rPr>
        <w:t xml:space="preserve"> городского сада им. А.С. Пушкина, профинансирована установка памятника десантнику, проведена реконструкция площади перед ДК «Победа».</w:t>
      </w:r>
    </w:p>
    <w:p w:rsidR="00E74327" w:rsidRPr="00793555" w:rsidRDefault="00E74327" w:rsidP="00BE4288">
      <w:pPr>
        <w:tabs>
          <w:tab w:val="left" w:pos="-284"/>
        </w:tabs>
        <w:spacing w:after="0" w:line="240" w:lineRule="auto"/>
        <w:ind w:firstLine="709"/>
        <w:jc w:val="both"/>
        <w:rPr>
          <w:rFonts w:ascii="Times New Roman" w:hAnsi="Times New Roman"/>
          <w:sz w:val="28"/>
          <w:szCs w:val="28"/>
        </w:rPr>
      </w:pPr>
      <w:r w:rsidRPr="00793555">
        <w:rPr>
          <w:rFonts w:ascii="Times New Roman" w:hAnsi="Times New Roman"/>
          <w:sz w:val="28"/>
          <w:szCs w:val="28"/>
        </w:rPr>
        <w:t>Работа по улучшению инвестиционного и делового климата и создания условий для развития бизнеса имеет системных характер.</w:t>
      </w:r>
    </w:p>
    <w:p w:rsidR="00E74327" w:rsidRPr="00793555" w:rsidRDefault="00E74327" w:rsidP="00BE4288">
      <w:pPr>
        <w:spacing w:after="0" w:line="240" w:lineRule="auto"/>
        <w:ind w:firstLine="709"/>
        <w:jc w:val="both"/>
        <w:rPr>
          <w:rFonts w:ascii="Times New Roman" w:hAnsi="Times New Roman"/>
          <w:color w:val="000000"/>
          <w:sz w:val="28"/>
          <w:szCs w:val="28"/>
          <w:lang w:eastAsia="ru-RU"/>
        </w:rPr>
      </w:pPr>
    </w:p>
    <w:tbl>
      <w:tblPr>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26"/>
        <w:gridCol w:w="4712"/>
        <w:gridCol w:w="993"/>
        <w:gridCol w:w="992"/>
        <w:gridCol w:w="992"/>
        <w:gridCol w:w="1241"/>
      </w:tblGrid>
      <w:tr w:rsidR="00E57154" w:rsidRPr="00793555" w:rsidTr="00E57154">
        <w:trPr>
          <w:trHeight w:val="595"/>
        </w:trPr>
        <w:tc>
          <w:tcPr>
            <w:tcW w:w="426" w:type="dxa"/>
          </w:tcPr>
          <w:p w:rsidR="00E57154" w:rsidRPr="00793555" w:rsidRDefault="00E57154" w:rsidP="00BE4288">
            <w:pPr>
              <w:pStyle w:val="TableParagraph"/>
              <w:ind w:firstLine="709"/>
              <w:jc w:val="center"/>
              <w:rPr>
                <w:sz w:val="24"/>
                <w:szCs w:val="24"/>
              </w:rPr>
            </w:pPr>
            <w:r w:rsidRPr="00793555">
              <w:rPr>
                <w:sz w:val="24"/>
                <w:szCs w:val="24"/>
              </w:rPr>
              <w:t xml:space="preserve"> № п/п</w:t>
            </w:r>
          </w:p>
        </w:tc>
        <w:tc>
          <w:tcPr>
            <w:tcW w:w="4712" w:type="dxa"/>
          </w:tcPr>
          <w:p w:rsidR="00E57154" w:rsidRPr="00793555" w:rsidRDefault="00E57154" w:rsidP="00BE4288">
            <w:pPr>
              <w:pStyle w:val="TableParagraph"/>
              <w:ind w:right="2130" w:firstLine="709"/>
              <w:rPr>
                <w:sz w:val="24"/>
                <w:szCs w:val="24"/>
              </w:rPr>
            </w:pPr>
            <w:r w:rsidRPr="00793555">
              <w:rPr>
                <w:sz w:val="24"/>
                <w:szCs w:val="24"/>
              </w:rPr>
              <w:t>Показатель</w:t>
            </w:r>
          </w:p>
        </w:tc>
        <w:tc>
          <w:tcPr>
            <w:tcW w:w="993" w:type="dxa"/>
          </w:tcPr>
          <w:p w:rsidR="00E57154" w:rsidRPr="00793555" w:rsidRDefault="00E57154" w:rsidP="00A06B3A">
            <w:pPr>
              <w:pStyle w:val="TableParagraph"/>
              <w:jc w:val="center"/>
              <w:rPr>
                <w:sz w:val="24"/>
                <w:szCs w:val="24"/>
              </w:rPr>
            </w:pPr>
            <w:r w:rsidRPr="00793555">
              <w:rPr>
                <w:sz w:val="24"/>
                <w:szCs w:val="24"/>
              </w:rPr>
              <w:t>2018 г.</w:t>
            </w:r>
          </w:p>
        </w:tc>
        <w:tc>
          <w:tcPr>
            <w:tcW w:w="992" w:type="dxa"/>
          </w:tcPr>
          <w:p w:rsidR="00E57154" w:rsidRPr="00793555" w:rsidRDefault="00E57154" w:rsidP="00A06B3A">
            <w:pPr>
              <w:pStyle w:val="TableParagraph"/>
              <w:jc w:val="center"/>
              <w:rPr>
                <w:sz w:val="24"/>
                <w:szCs w:val="24"/>
              </w:rPr>
            </w:pPr>
            <w:r w:rsidRPr="00793555">
              <w:rPr>
                <w:sz w:val="24"/>
                <w:szCs w:val="24"/>
              </w:rPr>
              <w:t>2019 г.</w:t>
            </w:r>
          </w:p>
        </w:tc>
        <w:tc>
          <w:tcPr>
            <w:tcW w:w="992" w:type="dxa"/>
          </w:tcPr>
          <w:p w:rsidR="00E57154" w:rsidRPr="00793555" w:rsidRDefault="00E57154" w:rsidP="00A06B3A">
            <w:pPr>
              <w:pStyle w:val="TableParagraph"/>
              <w:jc w:val="center"/>
              <w:rPr>
                <w:sz w:val="24"/>
                <w:szCs w:val="24"/>
              </w:rPr>
            </w:pPr>
            <w:r w:rsidRPr="00793555">
              <w:rPr>
                <w:sz w:val="24"/>
                <w:szCs w:val="24"/>
              </w:rPr>
              <w:t>2020 г.</w:t>
            </w:r>
          </w:p>
        </w:tc>
        <w:tc>
          <w:tcPr>
            <w:tcW w:w="1241" w:type="dxa"/>
          </w:tcPr>
          <w:p w:rsidR="00E57154" w:rsidRPr="00793555" w:rsidRDefault="00E57154" w:rsidP="00A06B3A">
            <w:pPr>
              <w:pStyle w:val="TableParagraph"/>
              <w:jc w:val="center"/>
              <w:rPr>
                <w:sz w:val="24"/>
                <w:szCs w:val="24"/>
              </w:rPr>
            </w:pPr>
            <w:r w:rsidRPr="00793555">
              <w:rPr>
                <w:sz w:val="24"/>
                <w:szCs w:val="24"/>
              </w:rPr>
              <w:t>9 месяцев 2021г.</w:t>
            </w:r>
          </w:p>
        </w:tc>
      </w:tr>
      <w:tr w:rsidR="00E57154" w:rsidRPr="00793555" w:rsidTr="00E57154">
        <w:trPr>
          <w:trHeight w:val="624"/>
        </w:trPr>
        <w:tc>
          <w:tcPr>
            <w:tcW w:w="426" w:type="dxa"/>
          </w:tcPr>
          <w:p w:rsidR="00E57154" w:rsidRPr="00793555" w:rsidRDefault="00E57154" w:rsidP="00A06B3A">
            <w:pPr>
              <w:pStyle w:val="TableParagraph"/>
              <w:jc w:val="center"/>
              <w:rPr>
                <w:sz w:val="24"/>
                <w:szCs w:val="24"/>
              </w:rPr>
            </w:pPr>
            <w:r w:rsidRPr="00793555">
              <w:rPr>
                <w:sz w:val="24"/>
                <w:szCs w:val="24"/>
              </w:rPr>
              <w:t>1.</w:t>
            </w:r>
          </w:p>
        </w:tc>
        <w:tc>
          <w:tcPr>
            <w:tcW w:w="4712" w:type="dxa"/>
          </w:tcPr>
          <w:p w:rsidR="00E57154" w:rsidRPr="00793555" w:rsidRDefault="00E57154" w:rsidP="006C1B6A">
            <w:pPr>
              <w:pStyle w:val="TableParagraph"/>
              <w:ind w:left="173"/>
              <w:rPr>
                <w:sz w:val="24"/>
                <w:szCs w:val="24"/>
              </w:rPr>
            </w:pPr>
            <w:r w:rsidRPr="00793555">
              <w:rPr>
                <w:sz w:val="24"/>
                <w:szCs w:val="24"/>
              </w:rPr>
              <w:t>Инвестиции в основной капитал из всех</w:t>
            </w:r>
          </w:p>
          <w:p w:rsidR="00E57154" w:rsidRPr="00793555" w:rsidRDefault="00E57154" w:rsidP="006C1B6A">
            <w:pPr>
              <w:pStyle w:val="TableParagraph"/>
              <w:ind w:left="173"/>
              <w:rPr>
                <w:sz w:val="24"/>
                <w:szCs w:val="24"/>
              </w:rPr>
            </w:pPr>
            <w:r w:rsidRPr="00793555">
              <w:rPr>
                <w:sz w:val="24"/>
                <w:szCs w:val="24"/>
              </w:rPr>
              <w:t>источников финансирования, млн. рублей</w:t>
            </w:r>
          </w:p>
        </w:tc>
        <w:tc>
          <w:tcPr>
            <w:tcW w:w="993" w:type="dxa"/>
          </w:tcPr>
          <w:p w:rsidR="00E57154" w:rsidRPr="00793555" w:rsidRDefault="00E57154" w:rsidP="00A06B3A">
            <w:pPr>
              <w:pStyle w:val="TableParagraph"/>
              <w:jc w:val="center"/>
              <w:rPr>
                <w:sz w:val="24"/>
                <w:szCs w:val="24"/>
              </w:rPr>
            </w:pPr>
            <w:r w:rsidRPr="00793555">
              <w:rPr>
                <w:sz w:val="24"/>
                <w:szCs w:val="24"/>
              </w:rPr>
              <w:t>1484,5</w:t>
            </w:r>
          </w:p>
        </w:tc>
        <w:tc>
          <w:tcPr>
            <w:tcW w:w="992" w:type="dxa"/>
          </w:tcPr>
          <w:p w:rsidR="00E57154" w:rsidRPr="00793555" w:rsidRDefault="00E57154" w:rsidP="00A06B3A">
            <w:pPr>
              <w:pStyle w:val="TableParagraph"/>
              <w:jc w:val="center"/>
              <w:rPr>
                <w:sz w:val="24"/>
                <w:szCs w:val="24"/>
              </w:rPr>
            </w:pPr>
            <w:r w:rsidRPr="00793555">
              <w:rPr>
                <w:sz w:val="24"/>
                <w:szCs w:val="24"/>
              </w:rPr>
              <w:t>2699,3</w:t>
            </w:r>
          </w:p>
        </w:tc>
        <w:tc>
          <w:tcPr>
            <w:tcW w:w="992" w:type="dxa"/>
          </w:tcPr>
          <w:p w:rsidR="00E57154" w:rsidRPr="00793555" w:rsidRDefault="00E57154" w:rsidP="00A06B3A">
            <w:pPr>
              <w:pStyle w:val="TableParagraph"/>
              <w:jc w:val="center"/>
              <w:rPr>
                <w:sz w:val="24"/>
                <w:szCs w:val="24"/>
              </w:rPr>
            </w:pPr>
            <w:r w:rsidRPr="00793555">
              <w:rPr>
                <w:sz w:val="24"/>
                <w:szCs w:val="24"/>
              </w:rPr>
              <w:t>6700,0</w:t>
            </w:r>
          </w:p>
        </w:tc>
        <w:tc>
          <w:tcPr>
            <w:tcW w:w="1241" w:type="dxa"/>
          </w:tcPr>
          <w:p w:rsidR="00E57154" w:rsidRPr="00793555" w:rsidRDefault="00E57154" w:rsidP="00A06B3A">
            <w:pPr>
              <w:pStyle w:val="TableParagraph"/>
              <w:jc w:val="center"/>
              <w:rPr>
                <w:sz w:val="24"/>
                <w:szCs w:val="24"/>
              </w:rPr>
            </w:pPr>
            <w:r w:rsidRPr="00793555">
              <w:rPr>
                <w:sz w:val="24"/>
                <w:szCs w:val="24"/>
              </w:rPr>
              <w:t>6046,9</w:t>
            </w:r>
          </w:p>
        </w:tc>
      </w:tr>
      <w:tr w:rsidR="00E57154" w:rsidRPr="00793555" w:rsidTr="00E57154">
        <w:trPr>
          <w:trHeight w:hRule="exact" w:val="278"/>
        </w:trPr>
        <w:tc>
          <w:tcPr>
            <w:tcW w:w="426" w:type="dxa"/>
            <w:vMerge w:val="restart"/>
          </w:tcPr>
          <w:p w:rsidR="00E57154" w:rsidRPr="00793555" w:rsidRDefault="00E57154" w:rsidP="00A06B3A">
            <w:pPr>
              <w:pStyle w:val="TableParagraph"/>
              <w:ind w:right="48"/>
              <w:jc w:val="center"/>
              <w:rPr>
                <w:sz w:val="24"/>
                <w:szCs w:val="24"/>
              </w:rPr>
            </w:pPr>
            <w:r w:rsidRPr="00793555">
              <w:rPr>
                <w:sz w:val="24"/>
                <w:szCs w:val="24"/>
              </w:rPr>
              <w:t>2.</w:t>
            </w:r>
          </w:p>
        </w:tc>
        <w:tc>
          <w:tcPr>
            <w:tcW w:w="4712" w:type="dxa"/>
          </w:tcPr>
          <w:p w:rsidR="00E57154" w:rsidRPr="00793555" w:rsidRDefault="00E57154" w:rsidP="006C1B6A">
            <w:pPr>
              <w:pStyle w:val="TableParagraph"/>
              <w:ind w:left="173"/>
              <w:rPr>
                <w:sz w:val="24"/>
                <w:szCs w:val="24"/>
              </w:rPr>
            </w:pPr>
            <w:r w:rsidRPr="00793555">
              <w:rPr>
                <w:sz w:val="24"/>
                <w:szCs w:val="24"/>
              </w:rPr>
              <w:t>Ввод жилых домов, тыс. кв. м</w:t>
            </w:r>
          </w:p>
        </w:tc>
        <w:tc>
          <w:tcPr>
            <w:tcW w:w="993" w:type="dxa"/>
          </w:tcPr>
          <w:p w:rsidR="00E57154" w:rsidRPr="00793555" w:rsidRDefault="00E57154" w:rsidP="00A06B3A">
            <w:pPr>
              <w:pStyle w:val="TableParagraph"/>
              <w:jc w:val="center"/>
              <w:rPr>
                <w:sz w:val="24"/>
                <w:szCs w:val="24"/>
              </w:rPr>
            </w:pPr>
            <w:r w:rsidRPr="00793555">
              <w:rPr>
                <w:sz w:val="24"/>
                <w:szCs w:val="24"/>
              </w:rPr>
              <w:t>17,1</w:t>
            </w:r>
          </w:p>
        </w:tc>
        <w:tc>
          <w:tcPr>
            <w:tcW w:w="992" w:type="dxa"/>
          </w:tcPr>
          <w:p w:rsidR="00E57154" w:rsidRPr="00793555" w:rsidRDefault="00E57154" w:rsidP="00A06B3A">
            <w:pPr>
              <w:pStyle w:val="TableParagraph"/>
              <w:jc w:val="center"/>
              <w:rPr>
                <w:sz w:val="24"/>
                <w:szCs w:val="24"/>
              </w:rPr>
            </w:pPr>
            <w:r w:rsidRPr="00793555">
              <w:rPr>
                <w:sz w:val="24"/>
                <w:szCs w:val="24"/>
              </w:rPr>
              <w:t>24,1</w:t>
            </w:r>
          </w:p>
        </w:tc>
        <w:tc>
          <w:tcPr>
            <w:tcW w:w="992" w:type="dxa"/>
          </w:tcPr>
          <w:p w:rsidR="00E57154" w:rsidRPr="00793555" w:rsidRDefault="00E57154" w:rsidP="00A06B3A">
            <w:pPr>
              <w:pStyle w:val="TableParagraph"/>
              <w:jc w:val="center"/>
              <w:rPr>
                <w:sz w:val="24"/>
                <w:szCs w:val="24"/>
              </w:rPr>
            </w:pPr>
            <w:r w:rsidRPr="00793555">
              <w:rPr>
                <w:sz w:val="24"/>
                <w:szCs w:val="24"/>
              </w:rPr>
              <w:t>16,7</w:t>
            </w:r>
          </w:p>
        </w:tc>
        <w:tc>
          <w:tcPr>
            <w:tcW w:w="1241" w:type="dxa"/>
          </w:tcPr>
          <w:p w:rsidR="00E57154" w:rsidRPr="00793555" w:rsidRDefault="00D54157" w:rsidP="00A06B3A">
            <w:pPr>
              <w:pStyle w:val="TableParagraph"/>
              <w:jc w:val="center"/>
              <w:rPr>
                <w:sz w:val="24"/>
                <w:szCs w:val="24"/>
              </w:rPr>
            </w:pPr>
            <w:r w:rsidRPr="00793555">
              <w:rPr>
                <w:sz w:val="24"/>
                <w:szCs w:val="24"/>
              </w:rPr>
              <w:t>10,0</w:t>
            </w:r>
          </w:p>
        </w:tc>
      </w:tr>
      <w:tr w:rsidR="00E57154" w:rsidRPr="00793555" w:rsidTr="00E57154">
        <w:trPr>
          <w:trHeight w:hRule="exact" w:val="303"/>
        </w:trPr>
        <w:tc>
          <w:tcPr>
            <w:tcW w:w="426" w:type="dxa"/>
            <w:vMerge/>
          </w:tcPr>
          <w:p w:rsidR="00E57154" w:rsidRPr="00793555" w:rsidRDefault="00E57154" w:rsidP="00BE4288">
            <w:pPr>
              <w:spacing w:after="0" w:line="240" w:lineRule="auto"/>
              <w:ind w:firstLine="709"/>
              <w:rPr>
                <w:rFonts w:ascii="Times New Roman" w:hAnsi="Times New Roman"/>
                <w:sz w:val="24"/>
                <w:szCs w:val="24"/>
              </w:rPr>
            </w:pPr>
          </w:p>
        </w:tc>
        <w:tc>
          <w:tcPr>
            <w:tcW w:w="4712" w:type="dxa"/>
          </w:tcPr>
          <w:p w:rsidR="00E57154" w:rsidRPr="00793555" w:rsidRDefault="00E57154" w:rsidP="006C1B6A">
            <w:pPr>
              <w:pStyle w:val="TableParagraph"/>
              <w:ind w:left="173"/>
              <w:rPr>
                <w:sz w:val="24"/>
                <w:szCs w:val="24"/>
              </w:rPr>
            </w:pPr>
            <w:r w:rsidRPr="00793555">
              <w:rPr>
                <w:sz w:val="24"/>
                <w:szCs w:val="24"/>
              </w:rPr>
              <w:t>в процентах к предыдущему году</w:t>
            </w:r>
          </w:p>
        </w:tc>
        <w:tc>
          <w:tcPr>
            <w:tcW w:w="993" w:type="dxa"/>
          </w:tcPr>
          <w:p w:rsidR="00E57154" w:rsidRPr="00793555" w:rsidRDefault="00E57154" w:rsidP="00A06B3A">
            <w:pPr>
              <w:pStyle w:val="TableParagraph"/>
              <w:jc w:val="center"/>
              <w:rPr>
                <w:sz w:val="24"/>
                <w:szCs w:val="24"/>
              </w:rPr>
            </w:pPr>
            <w:r w:rsidRPr="00793555">
              <w:rPr>
                <w:sz w:val="24"/>
                <w:szCs w:val="24"/>
              </w:rPr>
              <w:t>82,6</w:t>
            </w:r>
          </w:p>
        </w:tc>
        <w:tc>
          <w:tcPr>
            <w:tcW w:w="992" w:type="dxa"/>
          </w:tcPr>
          <w:p w:rsidR="00E57154" w:rsidRPr="00793555" w:rsidRDefault="00E57154" w:rsidP="00A06B3A">
            <w:pPr>
              <w:pStyle w:val="TableParagraph"/>
              <w:jc w:val="center"/>
              <w:rPr>
                <w:sz w:val="24"/>
                <w:szCs w:val="24"/>
              </w:rPr>
            </w:pPr>
            <w:r w:rsidRPr="00793555">
              <w:rPr>
                <w:sz w:val="24"/>
                <w:szCs w:val="24"/>
              </w:rPr>
              <w:t>140,9</w:t>
            </w:r>
          </w:p>
        </w:tc>
        <w:tc>
          <w:tcPr>
            <w:tcW w:w="992" w:type="dxa"/>
          </w:tcPr>
          <w:p w:rsidR="00E57154" w:rsidRPr="00793555" w:rsidRDefault="00E57154" w:rsidP="00A06B3A">
            <w:pPr>
              <w:pStyle w:val="TableParagraph"/>
              <w:jc w:val="center"/>
              <w:rPr>
                <w:sz w:val="24"/>
                <w:szCs w:val="24"/>
              </w:rPr>
            </w:pPr>
            <w:r w:rsidRPr="00793555">
              <w:rPr>
                <w:sz w:val="24"/>
                <w:szCs w:val="24"/>
              </w:rPr>
              <w:t>69,3</w:t>
            </w:r>
          </w:p>
        </w:tc>
        <w:tc>
          <w:tcPr>
            <w:tcW w:w="1241" w:type="dxa"/>
          </w:tcPr>
          <w:p w:rsidR="00E57154" w:rsidRPr="00793555" w:rsidRDefault="00D54157" w:rsidP="00A06B3A">
            <w:pPr>
              <w:pStyle w:val="TableParagraph"/>
              <w:jc w:val="center"/>
              <w:rPr>
                <w:sz w:val="24"/>
                <w:szCs w:val="24"/>
              </w:rPr>
            </w:pPr>
            <w:r w:rsidRPr="00793555">
              <w:rPr>
                <w:sz w:val="24"/>
                <w:szCs w:val="24"/>
              </w:rPr>
              <w:t>-</w:t>
            </w:r>
          </w:p>
        </w:tc>
      </w:tr>
    </w:tbl>
    <w:p w:rsidR="00E74327" w:rsidRPr="00793555" w:rsidRDefault="00E74327" w:rsidP="00972AC8">
      <w:pPr>
        <w:spacing w:after="0" w:line="240" w:lineRule="auto"/>
        <w:ind w:firstLine="709"/>
        <w:jc w:val="center"/>
        <w:rPr>
          <w:rFonts w:ascii="Times New Roman" w:hAnsi="Times New Roman"/>
          <w:sz w:val="28"/>
          <w:szCs w:val="28"/>
        </w:rPr>
      </w:pPr>
    </w:p>
    <w:p w:rsidR="00E74327" w:rsidRPr="00793555" w:rsidRDefault="00E74327"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За 20</w:t>
      </w:r>
      <w:r w:rsidR="005939EC" w:rsidRPr="00793555">
        <w:rPr>
          <w:rFonts w:ascii="Times New Roman" w:hAnsi="Times New Roman"/>
          <w:sz w:val="28"/>
          <w:szCs w:val="28"/>
        </w:rPr>
        <w:t>20</w:t>
      </w:r>
      <w:r w:rsidRPr="00793555">
        <w:rPr>
          <w:rFonts w:ascii="Times New Roman" w:hAnsi="Times New Roman"/>
          <w:sz w:val="28"/>
          <w:szCs w:val="28"/>
        </w:rPr>
        <w:t xml:space="preserve"> год введено в действие 1</w:t>
      </w:r>
      <w:r w:rsidR="005939EC" w:rsidRPr="00793555">
        <w:rPr>
          <w:rFonts w:ascii="Times New Roman" w:hAnsi="Times New Roman"/>
          <w:sz w:val="28"/>
          <w:szCs w:val="28"/>
        </w:rPr>
        <w:t>6680</w:t>
      </w:r>
      <w:r w:rsidRPr="00793555">
        <w:rPr>
          <w:rFonts w:ascii="Times New Roman" w:hAnsi="Times New Roman"/>
          <w:sz w:val="28"/>
          <w:szCs w:val="28"/>
        </w:rPr>
        <w:t xml:space="preserve"> м² жилья, к уровню 201</w:t>
      </w:r>
      <w:r w:rsidR="005939EC" w:rsidRPr="00793555">
        <w:rPr>
          <w:rFonts w:ascii="Times New Roman" w:hAnsi="Times New Roman"/>
          <w:sz w:val="28"/>
          <w:szCs w:val="28"/>
        </w:rPr>
        <w:t>9</w:t>
      </w:r>
      <w:r w:rsidRPr="00793555">
        <w:rPr>
          <w:rFonts w:ascii="Times New Roman" w:hAnsi="Times New Roman"/>
          <w:sz w:val="28"/>
          <w:szCs w:val="28"/>
        </w:rPr>
        <w:t xml:space="preserve"> года произошло уменьшение на </w:t>
      </w:r>
      <w:r w:rsidR="005939EC" w:rsidRPr="00793555">
        <w:rPr>
          <w:rFonts w:ascii="Times New Roman" w:hAnsi="Times New Roman"/>
          <w:sz w:val="28"/>
          <w:szCs w:val="28"/>
        </w:rPr>
        <w:t>31,7</w:t>
      </w:r>
      <w:r w:rsidRPr="00793555">
        <w:rPr>
          <w:rFonts w:ascii="Times New Roman" w:hAnsi="Times New Roman"/>
          <w:sz w:val="28"/>
          <w:szCs w:val="28"/>
        </w:rPr>
        <w:t xml:space="preserve"> %, в том числе индивидуальное жилищное строительство 1</w:t>
      </w:r>
      <w:r w:rsidR="005939EC" w:rsidRPr="00793555">
        <w:rPr>
          <w:rFonts w:ascii="Times New Roman" w:hAnsi="Times New Roman"/>
          <w:sz w:val="28"/>
          <w:szCs w:val="28"/>
        </w:rPr>
        <w:t>0293</w:t>
      </w:r>
      <w:r w:rsidRPr="00793555">
        <w:rPr>
          <w:rFonts w:ascii="Times New Roman" w:hAnsi="Times New Roman"/>
          <w:sz w:val="28"/>
          <w:szCs w:val="28"/>
        </w:rPr>
        <w:t xml:space="preserve"> м² жилья.</w:t>
      </w:r>
    </w:p>
    <w:p w:rsidR="00D54157" w:rsidRPr="00793555" w:rsidRDefault="00D54157" w:rsidP="00D54157">
      <w:pPr>
        <w:spacing w:after="0" w:line="240" w:lineRule="auto"/>
        <w:ind w:firstLine="709"/>
        <w:jc w:val="both"/>
        <w:rPr>
          <w:rFonts w:ascii="Times New Roman" w:hAnsi="Times New Roman"/>
          <w:sz w:val="28"/>
          <w:szCs w:val="28"/>
        </w:rPr>
      </w:pPr>
      <w:r w:rsidRPr="00793555">
        <w:rPr>
          <w:rFonts w:ascii="Times New Roman" w:hAnsi="Times New Roman"/>
          <w:sz w:val="28"/>
          <w:szCs w:val="28"/>
        </w:rPr>
        <w:t>За 9 месяцев 2021 год введено в действие 10045 м² жилья, к уровню аналогичного периода прошлого годи произошло уменьшение на 6,2 %.</w:t>
      </w:r>
    </w:p>
    <w:p w:rsidR="00752B5C" w:rsidRPr="00793555" w:rsidRDefault="00752B5C" w:rsidP="00BE4288">
      <w:pPr>
        <w:spacing w:after="0" w:line="240" w:lineRule="auto"/>
        <w:ind w:firstLine="709"/>
        <w:jc w:val="both"/>
        <w:rPr>
          <w:rFonts w:ascii="Times New Roman" w:hAnsi="Times New Roman"/>
          <w:sz w:val="28"/>
          <w:szCs w:val="28"/>
        </w:rPr>
      </w:pPr>
      <w:r w:rsidRPr="00793555">
        <w:rPr>
          <w:rFonts w:ascii="Times New Roman" w:hAnsi="Times New Roman"/>
          <w:sz w:val="28"/>
          <w:szCs w:val="28"/>
        </w:rPr>
        <w:t xml:space="preserve">Институтом Уполномоченного по защите прав предпринимателей в Челябинской области проведен мониторинг и составлен рейтинг муниципального делового климата </w:t>
      </w:r>
      <w:r w:rsidR="00E57154" w:rsidRPr="00793555">
        <w:rPr>
          <w:rFonts w:ascii="Times New Roman" w:hAnsi="Times New Roman"/>
          <w:sz w:val="28"/>
          <w:szCs w:val="28"/>
        </w:rPr>
        <w:t>Челябинской области в 2020 году, по итогам проведенного рейтинга в группе городской округ менее 100 тыс. чел. Кыштымский городской округ занял 1 место.</w:t>
      </w:r>
    </w:p>
    <w:p w:rsidR="00E74327" w:rsidRPr="00793555" w:rsidRDefault="00E74327" w:rsidP="00BE4288">
      <w:pPr>
        <w:spacing w:after="0" w:line="240" w:lineRule="auto"/>
        <w:ind w:firstLine="709"/>
        <w:jc w:val="both"/>
        <w:rPr>
          <w:rFonts w:ascii="Times New Roman" w:hAnsi="Times New Roman"/>
          <w:color w:val="FF0000"/>
          <w:sz w:val="28"/>
          <w:szCs w:val="28"/>
        </w:rPr>
      </w:pPr>
    </w:p>
    <w:p w:rsidR="00E74327" w:rsidRPr="00793555" w:rsidRDefault="00E74327" w:rsidP="00BE4288">
      <w:pPr>
        <w:spacing w:after="0" w:line="360" w:lineRule="auto"/>
        <w:ind w:firstLine="709"/>
        <w:jc w:val="center"/>
        <w:rPr>
          <w:rFonts w:ascii="Times New Roman" w:hAnsi="Times New Roman"/>
          <w:color w:val="000000"/>
          <w:sz w:val="28"/>
          <w:szCs w:val="28"/>
          <w:lang w:eastAsia="ru-RU"/>
        </w:rPr>
      </w:pPr>
      <w:r w:rsidRPr="00793555">
        <w:rPr>
          <w:rFonts w:ascii="Times New Roman" w:hAnsi="Times New Roman"/>
          <w:color w:val="000000"/>
          <w:sz w:val="28"/>
          <w:szCs w:val="28"/>
          <w:lang w:eastAsia="ru-RU"/>
        </w:rPr>
        <w:t>Малое предпринимательство</w:t>
      </w:r>
    </w:p>
    <w:p w:rsidR="00F5711B" w:rsidRPr="00793555" w:rsidRDefault="005939EC" w:rsidP="005939EC">
      <w:pPr>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 xml:space="preserve">На территории Кыштымского городского округа зарегистрировано  1188 предприятий малого бизнеса: 295 – микропредприятий, 33 – малых предприятий, 855 – индивидуальных предпринимателей. </w:t>
      </w:r>
      <w:r w:rsidR="00F5711B" w:rsidRPr="00793555">
        <w:rPr>
          <w:rFonts w:ascii="Times New Roman" w:hAnsi="Times New Roman"/>
          <w:color w:val="000000"/>
          <w:sz w:val="28"/>
          <w:szCs w:val="28"/>
          <w:lang w:eastAsia="ru-RU"/>
        </w:rPr>
        <w:t>В малом и среднем бизнесе занято 8</w:t>
      </w:r>
      <w:r w:rsidR="00F16CCD" w:rsidRPr="00793555">
        <w:rPr>
          <w:rFonts w:ascii="Times New Roman" w:hAnsi="Times New Roman"/>
          <w:color w:val="000000"/>
          <w:sz w:val="28"/>
          <w:szCs w:val="28"/>
          <w:lang w:eastAsia="ru-RU"/>
        </w:rPr>
        <w:t>520</w:t>
      </w:r>
      <w:r w:rsidR="00F5711B" w:rsidRPr="00793555">
        <w:rPr>
          <w:rFonts w:ascii="Times New Roman" w:hAnsi="Times New Roman"/>
          <w:color w:val="000000"/>
          <w:sz w:val="28"/>
          <w:szCs w:val="28"/>
          <w:lang w:eastAsia="ru-RU"/>
        </w:rPr>
        <w:t xml:space="preserve"> человек, более 40 % от общего числа занятых в экономике округа. На средних предприятиях занято </w:t>
      </w:r>
      <w:r w:rsidR="00F16CCD" w:rsidRPr="00793555">
        <w:rPr>
          <w:rFonts w:ascii="Times New Roman" w:hAnsi="Times New Roman"/>
          <w:color w:val="000000"/>
          <w:sz w:val="28"/>
          <w:szCs w:val="28"/>
          <w:lang w:eastAsia="ru-RU"/>
        </w:rPr>
        <w:t>854</w:t>
      </w:r>
      <w:r w:rsidR="00F5711B" w:rsidRPr="00793555">
        <w:rPr>
          <w:rFonts w:ascii="Times New Roman" w:hAnsi="Times New Roman"/>
          <w:color w:val="000000"/>
          <w:sz w:val="28"/>
          <w:szCs w:val="28"/>
          <w:lang w:eastAsia="ru-RU"/>
        </w:rPr>
        <w:t xml:space="preserve"> человек, на малых - </w:t>
      </w:r>
      <w:r w:rsidR="00F16CCD" w:rsidRPr="00793555">
        <w:rPr>
          <w:rFonts w:ascii="Times New Roman" w:hAnsi="Times New Roman"/>
          <w:color w:val="000000"/>
          <w:sz w:val="28"/>
          <w:szCs w:val="28"/>
          <w:lang w:eastAsia="ru-RU"/>
        </w:rPr>
        <w:lastRenderedPageBreak/>
        <w:t>3823</w:t>
      </w:r>
      <w:r w:rsidR="00F5711B" w:rsidRPr="00793555">
        <w:rPr>
          <w:rFonts w:ascii="Times New Roman" w:hAnsi="Times New Roman"/>
          <w:color w:val="000000"/>
          <w:sz w:val="28"/>
          <w:szCs w:val="28"/>
          <w:lang w:eastAsia="ru-RU"/>
        </w:rPr>
        <w:t xml:space="preserve"> человек, на микропредприятиях - 4</w:t>
      </w:r>
      <w:r w:rsidR="00F16CCD" w:rsidRPr="00793555">
        <w:rPr>
          <w:rFonts w:ascii="Times New Roman" w:hAnsi="Times New Roman"/>
          <w:color w:val="000000"/>
          <w:sz w:val="28"/>
          <w:szCs w:val="28"/>
          <w:lang w:eastAsia="ru-RU"/>
        </w:rPr>
        <w:t>23</w:t>
      </w:r>
      <w:r w:rsidR="00F5711B" w:rsidRPr="00793555">
        <w:rPr>
          <w:rFonts w:ascii="Times New Roman" w:hAnsi="Times New Roman"/>
          <w:color w:val="000000"/>
          <w:sz w:val="28"/>
          <w:szCs w:val="28"/>
          <w:lang w:eastAsia="ru-RU"/>
        </w:rPr>
        <w:t xml:space="preserve"> человек и у индивидуальных предпринимателей занято 2</w:t>
      </w:r>
      <w:r w:rsidR="00F16CCD" w:rsidRPr="00793555">
        <w:rPr>
          <w:rFonts w:ascii="Times New Roman" w:hAnsi="Times New Roman"/>
          <w:color w:val="000000"/>
          <w:sz w:val="28"/>
          <w:szCs w:val="28"/>
          <w:lang w:eastAsia="ru-RU"/>
        </w:rPr>
        <w:t>565</w:t>
      </w:r>
      <w:r w:rsidR="00F5711B" w:rsidRPr="00793555">
        <w:rPr>
          <w:rFonts w:ascii="Times New Roman" w:hAnsi="Times New Roman"/>
          <w:color w:val="000000"/>
          <w:sz w:val="28"/>
          <w:szCs w:val="28"/>
          <w:lang w:eastAsia="ru-RU"/>
        </w:rPr>
        <w:t xml:space="preserve"> человека. </w:t>
      </w:r>
    </w:p>
    <w:p w:rsidR="00092389" w:rsidRPr="00793555" w:rsidRDefault="00092389" w:rsidP="00377498">
      <w:pPr>
        <w:tabs>
          <w:tab w:val="left" w:pos="0"/>
        </w:tabs>
        <w:spacing w:after="0" w:line="240" w:lineRule="auto"/>
        <w:ind w:firstLine="709"/>
        <w:jc w:val="both"/>
        <w:rPr>
          <w:rFonts w:ascii="Times New Roman" w:hAnsi="Times New Roman"/>
          <w:sz w:val="28"/>
          <w:szCs w:val="28"/>
        </w:rPr>
      </w:pPr>
      <w:r w:rsidRPr="00793555">
        <w:rPr>
          <w:rFonts w:ascii="Times New Roman" w:hAnsi="Times New Roman"/>
          <w:color w:val="000000"/>
          <w:sz w:val="28"/>
          <w:szCs w:val="28"/>
          <w:lang w:eastAsia="ru-RU"/>
        </w:rPr>
        <w:t xml:space="preserve">Доля налогов, уплаченных СМСП, в общем объеме налоговых поступлений в местный бюджет в 2018 году составила 10,6%, в 2019 году – 13,8%, в 2020 году – 13,2%. Серьёзная работа проведена в 2020 году по предоставлению мер государственной поддержки СМСП: отсрочки по арендной плате, налогам. </w:t>
      </w:r>
      <w:r w:rsidRPr="00793555">
        <w:rPr>
          <w:rFonts w:ascii="Times New Roman" w:hAnsi="Times New Roman"/>
          <w:sz w:val="28"/>
          <w:szCs w:val="28"/>
        </w:rPr>
        <w:t xml:space="preserve">Безусловно, на сокращение численности ИП повлияла пандемия. Вместе с тем, мы наблюдаем рост числа самозанятых граждан. С 1 января 2020 года Челябинская область вошла в число регионов, в которых введен новый специальный налоговый режим для самозанятых граждан - «налог на профессиональный доход». В Кыштымском городском округе на </w:t>
      </w:r>
      <w:r w:rsidR="00993A44">
        <w:rPr>
          <w:rFonts w:ascii="Times New Roman" w:hAnsi="Times New Roman"/>
          <w:sz w:val="28"/>
          <w:szCs w:val="28"/>
        </w:rPr>
        <w:t>1 ноября</w:t>
      </w:r>
      <w:r w:rsidRPr="00793555">
        <w:rPr>
          <w:rFonts w:ascii="Times New Roman" w:hAnsi="Times New Roman"/>
          <w:sz w:val="28"/>
          <w:szCs w:val="28"/>
        </w:rPr>
        <w:t xml:space="preserve"> 2021 года самозанятыми зарегистрировались </w:t>
      </w:r>
      <w:r w:rsidR="00993A44">
        <w:rPr>
          <w:rFonts w:ascii="Times New Roman" w:hAnsi="Times New Roman"/>
          <w:sz w:val="28"/>
          <w:szCs w:val="28"/>
        </w:rPr>
        <w:t>594</w:t>
      </w:r>
      <w:r w:rsidRPr="00793555">
        <w:rPr>
          <w:rFonts w:ascii="Times New Roman" w:hAnsi="Times New Roman"/>
          <w:sz w:val="28"/>
          <w:szCs w:val="28"/>
        </w:rPr>
        <w:t xml:space="preserve"> человека. </w:t>
      </w:r>
    </w:p>
    <w:p w:rsidR="00F5711B" w:rsidRPr="00793555" w:rsidRDefault="00F5711B" w:rsidP="00377498">
      <w:pPr>
        <w:tabs>
          <w:tab w:val="left" w:pos="0"/>
        </w:tabs>
        <w:spacing w:after="0" w:line="240" w:lineRule="auto"/>
        <w:ind w:firstLine="709"/>
        <w:jc w:val="both"/>
        <w:rPr>
          <w:rFonts w:ascii="Times New Roman" w:hAnsi="Times New Roman"/>
          <w:color w:val="000000"/>
          <w:sz w:val="28"/>
          <w:szCs w:val="28"/>
          <w:lang w:eastAsia="ru-RU"/>
        </w:rPr>
      </w:pPr>
      <w:r w:rsidRPr="00793555">
        <w:rPr>
          <w:rFonts w:ascii="Times New Roman" w:hAnsi="Times New Roman"/>
          <w:color w:val="000000"/>
          <w:sz w:val="28"/>
          <w:szCs w:val="28"/>
          <w:lang w:eastAsia="ru-RU"/>
        </w:rPr>
        <w:t>С 2009 года на территории Кыштымского городского округа реализуется муниципальная программа развития малого и среднего предпринимательства.</w:t>
      </w:r>
    </w:p>
    <w:p w:rsidR="00F5711B" w:rsidRPr="00793555" w:rsidRDefault="00F5711B" w:rsidP="00377498">
      <w:pPr>
        <w:tabs>
          <w:tab w:val="left" w:pos="0"/>
        </w:tabs>
        <w:spacing w:after="0" w:line="240" w:lineRule="auto"/>
        <w:ind w:firstLine="709"/>
        <w:jc w:val="both"/>
        <w:rPr>
          <w:rFonts w:ascii="Times New Roman" w:hAnsi="Times New Roman"/>
          <w:color w:val="000000"/>
          <w:sz w:val="28"/>
          <w:szCs w:val="28"/>
          <w:lang w:eastAsia="ru-RU"/>
        </w:rPr>
      </w:pPr>
      <w:r w:rsidRPr="00793555">
        <w:rPr>
          <w:rFonts w:ascii="Times New Roman" w:hAnsi="Times New Roman"/>
          <w:color w:val="000000"/>
          <w:sz w:val="28"/>
          <w:szCs w:val="28"/>
          <w:lang w:eastAsia="ru-RU"/>
        </w:rPr>
        <w:t>За период 2016-2019 гг. в рамках финансовой поддержки СМСП представлено 6 субсидий на общую сумму 2158 тыс. рублей из средств бюджетов всех уровней, в результате создано 46 новых рабочих места, сохранено 70 рабочих мест.</w:t>
      </w:r>
    </w:p>
    <w:p w:rsidR="00E74327" w:rsidRPr="00793555" w:rsidRDefault="00E74327" w:rsidP="00BE4288">
      <w:pPr>
        <w:spacing w:after="0" w:line="240" w:lineRule="auto"/>
        <w:ind w:firstLine="709"/>
        <w:jc w:val="center"/>
        <w:rPr>
          <w:rFonts w:ascii="Times New Roman" w:hAnsi="Times New Roman"/>
          <w:color w:val="000000"/>
          <w:sz w:val="28"/>
          <w:szCs w:val="28"/>
        </w:rPr>
      </w:pPr>
    </w:p>
    <w:p w:rsidR="00E74327" w:rsidRPr="00793555" w:rsidRDefault="00E74327" w:rsidP="00BE4288">
      <w:pPr>
        <w:spacing w:after="0" w:line="240" w:lineRule="auto"/>
        <w:ind w:firstLine="709"/>
        <w:jc w:val="center"/>
        <w:rPr>
          <w:rFonts w:ascii="Times New Roman" w:hAnsi="Times New Roman"/>
          <w:color w:val="000000"/>
          <w:sz w:val="28"/>
          <w:szCs w:val="28"/>
        </w:rPr>
      </w:pPr>
      <w:r w:rsidRPr="00793555">
        <w:rPr>
          <w:rFonts w:ascii="Times New Roman" w:hAnsi="Times New Roman"/>
          <w:color w:val="000000"/>
          <w:sz w:val="28"/>
          <w:szCs w:val="28"/>
        </w:rPr>
        <w:t>3. Инфраструктура</w:t>
      </w:r>
    </w:p>
    <w:p w:rsidR="00E74327" w:rsidRPr="00793555" w:rsidRDefault="00E74327" w:rsidP="00BE4288">
      <w:pPr>
        <w:spacing w:after="0" w:line="240" w:lineRule="auto"/>
        <w:ind w:firstLine="709"/>
        <w:jc w:val="center"/>
        <w:rPr>
          <w:rFonts w:ascii="Times New Roman" w:hAnsi="Times New Roman"/>
          <w:color w:val="000000"/>
          <w:sz w:val="28"/>
          <w:szCs w:val="28"/>
          <w:shd w:val="clear" w:color="auto" w:fill="FFFFFF"/>
        </w:rPr>
      </w:pPr>
      <w:r w:rsidRPr="00793555">
        <w:rPr>
          <w:rFonts w:ascii="Times New Roman" w:hAnsi="Times New Roman"/>
          <w:color w:val="000000"/>
          <w:sz w:val="28"/>
          <w:szCs w:val="28"/>
          <w:shd w:val="clear" w:color="auto" w:fill="FFFFFF"/>
        </w:rPr>
        <w:t>Характеристика и показатели транспортной системы, инженерной инфраструктуры</w:t>
      </w:r>
    </w:p>
    <w:p w:rsidR="00E74327" w:rsidRPr="00793555" w:rsidRDefault="00E74327" w:rsidP="00BE4288">
      <w:pPr>
        <w:spacing w:after="0" w:line="240" w:lineRule="auto"/>
        <w:ind w:firstLine="709"/>
        <w:jc w:val="center"/>
        <w:rPr>
          <w:rFonts w:ascii="Times New Roman" w:hAnsi="Times New Roman"/>
          <w:color w:val="000000"/>
          <w:sz w:val="28"/>
          <w:szCs w:val="28"/>
          <w:shd w:val="clear" w:color="auto" w:fill="FFFFFF"/>
        </w:rPr>
      </w:pPr>
    </w:p>
    <w:p w:rsidR="00E74327" w:rsidRPr="00793555" w:rsidRDefault="00E74327" w:rsidP="00BE4288">
      <w:pPr>
        <w:spacing w:after="0" w:line="240" w:lineRule="auto"/>
        <w:ind w:firstLine="709"/>
        <w:contextualSpacing/>
        <w:jc w:val="center"/>
        <w:rPr>
          <w:rFonts w:ascii="Times New Roman" w:hAnsi="Times New Roman"/>
          <w:color w:val="000000"/>
          <w:sz w:val="28"/>
          <w:szCs w:val="28"/>
        </w:rPr>
      </w:pPr>
      <w:r w:rsidRPr="00793555">
        <w:rPr>
          <w:rFonts w:ascii="Times New Roman" w:hAnsi="Times New Roman"/>
          <w:color w:val="000000"/>
          <w:sz w:val="28"/>
          <w:szCs w:val="28"/>
        </w:rPr>
        <w:t>Теплоснабжение</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Теплоснабжение Кыштымского городского округа осуществляется от восемнадцати источников тепловой энергии общей располагаемой мощностью 155,68 Гкал/ч. Шесть котельных подведомственно принадлежат Комитету по управлению имуществом Кыштымского городского округа и находятся в аренде АО «Челябкоммунэнерго», остальные двенадцать принадлежат организациям различных форм собственности и расположены на территории городского округа.</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Основное покрытие тепловой энергией берет на себя «Центральная» котельная № 1 с установленной мощностью 61 Гкал/ч, а также котельная ООО</w:t>
      </w:r>
      <w:r w:rsidR="00377498" w:rsidRPr="00793555">
        <w:rPr>
          <w:rFonts w:ascii="Times New Roman" w:hAnsi="Times New Roman"/>
          <w:color w:val="000000"/>
          <w:sz w:val="28"/>
          <w:szCs w:val="28"/>
        </w:rPr>
        <w:t xml:space="preserve"> «ТСО Кыштым» (на территории </w:t>
      </w:r>
      <w:r w:rsidRPr="00793555">
        <w:rPr>
          <w:rFonts w:ascii="Times New Roman" w:hAnsi="Times New Roman"/>
          <w:color w:val="000000"/>
          <w:sz w:val="28"/>
          <w:szCs w:val="28"/>
        </w:rPr>
        <w:t xml:space="preserve">АО «КМЭЗ») с установленной мощностью 24,076 Гкал/ч, котельные производительностью от 1 Гкал/ч до от 19,5 Гкал/ч расположены на территории производственных предприятий и ведомств снабжают теплом поселки и небольшие районы, оставшиеся часть котельных как правило, локальные мощностью от 0,095 Гкал/ч обеспечивают теплом от одного до пятнадцати объектов. </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Котельные Кыштымского городского округа находятся в эксплуатации следующих организации АО «Челябкоммунэнерго», ООО «</w:t>
      </w:r>
      <w:r w:rsidR="00377498" w:rsidRPr="00793555">
        <w:rPr>
          <w:rFonts w:ascii="Times New Roman" w:hAnsi="Times New Roman"/>
          <w:color w:val="000000"/>
          <w:sz w:val="28"/>
          <w:szCs w:val="28"/>
        </w:rPr>
        <w:t>ТСО Кыштым</w:t>
      </w:r>
      <w:r w:rsidRPr="00793555">
        <w:rPr>
          <w:rFonts w:ascii="Times New Roman" w:hAnsi="Times New Roman"/>
          <w:color w:val="000000"/>
          <w:sz w:val="28"/>
          <w:szCs w:val="28"/>
        </w:rPr>
        <w:t xml:space="preserve">», МУП ОГО «Санаторий «Дальняя Дача»», ФКУЗ «Санаторий «Лесное озеро» </w:t>
      </w:r>
      <w:r w:rsidRPr="00793555">
        <w:rPr>
          <w:rFonts w:ascii="Times New Roman" w:hAnsi="Times New Roman"/>
          <w:color w:val="000000"/>
          <w:sz w:val="28"/>
          <w:szCs w:val="28"/>
        </w:rPr>
        <w:lastRenderedPageBreak/>
        <w:t>МВД России», ООО «ЦЕНТР», ООО «ИРМИ-ЖКХ», МУ «ФСК», МОУ ООШ №4.</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В соответствии с подпрограммой «Модернизация инженерной инфраструктуры Кыштымского городского округа» муниципальной программы «Обеспечение доступным и комфортным жильем граждан РФ» удалось добиться нормативного уровня потерь в системе теплоснабжения.</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p>
    <w:p w:rsidR="00E74327" w:rsidRPr="00793555" w:rsidRDefault="00E74327" w:rsidP="00BE4288">
      <w:pPr>
        <w:spacing w:after="0" w:line="360" w:lineRule="auto"/>
        <w:ind w:firstLine="709"/>
        <w:contextualSpacing/>
        <w:jc w:val="center"/>
        <w:rPr>
          <w:rFonts w:ascii="Times New Roman" w:hAnsi="Times New Roman"/>
          <w:color w:val="000000"/>
          <w:sz w:val="28"/>
          <w:szCs w:val="28"/>
        </w:rPr>
      </w:pPr>
      <w:r w:rsidRPr="00793555">
        <w:rPr>
          <w:rFonts w:ascii="Times New Roman" w:hAnsi="Times New Roman"/>
          <w:color w:val="000000"/>
          <w:sz w:val="28"/>
          <w:szCs w:val="28"/>
        </w:rPr>
        <w:t>Водоснабжение и водоотведение</w:t>
      </w:r>
    </w:p>
    <w:p w:rsidR="00E74327" w:rsidRPr="00793555" w:rsidRDefault="00E74327" w:rsidP="00BE4288">
      <w:pPr>
        <w:autoSpaceDE w:val="0"/>
        <w:autoSpaceDN w:val="0"/>
        <w:adjustRightInd w:val="0"/>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Централизованное водоснабжение Кыштымского городского округа осуществляется из поверхностных источников озеро Сугомак, озеро Увильды и скважин.</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Населенный пункт город Кыштым  по использованию действующего источника водоснабжения имеет единую систему водоснабжения. От общих очистных сооружений через распределительные магистральные сети вода поступает к потребителю.  </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На данный момент в городе Кыштым  централизованной системой водоснабжения охвачена вся многоэтажная застройка, частный сектор охвачен только на 30%. </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Озеро Сугомак расположено на р. Сугомак, которое является основным притоком реки Кыштым. Озеро проточное. Площадь зеркала при неблагоприятных погодных условиях 5,5 кв. м, имеет вытянутую с юга на север форму.</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В качестве источника водоснабжения поселков Северный, Слюдорудник используются артезианские скважины. </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В качестве источника водоснабжения п. Увильды  используется поверхностный источник озеро Увильды.</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Централизованное водоснабжение хозяйственно-бытовой водой п. Тайгинки осуществляется из поверхностного источника озера Тайги. Очистная насосная станция  характеристики воды приводит к хозяйственно-бытовым нуждам.</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Для обеспечения населения п. Тайгинка питьевой водой необходимо строительство водовода от озера Акуля.</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Общая протяженность магистралей сети водопровода составляет 55 760 м. Внутриквартальная сеть составляет 50420 м.</w:t>
      </w:r>
    </w:p>
    <w:p w:rsidR="00E74327" w:rsidRPr="00793555" w:rsidRDefault="00E74327" w:rsidP="00BE4288">
      <w:pPr>
        <w:pStyle w:val="2b"/>
        <w:spacing w:after="0" w:line="240" w:lineRule="auto"/>
        <w:ind w:left="0"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Износ водопроводных сетей Кыштымского городского округа составляет в среднем 80%.</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В Кыштымском городском округе можно выделить три централизованные системы водоотведения, а именно: </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 централизованная система водоотведения города Кыштым, которая объединяет большинство потребителей; </w:t>
      </w:r>
    </w:p>
    <w:p w:rsidR="00E74327" w:rsidRPr="00793555" w:rsidRDefault="00E74327" w:rsidP="00BE4288">
      <w:pPr>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 централизованная система водоотведения пос. Тайгинка; </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 централизованная система водоотведения пос. Увильды. </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 xml:space="preserve">Система водоотведения представлена сетью канализационных напорных и самотечных коллекторов. </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lastRenderedPageBreak/>
        <w:t xml:space="preserve">В основном канализационные сети выполнены: магистральные сети – железобетонные с раструбным соединением, стальные, чугунные, керамические, асбестоцементные, ПХВ, внутриквартальные – чугунные. Протяженность канализационных сетей составляет 109,8 км. </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793555">
        <w:rPr>
          <w:rFonts w:ascii="Times New Roman" w:hAnsi="Times New Roman"/>
          <w:color w:val="000000"/>
          <w:sz w:val="28"/>
          <w:szCs w:val="28"/>
        </w:rPr>
        <w:t>Объекты водоснабжения и водоотведения Кыштымского городского округа обслуживают организации МУП КГО «Кыштымводоканал» и ФКУЗ «Санаторий «Лесное Озеро» МВД России.</w:t>
      </w:r>
    </w:p>
    <w:p w:rsidR="00E74327" w:rsidRPr="00793555"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p>
    <w:p w:rsidR="00E74327" w:rsidRPr="00793555" w:rsidRDefault="00E74327" w:rsidP="00BE4288">
      <w:pPr>
        <w:pStyle w:val="29"/>
        <w:spacing w:after="0" w:line="240" w:lineRule="auto"/>
        <w:ind w:left="0" w:firstLine="709"/>
        <w:jc w:val="center"/>
        <w:rPr>
          <w:rFonts w:ascii="Times New Roman" w:hAnsi="Times New Roman"/>
          <w:i w:val="0"/>
          <w:color w:val="000000"/>
          <w:sz w:val="28"/>
          <w:szCs w:val="28"/>
        </w:rPr>
      </w:pPr>
      <w:r w:rsidRPr="00793555">
        <w:rPr>
          <w:rStyle w:val="a5"/>
          <w:rFonts w:ascii="Times New Roman" w:hAnsi="Times New Roman"/>
          <w:b w:val="0"/>
          <w:i w:val="0"/>
          <w:color w:val="000000"/>
          <w:sz w:val="28"/>
          <w:szCs w:val="28"/>
        </w:rPr>
        <w:t>Транспортная система</w:t>
      </w:r>
    </w:p>
    <w:p w:rsidR="00D448D4" w:rsidRPr="00793555" w:rsidRDefault="00D448D4" w:rsidP="00BE4288">
      <w:pPr>
        <w:pStyle w:val="29"/>
        <w:spacing w:after="0" w:line="240" w:lineRule="auto"/>
        <w:ind w:left="0" w:firstLine="709"/>
        <w:jc w:val="both"/>
        <w:rPr>
          <w:rStyle w:val="a5"/>
          <w:rFonts w:ascii="Times New Roman" w:hAnsi="Times New Roman"/>
          <w:b w:val="0"/>
          <w:i w:val="0"/>
          <w:color w:val="auto"/>
          <w:sz w:val="28"/>
          <w:szCs w:val="28"/>
        </w:rPr>
      </w:pPr>
    </w:p>
    <w:p w:rsidR="00E74327" w:rsidRPr="00793555" w:rsidRDefault="00E74327" w:rsidP="00BE4288">
      <w:pPr>
        <w:pStyle w:val="29"/>
        <w:spacing w:after="0" w:line="240" w:lineRule="auto"/>
        <w:ind w:left="0" w:firstLine="709"/>
        <w:jc w:val="both"/>
        <w:rPr>
          <w:rStyle w:val="a5"/>
          <w:rFonts w:ascii="Times New Roman" w:hAnsi="Times New Roman"/>
          <w:b w:val="0"/>
          <w:i w:val="0"/>
          <w:color w:val="auto"/>
          <w:sz w:val="28"/>
          <w:szCs w:val="28"/>
        </w:rPr>
      </w:pPr>
      <w:r w:rsidRPr="00793555">
        <w:rPr>
          <w:rStyle w:val="a5"/>
          <w:rFonts w:ascii="Times New Roman" w:hAnsi="Times New Roman"/>
          <w:b w:val="0"/>
          <w:i w:val="0"/>
          <w:color w:val="auto"/>
          <w:sz w:val="28"/>
          <w:szCs w:val="28"/>
        </w:rPr>
        <w:t>По состоянию на 01.01.20</w:t>
      </w:r>
      <w:r w:rsidR="00F5711B" w:rsidRPr="00793555">
        <w:rPr>
          <w:rStyle w:val="a5"/>
          <w:rFonts w:ascii="Times New Roman" w:hAnsi="Times New Roman"/>
          <w:b w:val="0"/>
          <w:i w:val="0"/>
          <w:color w:val="auto"/>
          <w:sz w:val="28"/>
          <w:szCs w:val="28"/>
        </w:rPr>
        <w:t>21</w:t>
      </w:r>
      <w:r w:rsidRPr="00793555">
        <w:rPr>
          <w:rStyle w:val="a5"/>
          <w:rFonts w:ascii="Times New Roman" w:hAnsi="Times New Roman"/>
          <w:b w:val="0"/>
          <w:i w:val="0"/>
          <w:color w:val="auto"/>
          <w:sz w:val="28"/>
          <w:szCs w:val="28"/>
        </w:rPr>
        <w:t xml:space="preserve"> года протяженность дорог Кыштымского городского округа составляет 219,5 км, в том числе с усовершенствованным покрытием 57,9 км, с грунтовым покрытием 165,2 км.</w:t>
      </w:r>
    </w:p>
    <w:p w:rsidR="00E74327" w:rsidRPr="00793555" w:rsidRDefault="00E74327" w:rsidP="00BE4288">
      <w:pPr>
        <w:pStyle w:val="29"/>
        <w:spacing w:after="0" w:line="240" w:lineRule="auto"/>
        <w:ind w:left="0" w:firstLine="709"/>
        <w:jc w:val="both"/>
        <w:rPr>
          <w:rStyle w:val="a5"/>
          <w:rFonts w:ascii="Times New Roman" w:hAnsi="Times New Roman"/>
          <w:b w:val="0"/>
          <w:i w:val="0"/>
          <w:color w:val="000000"/>
          <w:sz w:val="28"/>
          <w:szCs w:val="28"/>
        </w:rPr>
      </w:pPr>
      <w:r w:rsidRPr="00793555">
        <w:rPr>
          <w:rStyle w:val="a5"/>
          <w:rFonts w:ascii="Times New Roman" w:hAnsi="Times New Roman"/>
          <w:b w:val="0"/>
          <w:i w:val="0"/>
          <w:color w:val="auto"/>
          <w:sz w:val="28"/>
          <w:szCs w:val="28"/>
        </w:rPr>
        <w:t>На территории Кыштымского городского округа пассажирские перевозки осуществляют частные перевозчики, так как в</w:t>
      </w:r>
      <w:r w:rsidRPr="00793555">
        <w:rPr>
          <w:rStyle w:val="a5"/>
          <w:rFonts w:ascii="Times New Roman" w:hAnsi="Times New Roman"/>
          <w:b w:val="0"/>
          <w:i w:val="0"/>
          <w:color w:val="000000"/>
          <w:sz w:val="28"/>
          <w:szCs w:val="28"/>
        </w:rPr>
        <w:t xml:space="preserve"> округе отсутствует муниципальный транспорт. Постановлениями Администрации Кыштымского городского округа утверждены 35 маршрутов по установленным расписаниям, из них 31 маршрут по г. Кыштыму, 4 маршрута пригородного сообщения (до поселков), 2 маршрута  сезонных  в летний период (до садов). Перевозки осуществляют 13 индивидуальных предпринимателей.</w:t>
      </w:r>
    </w:p>
    <w:p w:rsidR="00E74327" w:rsidRPr="00793555" w:rsidRDefault="00E74327" w:rsidP="00BE4288">
      <w:pPr>
        <w:spacing w:after="0" w:line="240" w:lineRule="auto"/>
        <w:ind w:firstLine="709"/>
        <w:jc w:val="both"/>
        <w:rPr>
          <w:rFonts w:ascii="Times New Roman" w:hAnsi="Times New Roman"/>
          <w:color w:val="000000"/>
          <w:sz w:val="28"/>
          <w:szCs w:val="28"/>
        </w:rPr>
      </w:pPr>
    </w:p>
    <w:p w:rsidR="00E74327" w:rsidRPr="00793555" w:rsidRDefault="00E74327" w:rsidP="00BE4288">
      <w:pPr>
        <w:spacing w:after="0"/>
        <w:ind w:firstLine="709"/>
        <w:jc w:val="center"/>
        <w:rPr>
          <w:rFonts w:ascii="Times New Roman" w:hAnsi="Times New Roman"/>
          <w:color w:val="000000"/>
          <w:sz w:val="28"/>
          <w:szCs w:val="28"/>
          <w:shd w:val="clear" w:color="auto" w:fill="FFFFFF"/>
        </w:rPr>
      </w:pPr>
      <w:r w:rsidRPr="00793555">
        <w:rPr>
          <w:rFonts w:ascii="Times New Roman" w:hAnsi="Times New Roman"/>
          <w:color w:val="000000"/>
          <w:sz w:val="28"/>
          <w:szCs w:val="28"/>
          <w:shd w:val="clear" w:color="auto" w:fill="FFFFFF"/>
        </w:rPr>
        <w:t>Характеристика и показатели здравоохранения</w:t>
      </w:r>
    </w:p>
    <w:p w:rsidR="00377498" w:rsidRPr="00793555" w:rsidRDefault="00377498" w:rsidP="00377498">
      <w:pPr>
        <w:pStyle w:val="212"/>
        <w:shd w:val="clear" w:color="auto" w:fill="auto"/>
        <w:spacing w:line="240" w:lineRule="auto"/>
        <w:ind w:firstLine="709"/>
        <w:rPr>
          <w:sz w:val="28"/>
          <w:szCs w:val="28"/>
        </w:rPr>
      </w:pPr>
    </w:p>
    <w:p w:rsidR="00E96E89" w:rsidRPr="00793555" w:rsidRDefault="00E96E89" w:rsidP="00377498">
      <w:pPr>
        <w:pStyle w:val="212"/>
        <w:shd w:val="clear" w:color="auto" w:fill="auto"/>
        <w:spacing w:line="240" w:lineRule="auto"/>
        <w:ind w:firstLine="709"/>
        <w:rPr>
          <w:sz w:val="28"/>
          <w:szCs w:val="28"/>
        </w:rPr>
      </w:pPr>
      <w:r w:rsidRPr="00793555">
        <w:rPr>
          <w:sz w:val="28"/>
          <w:szCs w:val="28"/>
        </w:rPr>
        <w:t>ГБУЗ «Центральная городская больница им. А.П.Силаева г. Кыштым» функционирует в статусе государственного учреждения. Вместе с тем, местный бюджет продолжил работу по поддержке системы здравоохранения, в частности, улучшения кадровой обеспеченности.</w:t>
      </w:r>
    </w:p>
    <w:p w:rsidR="00E96E89" w:rsidRPr="00793555" w:rsidRDefault="00E96E89" w:rsidP="00377498">
      <w:pPr>
        <w:pStyle w:val="af2"/>
        <w:tabs>
          <w:tab w:val="left" w:pos="0"/>
        </w:tabs>
        <w:spacing w:line="240" w:lineRule="auto"/>
        <w:ind w:firstLine="709"/>
        <w:rPr>
          <w:color w:val="000000"/>
        </w:rPr>
      </w:pPr>
      <w:r w:rsidRPr="00793555">
        <w:rPr>
          <w:color w:val="000000"/>
        </w:rPr>
        <w:t>В состав больницы входят следующие отдельные структурные подразделения:</w:t>
      </w:r>
    </w:p>
    <w:p w:rsidR="00E96E89" w:rsidRPr="00793555" w:rsidRDefault="00E96E89" w:rsidP="00377498">
      <w:pPr>
        <w:pStyle w:val="a4"/>
        <w:widowControl w:val="0"/>
        <w:numPr>
          <w:ilvl w:val="1"/>
          <w:numId w:val="20"/>
        </w:numPr>
        <w:tabs>
          <w:tab w:val="clear" w:pos="2260"/>
          <w:tab w:val="left" w:pos="0"/>
          <w:tab w:val="num" w:pos="928"/>
          <w:tab w:val="left" w:pos="1032"/>
          <w:tab w:val="num" w:pos="1134"/>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многопрофильный стационар, в том числе три межрайонных отделения: травмцентр II уровня на базе травматологического отделения, акушерское отделение, первичное сосудистое отделение;</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амбулаторно-поликлиническая служба представлена тремя поликлиниками для обслуживания взрослого населения;</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 xml:space="preserve">детское поликлиническое отделение для обслуживания детского населения, </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дневные стационары при взрослой и детской поликлиниках;</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3 фельдшерско-акушерских пункта в пос. Увильды, пос. Слюдорудник, пос. Северный;</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1 здравпункт средне - специального учебного учреждения;</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женская консультация;</w:t>
      </w:r>
    </w:p>
    <w:p w:rsidR="00E96E89" w:rsidRPr="00793555" w:rsidRDefault="00E96E89" w:rsidP="00377498">
      <w:pPr>
        <w:pStyle w:val="a4"/>
        <w:widowControl w:val="0"/>
        <w:numPr>
          <w:ilvl w:val="1"/>
          <w:numId w:val="20"/>
        </w:numPr>
        <w:tabs>
          <w:tab w:val="clear" w:pos="2260"/>
          <w:tab w:val="left" w:pos="0"/>
          <w:tab w:val="num" w:pos="928"/>
          <w:tab w:val="num" w:pos="1134"/>
          <w:tab w:val="left" w:pos="1181"/>
        </w:tabs>
        <w:spacing w:after="0" w:line="240" w:lineRule="auto"/>
        <w:ind w:left="0" w:firstLine="709"/>
        <w:contextualSpacing w:val="0"/>
        <w:jc w:val="both"/>
        <w:rPr>
          <w:rFonts w:ascii="Times New Roman" w:hAnsi="Times New Roman"/>
          <w:color w:val="000000"/>
          <w:sz w:val="28"/>
          <w:szCs w:val="28"/>
        </w:rPr>
      </w:pPr>
      <w:r w:rsidRPr="00793555">
        <w:rPr>
          <w:rFonts w:ascii="Times New Roman" w:hAnsi="Times New Roman"/>
          <w:color w:val="000000"/>
          <w:sz w:val="28"/>
          <w:szCs w:val="28"/>
        </w:rPr>
        <w:t>стоматологическое отделение;</w:t>
      </w:r>
    </w:p>
    <w:p w:rsidR="00E96E89" w:rsidRPr="00793555" w:rsidRDefault="00E96E89" w:rsidP="00377498">
      <w:pPr>
        <w:pStyle w:val="a4"/>
        <w:widowControl w:val="0"/>
        <w:numPr>
          <w:ilvl w:val="1"/>
          <w:numId w:val="20"/>
        </w:numPr>
        <w:tabs>
          <w:tab w:val="clear" w:pos="2260"/>
          <w:tab w:val="left" w:pos="0"/>
          <w:tab w:val="num" w:pos="928"/>
          <w:tab w:val="num" w:pos="1134"/>
        </w:tabs>
        <w:spacing w:after="0" w:line="240" w:lineRule="auto"/>
        <w:ind w:left="0" w:firstLine="709"/>
        <w:contextualSpacing w:val="0"/>
        <w:rPr>
          <w:rFonts w:ascii="Times New Roman" w:hAnsi="Times New Roman"/>
          <w:color w:val="000000"/>
          <w:sz w:val="28"/>
          <w:szCs w:val="28"/>
        </w:rPr>
      </w:pPr>
      <w:r w:rsidRPr="00793555">
        <w:rPr>
          <w:rFonts w:ascii="Times New Roman" w:hAnsi="Times New Roman"/>
          <w:color w:val="000000"/>
          <w:sz w:val="28"/>
          <w:szCs w:val="28"/>
        </w:rPr>
        <w:t>отделение гемодиализа;</w:t>
      </w:r>
    </w:p>
    <w:p w:rsidR="00E96E89" w:rsidRPr="00793555" w:rsidRDefault="00E96E89" w:rsidP="00377498">
      <w:pPr>
        <w:pStyle w:val="a4"/>
        <w:widowControl w:val="0"/>
        <w:numPr>
          <w:ilvl w:val="1"/>
          <w:numId w:val="20"/>
        </w:numPr>
        <w:tabs>
          <w:tab w:val="clear" w:pos="2260"/>
          <w:tab w:val="left" w:pos="0"/>
          <w:tab w:val="num" w:pos="928"/>
          <w:tab w:val="left" w:pos="1032"/>
          <w:tab w:val="num" w:pos="1134"/>
        </w:tabs>
        <w:spacing w:after="0" w:line="240" w:lineRule="auto"/>
        <w:ind w:left="0" w:firstLine="709"/>
        <w:contextualSpacing w:val="0"/>
        <w:rPr>
          <w:rFonts w:ascii="Times New Roman" w:hAnsi="Times New Roman"/>
          <w:color w:val="000000"/>
          <w:sz w:val="28"/>
          <w:szCs w:val="28"/>
        </w:rPr>
      </w:pPr>
      <w:r w:rsidRPr="00793555">
        <w:rPr>
          <w:rFonts w:ascii="Times New Roman" w:hAnsi="Times New Roman"/>
          <w:color w:val="000000"/>
          <w:sz w:val="28"/>
          <w:szCs w:val="28"/>
        </w:rPr>
        <w:t>центр здоровья;</w:t>
      </w:r>
    </w:p>
    <w:p w:rsidR="00E96E89" w:rsidRPr="00793555" w:rsidRDefault="00E96E89" w:rsidP="00377498">
      <w:pPr>
        <w:pStyle w:val="a4"/>
        <w:widowControl w:val="0"/>
        <w:numPr>
          <w:ilvl w:val="1"/>
          <w:numId w:val="20"/>
        </w:numPr>
        <w:tabs>
          <w:tab w:val="clear" w:pos="2260"/>
          <w:tab w:val="left" w:pos="0"/>
          <w:tab w:val="num" w:pos="928"/>
          <w:tab w:val="left" w:pos="1032"/>
          <w:tab w:val="num" w:pos="1134"/>
        </w:tabs>
        <w:spacing w:after="0" w:line="240" w:lineRule="auto"/>
        <w:ind w:left="0" w:firstLine="709"/>
        <w:contextualSpacing w:val="0"/>
        <w:rPr>
          <w:rFonts w:ascii="Times New Roman" w:hAnsi="Times New Roman"/>
          <w:color w:val="000000"/>
          <w:sz w:val="28"/>
          <w:szCs w:val="28"/>
        </w:rPr>
      </w:pPr>
      <w:r w:rsidRPr="00793555">
        <w:rPr>
          <w:rFonts w:ascii="Times New Roman" w:hAnsi="Times New Roman"/>
          <w:color w:val="000000"/>
          <w:sz w:val="28"/>
          <w:szCs w:val="28"/>
        </w:rPr>
        <w:t>детская молочная кухня.</w:t>
      </w:r>
    </w:p>
    <w:p w:rsidR="00E96E89" w:rsidRPr="00793555" w:rsidRDefault="00E96E89" w:rsidP="00377498">
      <w:pPr>
        <w:pStyle w:val="212"/>
        <w:shd w:val="clear" w:color="auto" w:fill="auto"/>
        <w:spacing w:line="240" w:lineRule="auto"/>
        <w:ind w:firstLine="709"/>
        <w:rPr>
          <w:sz w:val="28"/>
          <w:szCs w:val="28"/>
        </w:rPr>
      </w:pPr>
      <w:r w:rsidRPr="00793555">
        <w:rPr>
          <w:sz w:val="28"/>
          <w:szCs w:val="28"/>
        </w:rPr>
        <w:lastRenderedPageBreak/>
        <w:t xml:space="preserve">В </w:t>
      </w:r>
      <w:r w:rsidR="00377498" w:rsidRPr="00793555">
        <w:rPr>
          <w:sz w:val="28"/>
          <w:szCs w:val="28"/>
        </w:rPr>
        <w:t>2018</w:t>
      </w:r>
      <w:r w:rsidRPr="00793555">
        <w:rPr>
          <w:sz w:val="28"/>
          <w:szCs w:val="28"/>
        </w:rPr>
        <w:t xml:space="preserve"> году началась работа по реализации национального проекта «Здравоохранение». Его основные стратегические цели: улучшение качества жизни, увеличение численности и продолжительности жизни населения (к 2024 году - до 78 лет). В рамках проекта «Новая модель медицинской организации, оказывающей первичную медико-санитарную помощь» проведены ремонтные работы первого и четвертого этажей поликлиники №1, регистратуры. Проведены мероприятия по оборудованию доступной среды для маломобильных групп населения, в том числе замена лифта. Особое внимание уделяется повышению информированности населения при обращении в регистратуру поликлиники: установлен информационный киоск и мониторы, размещены новые навигационные указатели. Стабильно увеличивается количество граждан, записывающихся на приём к врачу без очного обращения в регистратуру</w:t>
      </w:r>
      <w:r w:rsidR="00D448D4" w:rsidRPr="00793555">
        <w:rPr>
          <w:sz w:val="28"/>
          <w:szCs w:val="28"/>
        </w:rPr>
        <w:t>.</w:t>
      </w:r>
    </w:p>
    <w:p w:rsidR="00E96E89" w:rsidRPr="00793555" w:rsidRDefault="00E96E89" w:rsidP="00377498">
      <w:pPr>
        <w:pStyle w:val="212"/>
        <w:shd w:val="clear" w:color="auto" w:fill="auto"/>
        <w:spacing w:line="240" w:lineRule="auto"/>
        <w:ind w:firstLine="709"/>
        <w:rPr>
          <w:sz w:val="28"/>
          <w:szCs w:val="28"/>
        </w:rPr>
      </w:pPr>
      <w:r w:rsidRPr="00793555">
        <w:rPr>
          <w:sz w:val="28"/>
          <w:szCs w:val="28"/>
        </w:rPr>
        <w:t xml:space="preserve">В рамках реализации национального проекта «Здоровье» построено три фельдшерско-акушерских пункта в посёлках Северный, Слюдорудник и Увильды. </w:t>
      </w:r>
    </w:p>
    <w:p w:rsidR="00E96E89" w:rsidRPr="00793555" w:rsidRDefault="00E96E89" w:rsidP="00377498">
      <w:pPr>
        <w:pStyle w:val="212"/>
        <w:shd w:val="clear" w:color="auto" w:fill="auto"/>
        <w:spacing w:line="240" w:lineRule="auto"/>
        <w:ind w:firstLine="709"/>
        <w:rPr>
          <w:sz w:val="28"/>
          <w:szCs w:val="28"/>
        </w:rPr>
      </w:pPr>
      <w:r w:rsidRPr="00793555">
        <w:rPr>
          <w:sz w:val="28"/>
          <w:szCs w:val="28"/>
        </w:rPr>
        <w:t xml:space="preserve">В 2019 году на территории центральной городской больницы при поддержке АО «Кыштымский медеэлектролитный завод» и АО «Челябкоммунэнерго» оборудована вертолётная площадка для санитарной авиации. </w:t>
      </w:r>
      <w:r w:rsidR="00377498" w:rsidRPr="00793555">
        <w:rPr>
          <w:sz w:val="28"/>
          <w:szCs w:val="28"/>
        </w:rPr>
        <w:t>К</w:t>
      </w:r>
      <w:r w:rsidRPr="00793555">
        <w:rPr>
          <w:sz w:val="28"/>
          <w:szCs w:val="28"/>
        </w:rPr>
        <w:t>ыштымцам оказа</w:t>
      </w:r>
      <w:r w:rsidR="00377498" w:rsidRPr="00793555">
        <w:rPr>
          <w:sz w:val="28"/>
          <w:szCs w:val="28"/>
        </w:rPr>
        <w:t>зывается</w:t>
      </w:r>
      <w:r w:rsidRPr="00793555">
        <w:rPr>
          <w:sz w:val="28"/>
          <w:szCs w:val="28"/>
        </w:rPr>
        <w:t xml:space="preserve"> экстренная высокотехнологичная медицинская помощь в специализированных учреждениях Челябинской области.</w:t>
      </w:r>
    </w:p>
    <w:p w:rsidR="00E96E89" w:rsidRPr="00793555" w:rsidRDefault="00E96E89" w:rsidP="00377498">
      <w:pPr>
        <w:pStyle w:val="212"/>
        <w:shd w:val="clear" w:color="auto" w:fill="auto"/>
        <w:spacing w:line="240" w:lineRule="auto"/>
        <w:ind w:firstLine="709"/>
        <w:rPr>
          <w:sz w:val="28"/>
          <w:szCs w:val="28"/>
        </w:rPr>
      </w:pPr>
      <w:r w:rsidRPr="00793555">
        <w:rPr>
          <w:sz w:val="28"/>
          <w:szCs w:val="28"/>
        </w:rPr>
        <w:t>Нехватка профессиональных кадров - одна из самых острых проблем сферы здравоохранения. Острый дефицит врачей в Кыштымском городском округе составляет 35 человек. Привлечение кадров в медицину планируется провести параллельно с аккредитацией и непрерывным медицинским образованием специалистов. С 2018 года Кыштымский городской округ вошёл в программы «Земский доктор» и «Земский фельдшер» как город с населением менее 50 тыс. человек. За 2018 год по данным программам трудоустроены три врача (педиатр, терапевт и кардиолог), а также фельдшер отделения скорой медицинской помощи. Благодаря реализации муниципальной программы трудоустроены ещё 5 врачей (терапевты, акушер - гинеколог и врач функциональной диагностики). В 2019 году по программе «Земский доктор» трудоустроены два врача - терапевта участковых. Штат больницы пополнили восемь врачей (хирурги, патологоанатом, нефролог, врач функциональной диагностики, терапевты участковые). Вместе с тем коэффициент совместительства врачей имеет тенденцию к увеличению.</w:t>
      </w:r>
    </w:p>
    <w:p w:rsidR="00E74327" w:rsidRPr="00793555" w:rsidRDefault="00E74327" w:rsidP="00377498">
      <w:pPr>
        <w:pStyle w:val="a4"/>
        <w:spacing w:after="0" w:line="240" w:lineRule="auto"/>
        <w:ind w:left="0" w:firstLine="709"/>
        <w:contextualSpacing w:val="0"/>
        <w:jc w:val="center"/>
        <w:rPr>
          <w:rFonts w:ascii="Times New Roman" w:hAnsi="Times New Roman"/>
          <w:color w:val="000000"/>
          <w:sz w:val="28"/>
          <w:szCs w:val="28"/>
          <w:shd w:val="clear" w:color="auto" w:fill="FFFFFF"/>
        </w:rPr>
      </w:pPr>
    </w:p>
    <w:p w:rsidR="00E74327" w:rsidRPr="00793555" w:rsidRDefault="00E74327" w:rsidP="00BE4288">
      <w:pPr>
        <w:pStyle w:val="a4"/>
        <w:spacing w:after="0" w:line="240" w:lineRule="auto"/>
        <w:ind w:left="0" w:firstLine="709"/>
        <w:jc w:val="center"/>
        <w:rPr>
          <w:rFonts w:ascii="Times New Roman" w:hAnsi="Times New Roman"/>
          <w:color w:val="1A1A1A"/>
          <w:sz w:val="28"/>
          <w:szCs w:val="28"/>
          <w:lang w:eastAsia="ru-RU"/>
        </w:rPr>
      </w:pPr>
      <w:r w:rsidRPr="00793555">
        <w:rPr>
          <w:rFonts w:ascii="Times New Roman" w:hAnsi="Times New Roman"/>
          <w:color w:val="000000"/>
          <w:sz w:val="28"/>
          <w:szCs w:val="28"/>
          <w:shd w:val="clear" w:color="auto" w:fill="FFFFFF"/>
        </w:rPr>
        <w:t>Характеристика и показатели образования, культуры, физической культуры и спорта</w:t>
      </w:r>
    </w:p>
    <w:p w:rsidR="00377498" w:rsidRPr="00793555" w:rsidRDefault="00377498" w:rsidP="00377498">
      <w:pPr>
        <w:spacing w:after="0" w:line="240" w:lineRule="auto"/>
        <w:ind w:firstLine="709"/>
        <w:jc w:val="both"/>
        <w:rPr>
          <w:rFonts w:ascii="Times New Roman" w:hAnsi="Times New Roman"/>
          <w:color w:val="1A1A1A"/>
          <w:sz w:val="28"/>
          <w:szCs w:val="28"/>
          <w:lang w:eastAsia="ru-RU"/>
        </w:rPr>
      </w:pPr>
    </w:p>
    <w:p w:rsidR="00E74327" w:rsidRPr="00793555" w:rsidRDefault="00E74327" w:rsidP="00377498">
      <w:pPr>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 xml:space="preserve">Система образования Кыштымского городского округа представлена развитой сетью образовательных организаций дошкольного, общего и дополнительного образования и обеспечивает вариативность, доступность и </w:t>
      </w:r>
      <w:r w:rsidRPr="00793555">
        <w:rPr>
          <w:rFonts w:ascii="Times New Roman" w:hAnsi="Times New Roman"/>
          <w:color w:val="1A1A1A"/>
          <w:sz w:val="28"/>
          <w:szCs w:val="28"/>
          <w:lang w:eastAsia="ru-RU"/>
        </w:rPr>
        <w:lastRenderedPageBreak/>
        <w:t xml:space="preserve">качество образовательных услуг. </w:t>
      </w:r>
      <w:r w:rsidR="00D54157" w:rsidRPr="00793555">
        <w:rPr>
          <w:rFonts w:ascii="Times New Roman" w:hAnsi="Times New Roman"/>
          <w:color w:val="1A1A1A"/>
          <w:sz w:val="28"/>
          <w:szCs w:val="28"/>
          <w:lang w:eastAsia="ru-RU"/>
        </w:rPr>
        <w:t xml:space="preserve">В настоящее время система </w:t>
      </w:r>
      <w:r w:rsidRPr="00793555">
        <w:rPr>
          <w:rFonts w:ascii="Times New Roman" w:hAnsi="Times New Roman"/>
          <w:color w:val="1A1A1A"/>
          <w:sz w:val="28"/>
          <w:szCs w:val="28"/>
          <w:lang w:eastAsia="ru-RU"/>
        </w:rPr>
        <w:t>образования</w:t>
      </w:r>
      <w:r w:rsidR="00D54157" w:rsidRPr="00793555">
        <w:rPr>
          <w:rFonts w:ascii="Times New Roman" w:hAnsi="Times New Roman"/>
          <w:color w:val="1A1A1A"/>
          <w:sz w:val="28"/>
          <w:szCs w:val="28"/>
          <w:lang w:eastAsia="ru-RU"/>
        </w:rPr>
        <w:t xml:space="preserve"> Кыштымского городского округа состоит из</w:t>
      </w:r>
      <w:r w:rsidRPr="00793555">
        <w:rPr>
          <w:rFonts w:ascii="Times New Roman" w:hAnsi="Times New Roman"/>
          <w:color w:val="1A1A1A"/>
          <w:sz w:val="28"/>
          <w:szCs w:val="28"/>
          <w:lang w:eastAsia="ru-RU"/>
        </w:rPr>
        <w:t>:</w:t>
      </w:r>
    </w:p>
    <w:p w:rsidR="00E74327" w:rsidRPr="00793555" w:rsidRDefault="00E74327" w:rsidP="00377498">
      <w:pPr>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13 общеобразовательных учреждений, из них 2 в селе (4929 обучающихся) представлены начальной школой, основными и средними школами, образовательными организациями для обучающихся, воспитанников с ограниченными возможностями здоровья и вечерней школой;</w:t>
      </w:r>
    </w:p>
    <w:p w:rsidR="00E74327" w:rsidRPr="00793555" w:rsidRDefault="00E74327" w:rsidP="00377498">
      <w:pPr>
        <w:spacing w:after="0" w:line="240" w:lineRule="auto"/>
        <w:ind w:firstLine="709"/>
        <w:rPr>
          <w:rFonts w:ascii="Times New Roman" w:hAnsi="Times New Roman"/>
          <w:color w:val="1A1A1A"/>
          <w:sz w:val="28"/>
          <w:szCs w:val="28"/>
          <w:lang w:eastAsia="ru-RU"/>
        </w:rPr>
      </w:pPr>
      <w:r w:rsidRPr="00793555">
        <w:rPr>
          <w:rFonts w:ascii="Times New Roman" w:hAnsi="Times New Roman"/>
          <w:color w:val="1A1A1A"/>
          <w:sz w:val="28"/>
          <w:szCs w:val="28"/>
          <w:lang w:eastAsia="ru-RU"/>
        </w:rPr>
        <w:t>6 учреждений дополнительного образования (4086 воспитанников);</w:t>
      </w:r>
    </w:p>
    <w:p w:rsidR="00E74327" w:rsidRPr="00793555" w:rsidRDefault="00E74327" w:rsidP="00377498">
      <w:pPr>
        <w:spacing w:after="0" w:line="240" w:lineRule="auto"/>
        <w:ind w:firstLine="709"/>
        <w:rPr>
          <w:rFonts w:ascii="Times New Roman" w:hAnsi="Times New Roman"/>
          <w:color w:val="1A1A1A"/>
          <w:sz w:val="28"/>
          <w:szCs w:val="28"/>
          <w:lang w:eastAsia="ru-RU"/>
        </w:rPr>
      </w:pPr>
      <w:r w:rsidRPr="00793555">
        <w:rPr>
          <w:rFonts w:ascii="Times New Roman" w:hAnsi="Times New Roman"/>
          <w:color w:val="1A1A1A"/>
          <w:sz w:val="28"/>
          <w:szCs w:val="28"/>
          <w:lang w:eastAsia="ru-RU"/>
        </w:rPr>
        <w:t>17 дошкольных образовательных учреждений (2553 воспитанников) — из них 4 в селе;</w:t>
      </w:r>
    </w:p>
    <w:p w:rsidR="00E74327" w:rsidRPr="00793555" w:rsidRDefault="00E74327" w:rsidP="00377498">
      <w:pPr>
        <w:spacing w:after="0" w:line="240" w:lineRule="auto"/>
        <w:ind w:firstLine="709"/>
        <w:rPr>
          <w:rFonts w:ascii="Times New Roman" w:hAnsi="Times New Roman"/>
          <w:color w:val="1A1A1A"/>
          <w:sz w:val="28"/>
          <w:szCs w:val="28"/>
          <w:lang w:eastAsia="ru-RU"/>
        </w:rPr>
      </w:pPr>
      <w:r w:rsidRPr="00793555">
        <w:rPr>
          <w:rFonts w:ascii="Times New Roman" w:hAnsi="Times New Roman"/>
          <w:color w:val="1A1A1A"/>
          <w:sz w:val="28"/>
          <w:szCs w:val="28"/>
          <w:lang w:eastAsia="ru-RU"/>
        </w:rPr>
        <w:t>1 учреждения - Муниципальное учреждение «Центр психолого-педагогической, медицинской и социальной помощи».</w:t>
      </w:r>
    </w:p>
    <w:p w:rsidR="00E74327" w:rsidRPr="00793555" w:rsidRDefault="00E74327" w:rsidP="00377498">
      <w:pPr>
        <w:spacing w:after="0" w:line="240" w:lineRule="auto"/>
        <w:ind w:firstLine="709"/>
        <w:rPr>
          <w:rFonts w:ascii="Times New Roman" w:hAnsi="Times New Roman"/>
          <w:color w:val="1A1A1A"/>
          <w:sz w:val="28"/>
          <w:szCs w:val="28"/>
          <w:lang w:eastAsia="ru-RU"/>
        </w:rPr>
      </w:pPr>
      <w:r w:rsidRPr="00793555">
        <w:rPr>
          <w:rFonts w:ascii="Times New Roman" w:hAnsi="Times New Roman"/>
          <w:color w:val="1A1A1A"/>
          <w:sz w:val="28"/>
          <w:szCs w:val="28"/>
          <w:lang w:eastAsia="ru-RU"/>
        </w:rPr>
        <w:t>По типу: 34 образовательные учреждения - бюджетные.</w:t>
      </w:r>
    </w:p>
    <w:p w:rsidR="00E74327" w:rsidRPr="00793555" w:rsidRDefault="00E74327" w:rsidP="00377498">
      <w:pPr>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Образовательные организации профессионального и высшего образования представлены филиалами учреждений среднего профессионального образования:  Кыштымский филиал ГБПОУ «Южно-Уральский государственный колледж», Кыштымский филиал ГБПОУ  «Миасский медицинский колледж».</w:t>
      </w:r>
    </w:p>
    <w:p w:rsidR="00E74327" w:rsidRPr="00793555" w:rsidRDefault="00E74327" w:rsidP="00377498">
      <w:pPr>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 xml:space="preserve">Национальные проекты, инициатива «Наша новая школа», проект модернизации региональных систем общего образования ослабили острый дефицит инфраструктуры (включая информационно-технологическую), позволили обеспечить улучшение условий обучения детей в общеобразовательных организациях Кыштымского городского округа с 77% в 2012 году до 90% в 2018 году. Наличие организаций, отвечающих современным требованиям, обеспечило плановый переход на обучение по федеральным государственным образовательным стандартам общего образования. К 2018 году  по федеральным государственным образовательным стандартам общего образования обучается 100% обучающихся 1-9 классов, в том числе обучающиеся классов с ограниченными возможностями здоровья. Местами в общеобразовательных организациях обеспечены все дети школьного возраста. Доля детей, занимающихся во вторую смену в общеобразовательных организациях Кыштымского городского округа, составляет 21%. В рамках приоритетного направления необходимо строительство новой школы в целях выполнения условий односменного обучения. </w:t>
      </w:r>
    </w:p>
    <w:p w:rsidR="00E96E89" w:rsidRPr="00793555" w:rsidRDefault="00E96E89" w:rsidP="00377498">
      <w:pPr>
        <w:tabs>
          <w:tab w:val="left" w:pos="0"/>
        </w:tabs>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 xml:space="preserve">Также, в рамках приоритетного направления необходимо строительство новой школы в целях выполнения условий односменного обучения.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785"/>
        <w:gridCol w:w="810"/>
        <w:gridCol w:w="810"/>
        <w:gridCol w:w="810"/>
        <w:gridCol w:w="810"/>
        <w:gridCol w:w="810"/>
        <w:gridCol w:w="810"/>
        <w:gridCol w:w="810"/>
        <w:gridCol w:w="811"/>
        <w:gridCol w:w="747"/>
        <w:gridCol w:w="747"/>
      </w:tblGrid>
      <w:tr w:rsidR="00017AD3" w:rsidRPr="00793555" w:rsidTr="00017AD3">
        <w:trPr>
          <w:trHeight w:val="387"/>
        </w:trPr>
        <w:tc>
          <w:tcPr>
            <w:tcW w:w="826" w:type="dxa"/>
          </w:tcPr>
          <w:p w:rsidR="00017AD3" w:rsidRPr="00793555" w:rsidRDefault="00017AD3" w:rsidP="007276A7">
            <w:pPr>
              <w:tabs>
                <w:tab w:val="left" w:pos="0"/>
              </w:tabs>
              <w:spacing w:after="0" w:line="240" w:lineRule="auto"/>
              <w:rPr>
                <w:rFonts w:ascii="Times New Roman" w:hAnsi="Times New Roman"/>
                <w:lang w:eastAsia="ru-RU"/>
              </w:rPr>
            </w:pPr>
            <w:r w:rsidRPr="00793555">
              <w:rPr>
                <w:rFonts w:ascii="Times New Roman" w:hAnsi="Times New Roman"/>
                <w:lang w:eastAsia="ru-RU"/>
              </w:rPr>
              <w:t>2009 г</w:t>
            </w:r>
          </w:p>
        </w:tc>
        <w:tc>
          <w:tcPr>
            <w:tcW w:w="798"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0 г"/>
              </w:smartTagPr>
              <w:r w:rsidRPr="00793555">
                <w:rPr>
                  <w:rFonts w:ascii="Times New Roman" w:hAnsi="Times New Roman"/>
                  <w:lang w:eastAsia="ru-RU"/>
                </w:rPr>
                <w:t>2010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1 г"/>
              </w:smartTagPr>
              <w:r w:rsidRPr="00793555">
                <w:rPr>
                  <w:rFonts w:ascii="Times New Roman" w:hAnsi="Times New Roman"/>
                  <w:lang w:eastAsia="ru-RU"/>
                </w:rPr>
                <w:t>2011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2 г"/>
              </w:smartTagPr>
              <w:r w:rsidRPr="00793555">
                <w:rPr>
                  <w:rFonts w:ascii="Times New Roman" w:hAnsi="Times New Roman"/>
                  <w:lang w:eastAsia="ru-RU"/>
                </w:rPr>
                <w:t>2012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3 г"/>
              </w:smartTagPr>
              <w:r w:rsidRPr="00793555">
                <w:rPr>
                  <w:rFonts w:ascii="Times New Roman" w:hAnsi="Times New Roman"/>
                  <w:lang w:eastAsia="ru-RU"/>
                </w:rPr>
                <w:t>2013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4 г"/>
              </w:smartTagPr>
              <w:r w:rsidRPr="00793555">
                <w:rPr>
                  <w:rFonts w:ascii="Times New Roman" w:hAnsi="Times New Roman"/>
                  <w:lang w:eastAsia="ru-RU"/>
                </w:rPr>
                <w:t>2014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5 г"/>
              </w:smartTagPr>
              <w:r w:rsidRPr="00793555">
                <w:rPr>
                  <w:rFonts w:ascii="Times New Roman" w:hAnsi="Times New Roman"/>
                  <w:lang w:eastAsia="ru-RU"/>
                </w:rPr>
                <w:t>2015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6 г"/>
              </w:smartTagPr>
              <w:r w:rsidRPr="00793555">
                <w:rPr>
                  <w:rFonts w:ascii="Times New Roman" w:hAnsi="Times New Roman"/>
                  <w:lang w:eastAsia="ru-RU"/>
                </w:rPr>
                <w:t>2016 г</w:t>
              </w:r>
            </w:smartTag>
          </w:p>
        </w:tc>
        <w:tc>
          <w:tcPr>
            <w:tcW w:w="824"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7 г"/>
              </w:smartTagPr>
              <w:r w:rsidRPr="00793555">
                <w:rPr>
                  <w:rFonts w:ascii="Times New Roman" w:hAnsi="Times New Roman"/>
                  <w:lang w:eastAsia="ru-RU"/>
                </w:rPr>
                <w:t>2017 г</w:t>
              </w:r>
            </w:smartTag>
          </w:p>
        </w:tc>
        <w:tc>
          <w:tcPr>
            <w:tcW w:w="825" w:type="dxa"/>
          </w:tcPr>
          <w:p w:rsidR="00017AD3" w:rsidRPr="00793555" w:rsidRDefault="00017AD3" w:rsidP="007276A7">
            <w:pPr>
              <w:tabs>
                <w:tab w:val="left" w:pos="0"/>
              </w:tabs>
              <w:spacing w:after="0" w:line="240" w:lineRule="auto"/>
              <w:rPr>
                <w:rFonts w:ascii="Times New Roman" w:hAnsi="Times New Roman"/>
                <w:lang w:eastAsia="ru-RU"/>
              </w:rPr>
            </w:pPr>
            <w:smartTag w:uri="urn:schemas-microsoft-com:office:smarttags" w:element="metricconverter">
              <w:smartTagPr>
                <w:attr w:name="ProductID" w:val="2018 г"/>
              </w:smartTagPr>
              <w:r w:rsidRPr="00793555">
                <w:rPr>
                  <w:rFonts w:ascii="Times New Roman" w:hAnsi="Times New Roman"/>
                  <w:lang w:eastAsia="ru-RU"/>
                </w:rPr>
                <w:t>2018 г</w:t>
              </w:r>
            </w:smartTag>
          </w:p>
        </w:tc>
        <w:tc>
          <w:tcPr>
            <w:tcW w:w="747" w:type="dxa"/>
          </w:tcPr>
          <w:p w:rsidR="00017AD3" w:rsidRPr="00793555" w:rsidRDefault="00017AD3" w:rsidP="007276A7">
            <w:pPr>
              <w:tabs>
                <w:tab w:val="left" w:pos="0"/>
              </w:tabs>
              <w:spacing w:after="0" w:line="240" w:lineRule="auto"/>
              <w:rPr>
                <w:rFonts w:ascii="Times New Roman" w:hAnsi="Times New Roman"/>
                <w:lang w:eastAsia="ru-RU"/>
              </w:rPr>
            </w:pPr>
            <w:r w:rsidRPr="00793555">
              <w:rPr>
                <w:rFonts w:ascii="Times New Roman" w:hAnsi="Times New Roman"/>
                <w:lang w:eastAsia="ru-RU"/>
              </w:rPr>
              <w:t>2019г</w:t>
            </w:r>
          </w:p>
        </w:tc>
        <w:tc>
          <w:tcPr>
            <w:tcW w:w="607" w:type="dxa"/>
          </w:tcPr>
          <w:p w:rsidR="00017AD3" w:rsidRPr="00793555" w:rsidRDefault="00017AD3" w:rsidP="007276A7">
            <w:pPr>
              <w:tabs>
                <w:tab w:val="left" w:pos="0"/>
              </w:tabs>
              <w:spacing w:after="0" w:line="240" w:lineRule="auto"/>
              <w:rPr>
                <w:rFonts w:ascii="Times New Roman" w:hAnsi="Times New Roman"/>
                <w:lang w:eastAsia="ru-RU"/>
              </w:rPr>
            </w:pPr>
            <w:r w:rsidRPr="00793555">
              <w:rPr>
                <w:rFonts w:ascii="Times New Roman" w:hAnsi="Times New Roman"/>
                <w:lang w:eastAsia="ru-RU"/>
              </w:rPr>
              <w:t>2020г</w:t>
            </w:r>
          </w:p>
        </w:tc>
      </w:tr>
      <w:tr w:rsidR="00017AD3" w:rsidRPr="00793555" w:rsidTr="00017AD3">
        <w:tc>
          <w:tcPr>
            <w:tcW w:w="8964" w:type="dxa"/>
            <w:gridSpan w:val="11"/>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Количество обучающихся образовательных организаций</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p>
        </w:tc>
      </w:tr>
      <w:tr w:rsidR="00017AD3" w:rsidRPr="00793555" w:rsidTr="00017AD3">
        <w:tc>
          <w:tcPr>
            <w:tcW w:w="826"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3698</w:t>
            </w:r>
          </w:p>
        </w:tc>
        <w:tc>
          <w:tcPr>
            <w:tcW w:w="798"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3709</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3812</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3442</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3725</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3968</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4016</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4236</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4479</w:t>
            </w:r>
          </w:p>
        </w:tc>
        <w:tc>
          <w:tcPr>
            <w:tcW w:w="825"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4811</w:t>
            </w:r>
          </w:p>
        </w:tc>
        <w:tc>
          <w:tcPr>
            <w:tcW w:w="74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4929</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4996</w:t>
            </w:r>
          </w:p>
        </w:tc>
      </w:tr>
      <w:tr w:rsidR="00017AD3" w:rsidRPr="00793555" w:rsidTr="00017AD3">
        <w:tc>
          <w:tcPr>
            <w:tcW w:w="8964" w:type="dxa"/>
            <w:gridSpan w:val="11"/>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В том числе обучающихся с ограниченными возможностями здоровья</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p>
        </w:tc>
      </w:tr>
      <w:tr w:rsidR="00017AD3" w:rsidRPr="00793555" w:rsidTr="00017AD3">
        <w:tc>
          <w:tcPr>
            <w:tcW w:w="826"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402</w:t>
            </w:r>
          </w:p>
        </w:tc>
        <w:tc>
          <w:tcPr>
            <w:tcW w:w="798"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396</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390</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272</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489</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446</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470</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593</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560</w:t>
            </w:r>
          </w:p>
        </w:tc>
        <w:tc>
          <w:tcPr>
            <w:tcW w:w="825"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628</w:t>
            </w:r>
          </w:p>
        </w:tc>
        <w:tc>
          <w:tcPr>
            <w:tcW w:w="74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624</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650</w:t>
            </w:r>
          </w:p>
        </w:tc>
      </w:tr>
      <w:tr w:rsidR="00017AD3" w:rsidRPr="00793555" w:rsidTr="00017AD3">
        <w:tc>
          <w:tcPr>
            <w:tcW w:w="8964" w:type="dxa"/>
            <w:gridSpan w:val="11"/>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Количество обучающихся во 2 смену</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p>
        </w:tc>
      </w:tr>
      <w:tr w:rsidR="00017AD3" w:rsidRPr="00793555" w:rsidTr="00017AD3">
        <w:tc>
          <w:tcPr>
            <w:tcW w:w="826"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796</w:t>
            </w:r>
          </w:p>
        </w:tc>
        <w:tc>
          <w:tcPr>
            <w:tcW w:w="798"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896</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1305</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932</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820</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854</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635</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831</w:t>
            </w:r>
          </w:p>
        </w:tc>
        <w:tc>
          <w:tcPr>
            <w:tcW w:w="824"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839</w:t>
            </w:r>
          </w:p>
        </w:tc>
        <w:tc>
          <w:tcPr>
            <w:tcW w:w="825"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847</w:t>
            </w:r>
          </w:p>
        </w:tc>
        <w:tc>
          <w:tcPr>
            <w:tcW w:w="74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1016</w:t>
            </w:r>
          </w:p>
        </w:tc>
        <w:tc>
          <w:tcPr>
            <w:tcW w:w="607" w:type="dxa"/>
          </w:tcPr>
          <w:p w:rsidR="00017AD3" w:rsidRPr="00793555" w:rsidRDefault="00017AD3" w:rsidP="007276A7">
            <w:pPr>
              <w:tabs>
                <w:tab w:val="left" w:pos="0"/>
              </w:tabs>
              <w:spacing w:after="0" w:line="240" w:lineRule="auto"/>
              <w:jc w:val="both"/>
              <w:rPr>
                <w:rFonts w:ascii="Times New Roman" w:hAnsi="Times New Roman"/>
                <w:lang w:eastAsia="ru-RU"/>
              </w:rPr>
            </w:pPr>
            <w:r w:rsidRPr="00793555">
              <w:rPr>
                <w:rFonts w:ascii="Times New Roman" w:hAnsi="Times New Roman"/>
                <w:lang w:eastAsia="ru-RU"/>
              </w:rPr>
              <w:t>1092</w:t>
            </w:r>
          </w:p>
        </w:tc>
      </w:tr>
    </w:tbl>
    <w:p w:rsidR="00E96E89" w:rsidRPr="00793555" w:rsidRDefault="00E96E89" w:rsidP="008B713D">
      <w:pPr>
        <w:tabs>
          <w:tab w:val="left" w:pos="0"/>
        </w:tabs>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lastRenderedPageBreak/>
        <w:t xml:space="preserve">Уровень охвата детей дошкольным </w:t>
      </w:r>
      <w:r w:rsidRPr="00793555">
        <w:rPr>
          <w:rFonts w:ascii="Times New Roman" w:hAnsi="Times New Roman"/>
          <w:sz w:val="28"/>
          <w:szCs w:val="28"/>
          <w:lang w:eastAsia="ru-RU"/>
        </w:rPr>
        <w:t>образованием от 1 до 6 лет достаточно высок, увеличился с 83,6% в 2010 году до 9</w:t>
      </w:r>
      <w:r w:rsidR="00017AD3" w:rsidRPr="00793555">
        <w:rPr>
          <w:rFonts w:ascii="Times New Roman" w:hAnsi="Times New Roman"/>
          <w:sz w:val="28"/>
          <w:szCs w:val="28"/>
          <w:lang w:eastAsia="ru-RU"/>
        </w:rPr>
        <w:t>2,3</w:t>
      </w:r>
      <w:r w:rsidRPr="00793555">
        <w:rPr>
          <w:rFonts w:ascii="Times New Roman" w:hAnsi="Times New Roman"/>
          <w:sz w:val="28"/>
          <w:szCs w:val="28"/>
          <w:lang w:eastAsia="ru-RU"/>
        </w:rPr>
        <w:t>% в 20</w:t>
      </w:r>
      <w:r w:rsidR="00017AD3" w:rsidRPr="00793555">
        <w:rPr>
          <w:rFonts w:ascii="Times New Roman" w:hAnsi="Times New Roman"/>
          <w:sz w:val="28"/>
          <w:szCs w:val="28"/>
          <w:lang w:eastAsia="ru-RU"/>
        </w:rPr>
        <w:t>20</w:t>
      </w:r>
      <w:r w:rsidRPr="00793555">
        <w:rPr>
          <w:rFonts w:ascii="Times New Roman" w:hAnsi="Times New Roman"/>
          <w:sz w:val="28"/>
          <w:szCs w:val="28"/>
          <w:lang w:eastAsia="ru-RU"/>
        </w:rPr>
        <w:t xml:space="preserve"> году.</w:t>
      </w:r>
      <w:r w:rsidRPr="00793555">
        <w:rPr>
          <w:rFonts w:ascii="Times New Roman" w:hAnsi="Times New Roman"/>
          <w:color w:val="1A1A1A"/>
          <w:sz w:val="28"/>
          <w:szCs w:val="28"/>
          <w:lang w:eastAsia="ru-RU"/>
        </w:rPr>
        <w:t xml:space="preserve"> Актуальный спрос на доступность услуги дошкольного образования для детей от 3 лет удовлетворен на 100%. Приоритетной задачей в сфере дошкольного образования является увеличение охвата детей от 1,5 до 3 лет и обеспечение доступности образования для детей с ограниченными возможностями здоровья путем перепрофилирования общеразвивающих групп в группы компенсирующей и комбинированной направленностей.</w:t>
      </w:r>
    </w:p>
    <w:p w:rsidR="00E96E89" w:rsidRPr="00793555" w:rsidRDefault="00E96E89" w:rsidP="008B713D">
      <w:pPr>
        <w:tabs>
          <w:tab w:val="left" w:pos="0"/>
        </w:tabs>
        <w:spacing w:after="0" w:line="240" w:lineRule="auto"/>
        <w:ind w:firstLine="709"/>
        <w:jc w:val="both"/>
        <w:rPr>
          <w:rFonts w:ascii="Times New Roman" w:hAnsi="Times New Roman"/>
          <w:color w:val="000000"/>
          <w:sz w:val="28"/>
          <w:szCs w:val="28"/>
          <w:lang w:eastAsia="ru-RU"/>
        </w:rPr>
      </w:pPr>
      <w:r w:rsidRPr="00793555">
        <w:rPr>
          <w:rFonts w:ascii="Times New Roman" w:hAnsi="Times New Roman"/>
          <w:color w:val="000000"/>
          <w:sz w:val="28"/>
          <w:szCs w:val="28"/>
          <w:lang w:eastAsia="ru-RU"/>
        </w:rPr>
        <w:t>Стабильный уровень образования подтверждается долей выпускников средних школ, продолжающих обучение в организациях среднего и высшего профессионального образования. На протяжении 2016-20</w:t>
      </w:r>
      <w:r w:rsidR="00017AD3" w:rsidRPr="00793555">
        <w:rPr>
          <w:rFonts w:ascii="Times New Roman" w:hAnsi="Times New Roman"/>
          <w:color w:val="000000"/>
          <w:sz w:val="28"/>
          <w:szCs w:val="28"/>
          <w:lang w:eastAsia="ru-RU"/>
        </w:rPr>
        <w:t>20</w:t>
      </w:r>
      <w:r w:rsidRPr="00793555">
        <w:rPr>
          <w:rFonts w:ascii="Times New Roman" w:hAnsi="Times New Roman"/>
          <w:color w:val="000000"/>
          <w:sz w:val="28"/>
          <w:szCs w:val="28"/>
          <w:lang w:eastAsia="ru-RU"/>
        </w:rPr>
        <w:t xml:space="preserve"> годов доля выпускников общеобразовательных организаций, продолжающих обучение на уровне среднего и высшего профессионального образования, 93,6%.</w:t>
      </w:r>
    </w:p>
    <w:p w:rsidR="00E96E89" w:rsidRPr="00793555" w:rsidRDefault="00E96E89" w:rsidP="008B713D">
      <w:pPr>
        <w:tabs>
          <w:tab w:val="left" w:pos="0"/>
        </w:tabs>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 xml:space="preserve">Однако отсутствие на территории Кыштымского городского округа учреждений высшего образования создает предпосылки для оттока молодежи из города. </w:t>
      </w:r>
    </w:p>
    <w:p w:rsidR="00E74327" w:rsidRPr="00793555" w:rsidRDefault="00E74327" w:rsidP="00BE4288">
      <w:pPr>
        <w:spacing w:after="0" w:line="240" w:lineRule="auto"/>
        <w:ind w:firstLine="709"/>
        <w:jc w:val="both"/>
        <w:rPr>
          <w:rFonts w:ascii="Times New Roman" w:hAnsi="Times New Roman"/>
          <w:color w:val="1A1A1A"/>
          <w:sz w:val="28"/>
          <w:szCs w:val="28"/>
          <w:lang w:eastAsia="ru-RU"/>
        </w:rPr>
      </w:pPr>
      <w:r w:rsidRPr="00793555">
        <w:rPr>
          <w:rFonts w:ascii="Times New Roman" w:hAnsi="Times New Roman"/>
          <w:color w:val="1A1A1A"/>
          <w:sz w:val="28"/>
          <w:szCs w:val="28"/>
          <w:lang w:eastAsia="ru-RU"/>
        </w:rPr>
        <w:t>Данный показатель подтверждается увеличением количества работников предпенсионного и пенсионного возраста. В возрастном составе педагогов преобладают работники 45-59 лет (40,8%). Стабильно высоким остается количество педагогов пенсионного возраста. Эта категория составляет примерно пятую часть от общего числа педагогических работников (22%). Педагогов в возрасте до 35 лет 60 человек. Удельный вес численности учителей в возрасте до 35 лет в общей численности учителей общеобразовательных организаций Кыштымского городского округа составляет 18,6%.</w:t>
      </w:r>
    </w:p>
    <w:p w:rsidR="00E96E89" w:rsidRPr="00793555" w:rsidRDefault="00E96E89" w:rsidP="008B713D">
      <w:pPr>
        <w:pStyle w:val="13"/>
        <w:shd w:val="clear" w:color="auto" w:fill="auto"/>
        <w:tabs>
          <w:tab w:val="left" w:pos="0"/>
        </w:tabs>
        <w:spacing w:line="240" w:lineRule="auto"/>
        <w:ind w:firstLine="709"/>
        <w:rPr>
          <w:rFonts w:ascii="Times New Roman" w:hAnsi="Times New Roman"/>
          <w:sz w:val="28"/>
          <w:szCs w:val="28"/>
        </w:rPr>
      </w:pPr>
      <w:r w:rsidRPr="00793555">
        <w:rPr>
          <w:rFonts w:ascii="Times New Roman" w:hAnsi="Times New Roman"/>
          <w:sz w:val="28"/>
          <w:szCs w:val="28"/>
        </w:rPr>
        <w:t xml:space="preserve">В Кыштымском городском округе сформирована многоуровневая система проведения спортивных мероприятий среди различных групп и категорий населения. </w:t>
      </w:r>
    </w:p>
    <w:p w:rsidR="00E96E89" w:rsidRPr="00793555" w:rsidRDefault="00E96E89" w:rsidP="008B713D">
      <w:pPr>
        <w:pStyle w:val="p21"/>
        <w:spacing w:before="0" w:beforeAutospacing="0" w:after="0" w:afterAutospacing="0"/>
        <w:ind w:left="148" w:right="162" w:firstLine="560"/>
        <w:rPr>
          <w:sz w:val="28"/>
          <w:szCs w:val="28"/>
        </w:rPr>
      </w:pPr>
      <w:r w:rsidRPr="00793555">
        <w:rPr>
          <w:sz w:val="28"/>
          <w:szCs w:val="28"/>
        </w:rPr>
        <w:t>В городе создано 4 детско-юношеские спортивные школы:</w:t>
      </w:r>
    </w:p>
    <w:p w:rsidR="00E96E89" w:rsidRPr="00793555" w:rsidRDefault="00E96E89" w:rsidP="008B713D">
      <w:pPr>
        <w:pStyle w:val="p21"/>
        <w:numPr>
          <w:ilvl w:val="0"/>
          <w:numId w:val="27"/>
        </w:numPr>
        <w:tabs>
          <w:tab w:val="left" w:pos="993"/>
        </w:tabs>
        <w:spacing w:before="0" w:beforeAutospacing="0" w:after="0" w:afterAutospacing="0"/>
        <w:ind w:left="0" w:right="162" w:firstLine="709"/>
        <w:rPr>
          <w:sz w:val="28"/>
          <w:szCs w:val="28"/>
        </w:rPr>
      </w:pPr>
      <w:r w:rsidRPr="00793555">
        <w:rPr>
          <w:sz w:val="28"/>
          <w:szCs w:val="28"/>
        </w:rPr>
        <w:t>муниципальное учреждение ДЮСШ единоборств «Инхело» (каратэ, дзюдо, рукопашный бой);</w:t>
      </w:r>
    </w:p>
    <w:p w:rsidR="00E96E89" w:rsidRPr="00793555" w:rsidRDefault="00E96E89" w:rsidP="008B713D">
      <w:pPr>
        <w:pStyle w:val="p21"/>
        <w:numPr>
          <w:ilvl w:val="0"/>
          <w:numId w:val="27"/>
        </w:numPr>
        <w:tabs>
          <w:tab w:val="left" w:pos="993"/>
        </w:tabs>
        <w:spacing w:before="0" w:beforeAutospacing="0" w:after="0" w:afterAutospacing="0"/>
        <w:ind w:left="0" w:right="162" w:firstLine="709"/>
        <w:rPr>
          <w:sz w:val="28"/>
          <w:szCs w:val="28"/>
        </w:rPr>
      </w:pPr>
      <w:r w:rsidRPr="00793555">
        <w:rPr>
          <w:sz w:val="28"/>
          <w:szCs w:val="28"/>
        </w:rPr>
        <w:t>муниципальное образовательное учреждение ДЮСШ «Академия хоккея»;</w:t>
      </w:r>
    </w:p>
    <w:p w:rsidR="00E96E89" w:rsidRPr="00793555" w:rsidRDefault="00E96E89" w:rsidP="008B713D">
      <w:pPr>
        <w:pStyle w:val="p21"/>
        <w:numPr>
          <w:ilvl w:val="0"/>
          <w:numId w:val="27"/>
        </w:numPr>
        <w:tabs>
          <w:tab w:val="left" w:pos="993"/>
        </w:tabs>
        <w:spacing w:before="0" w:beforeAutospacing="0" w:after="0" w:afterAutospacing="0"/>
        <w:ind w:left="0" w:right="162" w:firstLine="709"/>
        <w:rPr>
          <w:sz w:val="28"/>
          <w:szCs w:val="28"/>
        </w:rPr>
      </w:pPr>
      <w:r w:rsidRPr="00793555">
        <w:rPr>
          <w:sz w:val="28"/>
          <w:szCs w:val="28"/>
        </w:rPr>
        <w:t>муниципальное образовательное учреждение ДЮСШ «Академия футбола»;</w:t>
      </w:r>
    </w:p>
    <w:p w:rsidR="00E96E89" w:rsidRPr="00793555" w:rsidRDefault="00E96E89" w:rsidP="008B713D">
      <w:pPr>
        <w:pStyle w:val="p21"/>
        <w:numPr>
          <w:ilvl w:val="0"/>
          <w:numId w:val="27"/>
        </w:numPr>
        <w:tabs>
          <w:tab w:val="left" w:pos="993"/>
        </w:tabs>
        <w:spacing w:before="0" w:beforeAutospacing="0" w:after="0" w:afterAutospacing="0"/>
        <w:ind w:left="0" w:right="162" w:firstLine="709"/>
        <w:rPr>
          <w:sz w:val="28"/>
          <w:szCs w:val="28"/>
        </w:rPr>
      </w:pPr>
      <w:r w:rsidRPr="00793555">
        <w:rPr>
          <w:sz w:val="28"/>
          <w:szCs w:val="28"/>
        </w:rPr>
        <w:t>муниципальное образовательное учреждение ДЮСШ (легкая атлетика, волейбол, лыжные гонки).</w:t>
      </w:r>
    </w:p>
    <w:p w:rsidR="00E96E89" w:rsidRPr="00793555" w:rsidRDefault="00E96E89" w:rsidP="008B713D">
      <w:pPr>
        <w:pStyle w:val="p21"/>
        <w:spacing w:before="0" w:beforeAutospacing="0" w:after="0" w:afterAutospacing="0"/>
        <w:ind w:left="148" w:right="162" w:firstLine="560"/>
        <w:rPr>
          <w:sz w:val="28"/>
          <w:szCs w:val="28"/>
        </w:rPr>
      </w:pPr>
      <w:r w:rsidRPr="00793555">
        <w:rPr>
          <w:sz w:val="28"/>
          <w:szCs w:val="28"/>
        </w:rPr>
        <w:t>Общая численность занимающихся в 2020 году составила 1223 человека.</w:t>
      </w:r>
    </w:p>
    <w:p w:rsidR="00E96E89" w:rsidRPr="00793555" w:rsidRDefault="00E96E89" w:rsidP="008B713D">
      <w:pPr>
        <w:pStyle w:val="af2"/>
        <w:tabs>
          <w:tab w:val="left" w:pos="0"/>
          <w:tab w:val="left" w:pos="8647"/>
        </w:tabs>
        <w:spacing w:line="240" w:lineRule="auto"/>
        <w:ind w:firstLine="709"/>
        <w:rPr>
          <w:color w:val="000000"/>
          <w:sz w:val="28"/>
          <w:szCs w:val="28"/>
        </w:rPr>
      </w:pPr>
      <w:r w:rsidRPr="00793555">
        <w:rPr>
          <w:color w:val="000000"/>
          <w:sz w:val="28"/>
          <w:szCs w:val="28"/>
        </w:rPr>
        <w:t>В Кыштымском городском округе имеются все условия для занятия спортом: в 2010 году введен в эксплуатацию современный Физкультурно-спортивный комплекс с футбольным полем (искусственное покрытие), четыре лыжные базы, 18 спортивных залов, в 2019 году введен в эксплуатацию крытый каток на 270 зрительских мест.</w:t>
      </w:r>
    </w:p>
    <w:p w:rsidR="00E96E89" w:rsidRPr="00793555" w:rsidRDefault="00E96E89" w:rsidP="008B713D">
      <w:pPr>
        <w:pStyle w:val="p21"/>
        <w:spacing w:before="0" w:beforeAutospacing="0" w:after="0" w:afterAutospacing="0"/>
        <w:ind w:left="148" w:right="162" w:firstLine="560"/>
        <w:rPr>
          <w:sz w:val="28"/>
          <w:szCs w:val="28"/>
        </w:rPr>
      </w:pPr>
      <w:r w:rsidRPr="00793555">
        <w:rPr>
          <w:sz w:val="28"/>
          <w:szCs w:val="28"/>
        </w:rPr>
        <w:lastRenderedPageBreak/>
        <w:t>На территории округа находится 113 спортивных сооружений.</w:t>
      </w:r>
    </w:p>
    <w:p w:rsidR="00E96E89" w:rsidRPr="00793555" w:rsidRDefault="00E96E89" w:rsidP="008B713D">
      <w:pPr>
        <w:pStyle w:val="p21"/>
        <w:spacing w:before="0" w:beforeAutospacing="0" w:after="0" w:afterAutospacing="0"/>
        <w:ind w:left="148" w:right="162" w:firstLine="560"/>
        <w:rPr>
          <w:sz w:val="28"/>
          <w:szCs w:val="28"/>
        </w:rPr>
      </w:pPr>
      <w:r w:rsidRPr="00793555">
        <w:rPr>
          <w:sz w:val="28"/>
          <w:szCs w:val="28"/>
        </w:rPr>
        <w:t>Муниципальное учреждение «Физкультурно-спортивный комплекс», занимающиеся в возрасте от 6 до 80 лет по видам спорта: волейбол, баскетбол, футбол, спортивный туризм, спортивное ориентирование, настольный теннис, бокс, кикбоксинг, плавание, единоборства, работает 8 оздоровительных групп ветеранов.</w:t>
      </w:r>
    </w:p>
    <w:p w:rsidR="00E96E89" w:rsidRPr="00793555" w:rsidRDefault="00E96E89" w:rsidP="008B713D">
      <w:pPr>
        <w:pStyle w:val="p21"/>
        <w:spacing w:before="0" w:beforeAutospacing="0" w:after="0" w:afterAutospacing="0"/>
        <w:ind w:left="148" w:right="162" w:firstLine="560"/>
        <w:rPr>
          <w:sz w:val="28"/>
          <w:szCs w:val="28"/>
        </w:rPr>
      </w:pPr>
      <w:r w:rsidRPr="00793555">
        <w:rPr>
          <w:sz w:val="28"/>
          <w:szCs w:val="28"/>
        </w:rPr>
        <w:t>За 10 лет в Кыштымском городском округе на 20 % увеличилась доля лиц систематически занимающихся физической культурой; построены и функционирую новые спортивные объекты, отвечающие современным требованиям безопасности (физкультурно-спортивный комплекс, крытый ледовый каток), что привело к увеличению уровня обеспеченности спортивными объектами на 20 %, созданы и функционируют две детско-юношеские спортивные школы, открыты спортивные клубы при образовательных учреждений,  что привело к увеличению количества обучающихся занимающихся физической культурой и спортом.</w:t>
      </w:r>
    </w:p>
    <w:p w:rsidR="00D54157" w:rsidRPr="00793555" w:rsidRDefault="00D54157" w:rsidP="008B713D">
      <w:pPr>
        <w:pStyle w:val="p21"/>
        <w:spacing w:before="0" w:beforeAutospacing="0" w:after="0" w:afterAutospacing="0"/>
        <w:ind w:left="148" w:right="162" w:firstLine="560"/>
        <w:rPr>
          <w:sz w:val="28"/>
          <w:szCs w:val="28"/>
        </w:rPr>
      </w:pPr>
      <w:r w:rsidRPr="00793555">
        <w:rPr>
          <w:sz w:val="28"/>
          <w:szCs w:val="28"/>
        </w:rPr>
        <w:t>В 2021 году прекратил работу единственный в округе плавательный бассейн.</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Культурный потенциал Кыштымского городского округа на сегодняшний день представлен следующими муниципальными учреждениями культуры и дополнительного образования:</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-Муниципальное учреждение «Централизованная клубная система»:</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структурное подразделение культурно-досуговое учреждение «Народный дом»;</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структурное подразделение Дом культуры Металлургов;</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структурное подразделение Дом культуры пос. Тайгинка;</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структурное подразделение Дом культуры пос. Слюдорудник;</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структурное подразделение Клуб пос. Северный.</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 Муниципальное учреждение «Централизованная библиотечная система»:</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-Центральная городская библиотека им Б.Е.Швейкина;</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sz w:val="28"/>
          <w:szCs w:val="28"/>
        </w:rPr>
        <w:t>-Центральная детская библиотека им. К.И.Чуковского;</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color w:val="000000"/>
          <w:sz w:val="28"/>
          <w:szCs w:val="28"/>
          <w:shd w:val="clear" w:color="auto" w:fill="FFFFFF"/>
        </w:rPr>
      </w:pPr>
      <w:r w:rsidRPr="00793555">
        <w:rPr>
          <w:rFonts w:ascii="Times New Roman" w:hAnsi="Times New Roman"/>
          <w:sz w:val="28"/>
          <w:szCs w:val="28"/>
        </w:rPr>
        <w:t>-</w:t>
      </w:r>
      <w:r w:rsidRPr="00793555">
        <w:rPr>
          <w:rFonts w:ascii="Times New Roman" w:hAnsi="Times New Roman"/>
          <w:color w:val="000000"/>
          <w:sz w:val="28"/>
          <w:szCs w:val="28"/>
          <w:shd w:val="clear" w:color="auto" w:fill="FFFFFF"/>
        </w:rPr>
        <w:t xml:space="preserve"> Детская библиотека №2 с кафедрой обслуживания взрослого населения;</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sz w:val="28"/>
          <w:szCs w:val="28"/>
        </w:rPr>
      </w:pPr>
      <w:r w:rsidRPr="00793555">
        <w:rPr>
          <w:rFonts w:ascii="Times New Roman" w:hAnsi="Times New Roman"/>
          <w:color w:val="000000"/>
          <w:sz w:val="28"/>
          <w:szCs w:val="28"/>
          <w:shd w:val="clear" w:color="auto" w:fill="FFFFFF"/>
        </w:rPr>
        <w:t>-</w:t>
      </w:r>
      <w:r w:rsidRPr="00793555">
        <w:rPr>
          <w:rStyle w:val="a5"/>
          <w:rFonts w:ascii="Times New Roman" w:hAnsi="Times New Roman"/>
          <w:b w:val="0"/>
          <w:color w:val="000000"/>
          <w:sz w:val="28"/>
          <w:szCs w:val="28"/>
          <w:shd w:val="clear" w:color="auto" w:fill="FFFFFF"/>
        </w:rPr>
        <w:t>детская библиотека №3;</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-сельская библиотека №4;</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-городская библиотека №5;</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-сельская библиотека №6;</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-сельская библиотека №7;</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-сельская библиотека №8;</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Style w:val="a5"/>
          <w:rFonts w:ascii="Times New Roman" w:hAnsi="Times New Roman"/>
          <w:b w:val="0"/>
          <w:color w:val="000000"/>
          <w:sz w:val="28"/>
          <w:szCs w:val="28"/>
          <w:shd w:val="clear" w:color="auto" w:fill="FFFFFF"/>
        </w:rPr>
      </w:pPr>
      <w:r w:rsidRPr="00793555">
        <w:rPr>
          <w:rStyle w:val="a5"/>
          <w:rFonts w:ascii="Times New Roman" w:hAnsi="Times New Roman"/>
          <w:b w:val="0"/>
          <w:color w:val="000000"/>
          <w:sz w:val="28"/>
          <w:szCs w:val="28"/>
          <w:shd w:val="clear" w:color="auto" w:fill="FFFFFF"/>
        </w:rPr>
        <w:t>-городская библиотека №9.</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bookmarkStart w:id="1" w:name="_Hlk25225265"/>
      <w:r w:rsidRPr="00793555">
        <w:rPr>
          <w:rFonts w:ascii="Times New Roman" w:hAnsi="Times New Roman"/>
          <w:sz w:val="28"/>
          <w:szCs w:val="28"/>
        </w:rPr>
        <w:t xml:space="preserve">Муниципальное учреждение </w:t>
      </w:r>
      <w:bookmarkEnd w:id="1"/>
      <w:r w:rsidRPr="00793555">
        <w:rPr>
          <w:rFonts w:ascii="Times New Roman" w:hAnsi="Times New Roman"/>
          <w:sz w:val="28"/>
          <w:szCs w:val="28"/>
        </w:rPr>
        <w:t>дополнительного образования «Кыштымская детская школа искусств».</w:t>
      </w:r>
    </w:p>
    <w:p w:rsidR="00E96E89" w:rsidRPr="00793555" w:rsidRDefault="00E96E89" w:rsidP="008B713D">
      <w:pPr>
        <w:tabs>
          <w:tab w:val="left" w:pos="0"/>
          <w:tab w:val="left" w:pos="1134"/>
          <w:tab w:val="left" w:pos="1418"/>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t>Муниципальное учреждение «Управление культуры Кыштымского городского округа.</w:t>
      </w:r>
    </w:p>
    <w:p w:rsidR="00E96E89" w:rsidRPr="00793555" w:rsidRDefault="00E96E89" w:rsidP="008B713D">
      <w:pPr>
        <w:tabs>
          <w:tab w:val="left" w:pos="0"/>
          <w:tab w:val="left" w:pos="1134"/>
          <w:tab w:val="left" w:pos="1418"/>
        </w:tabs>
        <w:spacing w:after="0" w:line="240" w:lineRule="auto"/>
        <w:ind w:firstLine="709"/>
        <w:rPr>
          <w:rFonts w:ascii="Times New Roman" w:hAnsi="Times New Roman"/>
          <w:color w:val="000000"/>
          <w:sz w:val="28"/>
          <w:szCs w:val="28"/>
        </w:rPr>
      </w:pPr>
      <w:r w:rsidRPr="00793555">
        <w:rPr>
          <w:rFonts w:ascii="Times New Roman" w:hAnsi="Times New Roman"/>
          <w:color w:val="000000"/>
          <w:sz w:val="28"/>
          <w:szCs w:val="28"/>
        </w:rPr>
        <w:t>МУ «Центр развития туризма Кыштымского городского».</w:t>
      </w:r>
    </w:p>
    <w:p w:rsidR="00E96E89" w:rsidRPr="00793555" w:rsidRDefault="00E96E89" w:rsidP="008B713D">
      <w:pPr>
        <w:tabs>
          <w:tab w:val="left" w:pos="0"/>
          <w:tab w:val="left" w:pos="1134"/>
          <w:tab w:val="left" w:pos="1418"/>
        </w:tabs>
        <w:spacing w:after="0" w:line="240" w:lineRule="auto"/>
        <w:ind w:firstLine="709"/>
        <w:jc w:val="both"/>
        <w:rPr>
          <w:rFonts w:ascii="Times New Roman" w:hAnsi="Times New Roman"/>
          <w:color w:val="000000"/>
          <w:sz w:val="28"/>
          <w:szCs w:val="28"/>
        </w:rPr>
      </w:pPr>
      <w:r w:rsidRPr="00793555">
        <w:rPr>
          <w:rFonts w:ascii="Times New Roman" w:hAnsi="Times New Roman"/>
          <w:color w:val="000000"/>
          <w:sz w:val="28"/>
          <w:szCs w:val="28"/>
        </w:rPr>
        <w:lastRenderedPageBreak/>
        <w:t>Муниципальное учреждение «Кыштымский историко – революционный музей».</w:t>
      </w:r>
    </w:p>
    <w:p w:rsidR="00E96E89" w:rsidRPr="00793555" w:rsidRDefault="00E96E89" w:rsidP="008B713D">
      <w:pPr>
        <w:pStyle w:val="28"/>
        <w:shd w:val="clear" w:color="auto" w:fill="auto"/>
        <w:tabs>
          <w:tab w:val="left" w:pos="0"/>
          <w:tab w:val="left" w:pos="1134"/>
          <w:tab w:val="left" w:pos="1418"/>
        </w:tabs>
        <w:spacing w:before="0" w:after="0" w:line="240" w:lineRule="auto"/>
        <w:ind w:firstLine="709"/>
        <w:jc w:val="both"/>
        <w:rPr>
          <w:rFonts w:ascii="Times New Roman" w:hAnsi="Times New Roman"/>
          <w:sz w:val="28"/>
          <w:szCs w:val="28"/>
        </w:rPr>
      </w:pPr>
      <w:r w:rsidRPr="00793555">
        <w:rPr>
          <w:rFonts w:ascii="Times New Roman" w:hAnsi="Times New Roman"/>
          <w:color w:val="000000"/>
          <w:sz w:val="28"/>
          <w:szCs w:val="28"/>
        </w:rPr>
        <w:t xml:space="preserve">Все муниципальные учреждения культуры </w:t>
      </w:r>
      <w:r w:rsidRPr="00793555">
        <w:rPr>
          <w:rFonts w:ascii="Times New Roman" w:hAnsi="Times New Roman"/>
          <w:sz w:val="28"/>
          <w:szCs w:val="28"/>
        </w:rPr>
        <w:t xml:space="preserve">работают по </w:t>
      </w:r>
      <w:r w:rsidRPr="00793555">
        <w:rPr>
          <w:rFonts w:ascii="Times New Roman" w:hAnsi="Times New Roman"/>
          <w:kern w:val="2"/>
          <w:position w:val="6"/>
          <w:sz w:val="28"/>
          <w:szCs w:val="28"/>
          <w:lang w:eastAsia="ar-SA"/>
        </w:rPr>
        <w:t>муниципальной программе «Развитие культуры и туризма в Кыштымском городском округе на 2020-2022гг.».</w:t>
      </w:r>
    </w:p>
    <w:p w:rsidR="00E74327" w:rsidRPr="00793555" w:rsidRDefault="00E74327" w:rsidP="00BE4288">
      <w:pPr>
        <w:spacing w:after="0" w:line="240" w:lineRule="auto"/>
        <w:ind w:firstLine="709"/>
        <w:jc w:val="center"/>
        <w:rPr>
          <w:rFonts w:ascii="Times New Roman" w:hAnsi="Times New Roman"/>
          <w:color w:val="000000"/>
          <w:sz w:val="28"/>
          <w:szCs w:val="28"/>
        </w:rPr>
      </w:pPr>
    </w:p>
    <w:sectPr w:rsidR="00E74327" w:rsidRPr="00793555" w:rsidSect="00BA6165">
      <w:footerReference w:type="default" r:id="rId12"/>
      <w:footerReference w:type="firs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174" w:rsidRDefault="005C5174" w:rsidP="00D12D02">
      <w:pPr>
        <w:spacing w:after="0" w:line="240" w:lineRule="auto"/>
      </w:pPr>
      <w:r>
        <w:separator/>
      </w:r>
    </w:p>
  </w:endnote>
  <w:endnote w:type="continuationSeparator" w:id="0">
    <w:p w:rsidR="005C5174" w:rsidRDefault="005C5174" w:rsidP="00D12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157" w:rsidRDefault="00D54157">
    <w:pPr>
      <w:pStyle w:val="afb"/>
      <w:jc w:val="center"/>
    </w:pPr>
    <w:r>
      <w:fldChar w:fldCharType="begin"/>
    </w:r>
    <w:r>
      <w:instrText xml:space="preserve"> PAGE   \* MERGEFORMAT </w:instrText>
    </w:r>
    <w:r>
      <w:fldChar w:fldCharType="separate"/>
    </w:r>
    <w:r>
      <w:rPr>
        <w:noProof/>
      </w:rPr>
      <w:t>23</w:t>
    </w:r>
    <w:r>
      <w:rPr>
        <w:noProof/>
      </w:rPr>
      <w:fldChar w:fldCharType="end"/>
    </w:r>
  </w:p>
  <w:p w:rsidR="00D54157" w:rsidRDefault="00D54157">
    <w:pPr>
      <w:pStyle w:val="a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4157" w:rsidRDefault="00D54157">
    <w:pPr>
      <w:pStyle w:val="afb"/>
      <w:jc w:val="center"/>
    </w:pPr>
    <w:r>
      <w:fldChar w:fldCharType="begin"/>
    </w:r>
    <w:r>
      <w:instrText xml:space="preserve"> PAGE   \* MERGEFORMAT </w:instrText>
    </w:r>
    <w:r>
      <w:fldChar w:fldCharType="separate"/>
    </w:r>
    <w:r>
      <w:rPr>
        <w:noProof/>
      </w:rPr>
      <w:t>27</w:t>
    </w:r>
    <w:r>
      <w:rPr>
        <w:noProof/>
      </w:rPr>
      <w:fldChar w:fldCharType="end"/>
    </w:r>
  </w:p>
  <w:p w:rsidR="00D54157" w:rsidRDefault="00D54157">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174" w:rsidRDefault="005C5174" w:rsidP="00D12D02">
      <w:pPr>
        <w:spacing w:after="0" w:line="240" w:lineRule="auto"/>
      </w:pPr>
      <w:r>
        <w:separator/>
      </w:r>
    </w:p>
  </w:footnote>
  <w:footnote w:type="continuationSeparator" w:id="0">
    <w:p w:rsidR="005C5174" w:rsidRDefault="005C5174" w:rsidP="00D12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3"/>
    <w:lvl w:ilvl="0">
      <w:start w:val="1"/>
      <w:numFmt w:val="bullet"/>
      <w:lvlText w:val="-"/>
      <w:lvlJc w:val="left"/>
      <w:pPr>
        <w:tabs>
          <w:tab w:val="num" w:pos="0"/>
        </w:tabs>
      </w:pPr>
      <w:rPr>
        <w:rFonts w:ascii="Times New Roman" w:hAnsi="Times New Roman"/>
        <w:color w:val="000000"/>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2" w15:restartNumberingAfterBreak="0">
    <w:nsid w:val="00000003"/>
    <w:multiLevelType w:val="multilevel"/>
    <w:tmpl w:val="00000003"/>
    <w:name w:val="WW8Num6"/>
    <w:lvl w:ilvl="0">
      <w:start w:val="1"/>
      <w:numFmt w:val="bullet"/>
      <w:lvlText w:val=""/>
      <w:lvlJc w:val="left"/>
      <w:pPr>
        <w:tabs>
          <w:tab w:val="num" w:pos="0"/>
        </w:tabs>
      </w:pPr>
      <w:rPr>
        <w:rFonts w:ascii="Symbol" w:hAnsi="Symbol"/>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3" w15:restartNumberingAfterBreak="0">
    <w:nsid w:val="00000004"/>
    <w:multiLevelType w:val="multilevel"/>
    <w:tmpl w:val="00000004"/>
    <w:name w:val="WW8Num9"/>
    <w:lvl w:ilvl="0">
      <w:start w:val="1"/>
      <w:numFmt w:val="bullet"/>
      <w:lvlText w:val=""/>
      <w:lvlJc w:val="left"/>
      <w:pPr>
        <w:tabs>
          <w:tab w:val="num" w:pos="0"/>
        </w:tabs>
      </w:pPr>
      <w:rPr>
        <w:rFonts w:ascii="Symbol" w:hAnsi="Symbol"/>
        <w:sz w:val="20"/>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4" w15:restartNumberingAfterBreak="0">
    <w:nsid w:val="00311784"/>
    <w:multiLevelType w:val="hybridMultilevel"/>
    <w:tmpl w:val="BE9AAA02"/>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5" w15:restartNumberingAfterBreak="0">
    <w:nsid w:val="00346F73"/>
    <w:multiLevelType w:val="hybridMultilevel"/>
    <w:tmpl w:val="C4EE6A42"/>
    <w:lvl w:ilvl="0" w:tplc="1BAE2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86C43FB"/>
    <w:multiLevelType w:val="hybridMultilevel"/>
    <w:tmpl w:val="CF66F288"/>
    <w:lvl w:ilvl="0" w:tplc="653C35D6">
      <w:start w:val="1"/>
      <w:numFmt w:val="decimal"/>
      <w:lvlText w:val="%1."/>
      <w:lvlJc w:val="left"/>
      <w:pPr>
        <w:tabs>
          <w:tab w:val="num" w:pos="2190"/>
        </w:tabs>
        <w:ind w:left="2190" w:hanging="14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09BD44DF"/>
    <w:multiLevelType w:val="hybridMultilevel"/>
    <w:tmpl w:val="CE008410"/>
    <w:lvl w:ilvl="0" w:tplc="1BAE2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DCA3910"/>
    <w:multiLevelType w:val="hybridMultilevel"/>
    <w:tmpl w:val="9CF01C2A"/>
    <w:lvl w:ilvl="0" w:tplc="CF08DC18">
      <w:numFmt w:val="bullet"/>
      <w:lvlText w:val="–"/>
      <w:lvlJc w:val="left"/>
      <w:pPr>
        <w:ind w:left="100" w:hanging="212"/>
      </w:pPr>
      <w:rPr>
        <w:rFonts w:ascii="Times New Roman" w:eastAsia="Times New Roman" w:hAnsi="Times New Roman" w:hint="default"/>
        <w:w w:val="100"/>
        <w:sz w:val="28"/>
      </w:rPr>
    </w:lvl>
    <w:lvl w:ilvl="1" w:tplc="1B34EB3A">
      <w:numFmt w:val="bullet"/>
      <w:lvlText w:val="•"/>
      <w:lvlJc w:val="left"/>
      <w:pPr>
        <w:ind w:left="1103" w:hanging="212"/>
      </w:pPr>
      <w:rPr>
        <w:rFonts w:hint="default"/>
      </w:rPr>
    </w:lvl>
    <w:lvl w:ilvl="2" w:tplc="A7AAD598">
      <w:numFmt w:val="bullet"/>
      <w:lvlText w:val="•"/>
      <w:lvlJc w:val="left"/>
      <w:pPr>
        <w:ind w:left="2107" w:hanging="212"/>
      </w:pPr>
      <w:rPr>
        <w:rFonts w:hint="default"/>
      </w:rPr>
    </w:lvl>
    <w:lvl w:ilvl="3" w:tplc="E702EC84">
      <w:numFmt w:val="bullet"/>
      <w:lvlText w:val="•"/>
      <w:lvlJc w:val="left"/>
      <w:pPr>
        <w:ind w:left="3111" w:hanging="212"/>
      </w:pPr>
      <w:rPr>
        <w:rFonts w:hint="default"/>
      </w:rPr>
    </w:lvl>
    <w:lvl w:ilvl="4" w:tplc="49DA9742">
      <w:numFmt w:val="bullet"/>
      <w:lvlText w:val="•"/>
      <w:lvlJc w:val="left"/>
      <w:pPr>
        <w:ind w:left="4115" w:hanging="212"/>
      </w:pPr>
      <w:rPr>
        <w:rFonts w:hint="default"/>
      </w:rPr>
    </w:lvl>
    <w:lvl w:ilvl="5" w:tplc="5C06AD70">
      <w:numFmt w:val="bullet"/>
      <w:lvlText w:val="•"/>
      <w:lvlJc w:val="left"/>
      <w:pPr>
        <w:ind w:left="5119" w:hanging="212"/>
      </w:pPr>
      <w:rPr>
        <w:rFonts w:hint="default"/>
      </w:rPr>
    </w:lvl>
    <w:lvl w:ilvl="6" w:tplc="21900A1E">
      <w:numFmt w:val="bullet"/>
      <w:lvlText w:val="•"/>
      <w:lvlJc w:val="left"/>
      <w:pPr>
        <w:ind w:left="6123" w:hanging="212"/>
      </w:pPr>
      <w:rPr>
        <w:rFonts w:hint="default"/>
      </w:rPr>
    </w:lvl>
    <w:lvl w:ilvl="7" w:tplc="9D148A30">
      <w:numFmt w:val="bullet"/>
      <w:lvlText w:val="•"/>
      <w:lvlJc w:val="left"/>
      <w:pPr>
        <w:ind w:left="7127" w:hanging="212"/>
      </w:pPr>
      <w:rPr>
        <w:rFonts w:hint="default"/>
      </w:rPr>
    </w:lvl>
    <w:lvl w:ilvl="8" w:tplc="CB10D5FA">
      <w:numFmt w:val="bullet"/>
      <w:lvlText w:val="•"/>
      <w:lvlJc w:val="left"/>
      <w:pPr>
        <w:ind w:left="8131" w:hanging="212"/>
      </w:pPr>
      <w:rPr>
        <w:rFonts w:hint="default"/>
      </w:rPr>
    </w:lvl>
  </w:abstractNum>
  <w:abstractNum w:abstractNumId="9" w15:restartNumberingAfterBreak="0">
    <w:nsid w:val="123A63C1"/>
    <w:multiLevelType w:val="hybridMultilevel"/>
    <w:tmpl w:val="27F8CD0C"/>
    <w:lvl w:ilvl="0" w:tplc="98509C4C">
      <w:start w:val="1"/>
      <w:numFmt w:val="bullet"/>
      <w:lvlText w:val=""/>
      <w:lvlJc w:val="left"/>
      <w:pPr>
        <w:ind w:left="634" w:hanging="360"/>
      </w:pPr>
      <w:rPr>
        <w:rFonts w:ascii="Symbol" w:hAnsi="Symbol" w:hint="default"/>
      </w:rPr>
    </w:lvl>
    <w:lvl w:ilvl="1" w:tplc="04190003" w:tentative="1">
      <w:start w:val="1"/>
      <w:numFmt w:val="bullet"/>
      <w:lvlText w:val="o"/>
      <w:lvlJc w:val="left"/>
      <w:pPr>
        <w:ind w:left="1354" w:hanging="360"/>
      </w:pPr>
      <w:rPr>
        <w:rFonts w:ascii="Courier New" w:hAnsi="Courier New" w:hint="default"/>
      </w:rPr>
    </w:lvl>
    <w:lvl w:ilvl="2" w:tplc="04190005" w:tentative="1">
      <w:start w:val="1"/>
      <w:numFmt w:val="bullet"/>
      <w:lvlText w:val=""/>
      <w:lvlJc w:val="left"/>
      <w:pPr>
        <w:ind w:left="2074" w:hanging="360"/>
      </w:pPr>
      <w:rPr>
        <w:rFonts w:ascii="Wingdings" w:hAnsi="Wingdings" w:hint="default"/>
      </w:rPr>
    </w:lvl>
    <w:lvl w:ilvl="3" w:tplc="04190001" w:tentative="1">
      <w:start w:val="1"/>
      <w:numFmt w:val="bullet"/>
      <w:lvlText w:val=""/>
      <w:lvlJc w:val="left"/>
      <w:pPr>
        <w:ind w:left="2794" w:hanging="360"/>
      </w:pPr>
      <w:rPr>
        <w:rFonts w:ascii="Symbol" w:hAnsi="Symbol" w:hint="default"/>
      </w:rPr>
    </w:lvl>
    <w:lvl w:ilvl="4" w:tplc="04190003" w:tentative="1">
      <w:start w:val="1"/>
      <w:numFmt w:val="bullet"/>
      <w:lvlText w:val="o"/>
      <w:lvlJc w:val="left"/>
      <w:pPr>
        <w:ind w:left="3514" w:hanging="360"/>
      </w:pPr>
      <w:rPr>
        <w:rFonts w:ascii="Courier New" w:hAnsi="Courier New" w:hint="default"/>
      </w:rPr>
    </w:lvl>
    <w:lvl w:ilvl="5" w:tplc="04190005" w:tentative="1">
      <w:start w:val="1"/>
      <w:numFmt w:val="bullet"/>
      <w:lvlText w:val=""/>
      <w:lvlJc w:val="left"/>
      <w:pPr>
        <w:ind w:left="4234" w:hanging="360"/>
      </w:pPr>
      <w:rPr>
        <w:rFonts w:ascii="Wingdings" w:hAnsi="Wingdings" w:hint="default"/>
      </w:rPr>
    </w:lvl>
    <w:lvl w:ilvl="6" w:tplc="04190001" w:tentative="1">
      <w:start w:val="1"/>
      <w:numFmt w:val="bullet"/>
      <w:lvlText w:val=""/>
      <w:lvlJc w:val="left"/>
      <w:pPr>
        <w:ind w:left="4954" w:hanging="360"/>
      </w:pPr>
      <w:rPr>
        <w:rFonts w:ascii="Symbol" w:hAnsi="Symbol" w:hint="default"/>
      </w:rPr>
    </w:lvl>
    <w:lvl w:ilvl="7" w:tplc="04190003" w:tentative="1">
      <w:start w:val="1"/>
      <w:numFmt w:val="bullet"/>
      <w:lvlText w:val="o"/>
      <w:lvlJc w:val="left"/>
      <w:pPr>
        <w:ind w:left="5674" w:hanging="360"/>
      </w:pPr>
      <w:rPr>
        <w:rFonts w:ascii="Courier New" w:hAnsi="Courier New" w:hint="default"/>
      </w:rPr>
    </w:lvl>
    <w:lvl w:ilvl="8" w:tplc="04190005" w:tentative="1">
      <w:start w:val="1"/>
      <w:numFmt w:val="bullet"/>
      <w:lvlText w:val=""/>
      <w:lvlJc w:val="left"/>
      <w:pPr>
        <w:ind w:left="6394" w:hanging="360"/>
      </w:pPr>
      <w:rPr>
        <w:rFonts w:ascii="Wingdings" w:hAnsi="Wingdings" w:hint="default"/>
      </w:rPr>
    </w:lvl>
  </w:abstractNum>
  <w:abstractNum w:abstractNumId="10" w15:restartNumberingAfterBreak="0">
    <w:nsid w:val="1F164543"/>
    <w:multiLevelType w:val="hybridMultilevel"/>
    <w:tmpl w:val="C7B859D6"/>
    <w:lvl w:ilvl="0" w:tplc="1A80E042">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11" w15:restartNumberingAfterBreak="0">
    <w:nsid w:val="1F81519A"/>
    <w:multiLevelType w:val="hybridMultilevel"/>
    <w:tmpl w:val="712AFA54"/>
    <w:lvl w:ilvl="0" w:tplc="339A020A">
      <w:start w:val="1"/>
      <w:numFmt w:val="bullet"/>
      <w:lvlText w:val=""/>
      <w:lvlJc w:val="left"/>
      <w:pPr>
        <w:tabs>
          <w:tab w:val="num" w:pos="2260"/>
        </w:tabs>
        <w:ind w:left="2260" w:hanging="360"/>
      </w:pPr>
      <w:rPr>
        <w:rFonts w:ascii="Symbol" w:hAnsi="Symbol" w:hint="default"/>
      </w:rPr>
    </w:lvl>
    <w:lvl w:ilvl="1" w:tplc="339A020A">
      <w:start w:val="1"/>
      <w:numFmt w:val="bullet"/>
      <w:lvlText w:val=""/>
      <w:lvlJc w:val="left"/>
      <w:pPr>
        <w:tabs>
          <w:tab w:val="num" w:pos="2260"/>
        </w:tabs>
        <w:ind w:left="2260" w:hanging="360"/>
      </w:pPr>
      <w:rPr>
        <w:rFonts w:ascii="Symbol" w:hAnsi="Symbol"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2" w15:restartNumberingAfterBreak="0">
    <w:nsid w:val="23413923"/>
    <w:multiLevelType w:val="hybridMultilevel"/>
    <w:tmpl w:val="842889C0"/>
    <w:lvl w:ilvl="0" w:tplc="04190011">
      <w:start w:val="1"/>
      <w:numFmt w:val="decimal"/>
      <w:pStyle w:val="StyleHeading1TimesNewRomanChar"/>
      <w:lvlText w:val="%1)"/>
      <w:lvlJc w:val="left"/>
      <w:pPr>
        <w:ind w:left="720" w:hanging="360"/>
      </w:pPr>
      <w:rPr>
        <w:rFonts w:cs="Times New Roman" w:hint="default"/>
      </w:rPr>
    </w:lvl>
    <w:lvl w:ilvl="1" w:tplc="04190019">
      <w:start w:val="1"/>
      <w:numFmt w:val="lowerLetter"/>
      <w:pStyle w:val="2"/>
      <w:lvlText w:val="%2."/>
      <w:lvlJc w:val="left"/>
      <w:pPr>
        <w:ind w:left="1440" w:hanging="360"/>
      </w:pPr>
      <w:rPr>
        <w:rFonts w:cs="Times New Roman"/>
      </w:rPr>
    </w:lvl>
    <w:lvl w:ilvl="2" w:tplc="0419001B" w:tentative="1">
      <w:start w:val="1"/>
      <w:numFmt w:val="lowerRoman"/>
      <w:pStyle w:val="3"/>
      <w:lvlText w:val="%3."/>
      <w:lvlJc w:val="right"/>
      <w:pPr>
        <w:ind w:left="2160" w:hanging="180"/>
      </w:pPr>
      <w:rPr>
        <w:rFonts w:cs="Times New Roman"/>
      </w:rPr>
    </w:lvl>
    <w:lvl w:ilvl="3" w:tplc="0419000F" w:tentative="1">
      <w:start w:val="1"/>
      <w:numFmt w:val="decimal"/>
      <w:pStyle w:val="4"/>
      <w:lvlText w:val="%4."/>
      <w:lvlJc w:val="left"/>
      <w:pPr>
        <w:ind w:left="2880" w:hanging="360"/>
      </w:pPr>
      <w:rPr>
        <w:rFonts w:cs="Times New Roman"/>
      </w:rPr>
    </w:lvl>
    <w:lvl w:ilvl="4" w:tplc="04190019" w:tentative="1">
      <w:start w:val="1"/>
      <w:numFmt w:val="lowerLetter"/>
      <w:pStyle w:val="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pStyle w:val="7"/>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9931D13"/>
    <w:multiLevelType w:val="hybridMultilevel"/>
    <w:tmpl w:val="193A079E"/>
    <w:lvl w:ilvl="0" w:tplc="9BC44EA8">
      <w:start w:val="1"/>
      <w:numFmt w:val="decimal"/>
      <w:lvlText w:val="%1."/>
      <w:lvlJc w:val="left"/>
      <w:pPr>
        <w:ind w:left="1578" w:hanging="281"/>
      </w:pPr>
      <w:rPr>
        <w:rFonts w:ascii="Times New Roman" w:eastAsia="Times New Roman" w:hAnsi="Times New Roman" w:cs="Times New Roman" w:hint="default"/>
        <w:b/>
        <w:bCs/>
        <w:w w:val="100"/>
        <w:sz w:val="28"/>
        <w:szCs w:val="28"/>
      </w:rPr>
    </w:lvl>
    <w:lvl w:ilvl="1" w:tplc="1D22FEE2">
      <w:numFmt w:val="bullet"/>
      <w:lvlText w:val="•"/>
      <w:lvlJc w:val="left"/>
      <w:pPr>
        <w:ind w:left="2504" w:hanging="281"/>
      </w:pPr>
      <w:rPr>
        <w:rFonts w:hint="default"/>
      </w:rPr>
    </w:lvl>
    <w:lvl w:ilvl="2" w:tplc="B900CB86">
      <w:numFmt w:val="bullet"/>
      <w:lvlText w:val="•"/>
      <w:lvlJc w:val="left"/>
      <w:pPr>
        <w:ind w:left="3428" w:hanging="281"/>
      </w:pPr>
      <w:rPr>
        <w:rFonts w:hint="default"/>
      </w:rPr>
    </w:lvl>
    <w:lvl w:ilvl="3" w:tplc="6722F52E">
      <w:numFmt w:val="bullet"/>
      <w:lvlText w:val="•"/>
      <w:lvlJc w:val="left"/>
      <w:pPr>
        <w:ind w:left="4353" w:hanging="281"/>
      </w:pPr>
      <w:rPr>
        <w:rFonts w:hint="default"/>
      </w:rPr>
    </w:lvl>
    <w:lvl w:ilvl="4" w:tplc="8D0EDB20">
      <w:numFmt w:val="bullet"/>
      <w:lvlText w:val="•"/>
      <w:lvlJc w:val="left"/>
      <w:pPr>
        <w:ind w:left="5277" w:hanging="281"/>
      </w:pPr>
      <w:rPr>
        <w:rFonts w:hint="default"/>
      </w:rPr>
    </w:lvl>
    <w:lvl w:ilvl="5" w:tplc="F5FC544E">
      <w:numFmt w:val="bullet"/>
      <w:lvlText w:val="•"/>
      <w:lvlJc w:val="left"/>
      <w:pPr>
        <w:ind w:left="6202" w:hanging="281"/>
      </w:pPr>
      <w:rPr>
        <w:rFonts w:hint="default"/>
      </w:rPr>
    </w:lvl>
    <w:lvl w:ilvl="6" w:tplc="982C7DEA">
      <w:numFmt w:val="bullet"/>
      <w:lvlText w:val="•"/>
      <w:lvlJc w:val="left"/>
      <w:pPr>
        <w:ind w:left="7126" w:hanging="281"/>
      </w:pPr>
      <w:rPr>
        <w:rFonts w:hint="default"/>
      </w:rPr>
    </w:lvl>
    <w:lvl w:ilvl="7" w:tplc="F844E268">
      <w:numFmt w:val="bullet"/>
      <w:lvlText w:val="•"/>
      <w:lvlJc w:val="left"/>
      <w:pPr>
        <w:ind w:left="8050" w:hanging="281"/>
      </w:pPr>
      <w:rPr>
        <w:rFonts w:hint="default"/>
      </w:rPr>
    </w:lvl>
    <w:lvl w:ilvl="8" w:tplc="723AA6D0">
      <w:numFmt w:val="bullet"/>
      <w:lvlText w:val="•"/>
      <w:lvlJc w:val="left"/>
      <w:pPr>
        <w:ind w:left="8975" w:hanging="281"/>
      </w:pPr>
      <w:rPr>
        <w:rFonts w:hint="default"/>
      </w:rPr>
    </w:lvl>
  </w:abstractNum>
  <w:abstractNum w:abstractNumId="14" w15:restartNumberingAfterBreak="0">
    <w:nsid w:val="29D86D3F"/>
    <w:multiLevelType w:val="hybridMultilevel"/>
    <w:tmpl w:val="20D057EC"/>
    <w:lvl w:ilvl="0" w:tplc="7E9E02F0">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34FC6DD1"/>
    <w:multiLevelType w:val="hybridMultilevel"/>
    <w:tmpl w:val="74ECE50A"/>
    <w:lvl w:ilvl="0" w:tplc="1BAE2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A2C6472"/>
    <w:multiLevelType w:val="hybridMultilevel"/>
    <w:tmpl w:val="0F6042FC"/>
    <w:lvl w:ilvl="0" w:tplc="AEA8FF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5F6EB8"/>
    <w:multiLevelType w:val="hybridMultilevel"/>
    <w:tmpl w:val="A7144B04"/>
    <w:lvl w:ilvl="0" w:tplc="339A020A">
      <w:start w:val="1"/>
      <w:numFmt w:val="bullet"/>
      <w:lvlText w:val=""/>
      <w:lvlJc w:val="left"/>
      <w:pPr>
        <w:tabs>
          <w:tab w:val="num" w:pos="2260"/>
        </w:tabs>
        <w:ind w:left="2260" w:hanging="360"/>
      </w:pPr>
      <w:rPr>
        <w:rFonts w:ascii="Symbol" w:hAnsi="Symbol" w:hint="default"/>
      </w:rPr>
    </w:lvl>
    <w:lvl w:ilvl="1" w:tplc="04190003">
      <w:start w:val="1"/>
      <w:numFmt w:val="bullet"/>
      <w:lvlText w:val="o"/>
      <w:lvlJc w:val="left"/>
      <w:pPr>
        <w:tabs>
          <w:tab w:val="num" w:pos="2260"/>
        </w:tabs>
        <w:ind w:left="2260" w:hanging="360"/>
      </w:pPr>
      <w:rPr>
        <w:rFonts w:ascii="Courier New" w:hAnsi="Courier New"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8" w15:restartNumberingAfterBreak="0">
    <w:nsid w:val="47984DBA"/>
    <w:multiLevelType w:val="multilevel"/>
    <w:tmpl w:val="18E0B544"/>
    <w:lvl w:ilvl="0">
      <w:start w:val="1"/>
      <w:numFmt w:val="decimal"/>
      <w:lvlText w:val="%1."/>
      <w:lvlJc w:val="left"/>
      <w:pPr>
        <w:ind w:left="450" w:hanging="450"/>
      </w:pPr>
      <w:rPr>
        <w:rFonts w:cs="Times New Roman" w:hint="default"/>
      </w:rPr>
    </w:lvl>
    <w:lvl w:ilvl="1">
      <w:start w:val="7"/>
      <w:numFmt w:val="decimal"/>
      <w:lvlText w:val="%1.%2."/>
      <w:lvlJc w:val="left"/>
      <w:pPr>
        <w:ind w:left="1145"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9" w15:restartNumberingAfterBreak="0">
    <w:nsid w:val="4A073A5C"/>
    <w:multiLevelType w:val="hybridMultilevel"/>
    <w:tmpl w:val="FC1206AC"/>
    <w:lvl w:ilvl="0" w:tplc="9850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F07072"/>
    <w:multiLevelType w:val="multilevel"/>
    <w:tmpl w:val="A7144B04"/>
    <w:lvl w:ilvl="0">
      <w:start w:val="1"/>
      <w:numFmt w:val="bullet"/>
      <w:lvlText w:val=""/>
      <w:lvlJc w:val="left"/>
      <w:pPr>
        <w:tabs>
          <w:tab w:val="num" w:pos="2260"/>
        </w:tabs>
        <w:ind w:left="2260" w:hanging="360"/>
      </w:pPr>
      <w:rPr>
        <w:rFonts w:ascii="Symbol" w:hAnsi="Symbol" w:hint="default"/>
      </w:rPr>
    </w:lvl>
    <w:lvl w:ilvl="1">
      <w:start w:val="1"/>
      <w:numFmt w:val="bullet"/>
      <w:lvlText w:val="o"/>
      <w:lvlJc w:val="left"/>
      <w:pPr>
        <w:tabs>
          <w:tab w:val="num" w:pos="2260"/>
        </w:tabs>
        <w:ind w:left="2260" w:hanging="360"/>
      </w:pPr>
      <w:rPr>
        <w:rFonts w:ascii="Courier New" w:hAnsi="Courier New" w:hint="default"/>
      </w:rPr>
    </w:lvl>
    <w:lvl w:ilvl="2">
      <w:start w:val="1"/>
      <w:numFmt w:val="bullet"/>
      <w:lvlText w:val=""/>
      <w:lvlJc w:val="left"/>
      <w:pPr>
        <w:tabs>
          <w:tab w:val="num" w:pos="2980"/>
        </w:tabs>
        <w:ind w:left="2980" w:hanging="360"/>
      </w:pPr>
      <w:rPr>
        <w:rFonts w:ascii="Wingdings" w:hAnsi="Wingdings" w:hint="default"/>
      </w:rPr>
    </w:lvl>
    <w:lvl w:ilvl="3">
      <w:start w:val="1"/>
      <w:numFmt w:val="bullet"/>
      <w:lvlText w:val=""/>
      <w:lvlJc w:val="left"/>
      <w:pPr>
        <w:tabs>
          <w:tab w:val="num" w:pos="3700"/>
        </w:tabs>
        <w:ind w:left="3700" w:hanging="360"/>
      </w:pPr>
      <w:rPr>
        <w:rFonts w:ascii="Symbol" w:hAnsi="Symbol" w:hint="default"/>
      </w:rPr>
    </w:lvl>
    <w:lvl w:ilvl="4">
      <w:start w:val="1"/>
      <w:numFmt w:val="bullet"/>
      <w:lvlText w:val="o"/>
      <w:lvlJc w:val="left"/>
      <w:pPr>
        <w:tabs>
          <w:tab w:val="num" w:pos="4420"/>
        </w:tabs>
        <w:ind w:left="4420" w:hanging="360"/>
      </w:pPr>
      <w:rPr>
        <w:rFonts w:ascii="Courier New" w:hAnsi="Courier New" w:hint="default"/>
      </w:rPr>
    </w:lvl>
    <w:lvl w:ilvl="5">
      <w:start w:val="1"/>
      <w:numFmt w:val="bullet"/>
      <w:lvlText w:val=""/>
      <w:lvlJc w:val="left"/>
      <w:pPr>
        <w:tabs>
          <w:tab w:val="num" w:pos="5140"/>
        </w:tabs>
        <w:ind w:left="5140" w:hanging="360"/>
      </w:pPr>
      <w:rPr>
        <w:rFonts w:ascii="Wingdings" w:hAnsi="Wingdings" w:hint="default"/>
      </w:rPr>
    </w:lvl>
    <w:lvl w:ilvl="6">
      <w:start w:val="1"/>
      <w:numFmt w:val="bullet"/>
      <w:lvlText w:val=""/>
      <w:lvlJc w:val="left"/>
      <w:pPr>
        <w:tabs>
          <w:tab w:val="num" w:pos="5860"/>
        </w:tabs>
        <w:ind w:left="5860" w:hanging="360"/>
      </w:pPr>
      <w:rPr>
        <w:rFonts w:ascii="Symbol" w:hAnsi="Symbol" w:hint="default"/>
      </w:rPr>
    </w:lvl>
    <w:lvl w:ilvl="7">
      <w:start w:val="1"/>
      <w:numFmt w:val="bullet"/>
      <w:lvlText w:val="o"/>
      <w:lvlJc w:val="left"/>
      <w:pPr>
        <w:tabs>
          <w:tab w:val="num" w:pos="6580"/>
        </w:tabs>
        <w:ind w:left="6580" w:hanging="360"/>
      </w:pPr>
      <w:rPr>
        <w:rFonts w:ascii="Courier New" w:hAnsi="Courier New" w:hint="default"/>
      </w:rPr>
    </w:lvl>
    <w:lvl w:ilvl="8">
      <w:start w:val="1"/>
      <w:numFmt w:val="bullet"/>
      <w:lvlText w:val=""/>
      <w:lvlJc w:val="left"/>
      <w:pPr>
        <w:tabs>
          <w:tab w:val="num" w:pos="7300"/>
        </w:tabs>
        <w:ind w:left="7300" w:hanging="360"/>
      </w:pPr>
      <w:rPr>
        <w:rFonts w:ascii="Wingdings" w:hAnsi="Wingdings" w:hint="default"/>
      </w:rPr>
    </w:lvl>
  </w:abstractNum>
  <w:abstractNum w:abstractNumId="21" w15:restartNumberingAfterBreak="0">
    <w:nsid w:val="506458CF"/>
    <w:multiLevelType w:val="hybridMultilevel"/>
    <w:tmpl w:val="A5BCBB68"/>
    <w:lvl w:ilvl="0" w:tplc="1BAE2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981ED0"/>
    <w:multiLevelType w:val="hybridMultilevel"/>
    <w:tmpl w:val="8FAC582E"/>
    <w:lvl w:ilvl="0" w:tplc="59AA363E">
      <w:numFmt w:val="bullet"/>
      <w:lvlText w:val=""/>
      <w:lvlJc w:val="left"/>
      <w:pPr>
        <w:ind w:left="988" w:hanging="420"/>
      </w:pPr>
      <w:rPr>
        <w:rFonts w:ascii="Symbol" w:eastAsia="Times New Roman" w:hAnsi="Symbol" w:hint="default"/>
        <w:w w:val="100"/>
        <w:sz w:val="28"/>
      </w:rPr>
    </w:lvl>
    <w:lvl w:ilvl="1" w:tplc="3796FAFA">
      <w:numFmt w:val="bullet"/>
      <w:lvlText w:val="•"/>
      <w:lvlJc w:val="left"/>
      <w:pPr>
        <w:ind w:left="1103" w:hanging="420"/>
      </w:pPr>
      <w:rPr>
        <w:rFonts w:hint="default"/>
      </w:rPr>
    </w:lvl>
    <w:lvl w:ilvl="2" w:tplc="10747B78">
      <w:numFmt w:val="bullet"/>
      <w:lvlText w:val="•"/>
      <w:lvlJc w:val="left"/>
      <w:pPr>
        <w:ind w:left="2107" w:hanging="420"/>
      </w:pPr>
      <w:rPr>
        <w:rFonts w:hint="default"/>
      </w:rPr>
    </w:lvl>
    <w:lvl w:ilvl="3" w:tplc="178468CA">
      <w:numFmt w:val="bullet"/>
      <w:lvlText w:val="•"/>
      <w:lvlJc w:val="left"/>
      <w:pPr>
        <w:ind w:left="3111" w:hanging="420"/>
      </w:pPr>
      <w:rPr>
        <w:rFonts w:hint="default"/>
      </w:rPr>
    </w:lvl>
    <w:lvl w:ilvl="4" w:tplc="95EE430C">
      <w:numFmt w:val="bullet"/>
      <w:lvlText w:val="•"/>
      <w:lvlJc w:val="left"/>
      <w:pPr>
        <w:ind w:left="4115" w:hanging="420"/>
      </w:pPr>
      <w:rPr>
        <w:rFonts w:hint="default"/>
      </w:rPr>
    </w:lvl>
    <w:lvl w:ilvl="5" w:tplc="866C77BA">
      <w:numFmt w:val="bullet"/>
      <w:lvlText w:val="•"/>
      <w:lvlJc w:val="left"/>
      <w:pPr>
        <w:ind w:left="5119" w:hanging="420"/>
      </w:pPr>
      <w:rPr>
        <w:rFonts w:hint="default"/>
      </w:rPr>
    </w:lvl>
    <w:lvl w:ilvl="6" w:tplc="93E89F90">
      <w:numFmt w:val="bullet"/>
      <w:lvlText w:val="•"/>
      <w:lvlJc w:val="left"/>
      <w:pPr>
        <w:ind w:left="6123" w:hanging="420"/>
      </w:pPr>
      <w:rPr>
        <w:rFonts w:hint="default"/>
      </w:rPr>
    </w:lvl>
    <w:lvl w:ilvl="7" w:tplc="C1103F7C">
      <w:numFmt w:val="bullet"/>
      <w:lvlText w:val="•"/>
      <w:lvlJc w:val="left"/>
      <w:pPr>
        <w:ind w:left="7127" w:hanging="420"/>
      </w:pPr>
      <w:rPr>
        <w:rFonts w:hint="default"/>
      </w:rPr>
    </w:lvl>
    <w:lvl w:ilvl="8" w:tplc="06CC2430">
      <w:numFmt w:val="bullet"/>
      <w:lvlText w:val="•"/>
      <w:lvlJc w:val="left"/>
      <w:pPr>
        <w:ind w:left="8131" w:hanging="420"/>
      </w:pPr>
      <w:rPr>
        <w:rFonts w:hint="default"/>
      </w:rPr>
    </w:lvl>
  </w:abstractNum>
  <w:abstractNum w:abstractNumId="23" w15:restartNumberingAfterBreak="0">
    <w:nsid w:val="511017D9"/>
    <w:multiLevelType w:val="multilevel"/>
    <w:tmpl w:val="1F788BDC"/>
    <w:lvl w:ilvl="0">
      <w:start w:val="3"/>
      <w:numFmt w:val="decimal"/>
      <w:lvlText w:val="%1."/>
      <w:lvlJc w:val="left"/>
      <w:pPr>
        <w:ind w:left="502"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4" w15:restartNumberingAfterBreak="0">
    <w:nsid w:val="517E21BB"/>
    <w:multiLevelType w:val="hybridMultilevel"/>
    <w:tmpl w:val="9A8A1C76"/>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5" w15:restartNumberingAfterBreak="0">
    <w:nsid w:val="5432483A"/>
    <w:multiLevelType w:val="hybridMultilevel"/>
    <w:tmpl w:val="50D8F70E"/>
    <w:lvl w:ilvl="0" w:tplc="92D0B6E8">
      <w:start w:val="1"/>
      <w:numFmt w:val="decimal"/>
      <w:lvlText w:val="%1."/>
      <w:lvlJc w:val="left"/>
      <w:pPr>
        <w:ind w:left="1121" w:hanging="288"/>
      </w:pPr>
      <w:rPr>
        <w:rFonts w:ascii="Times New Roman" w:eastAsia="Times New Roman" w:hAnsi="Times New Roman" w:cs="Times New Roman" w:hint="default"/>
        <w:b/>
        <w:bCs/>
        <w:spacing w:val="0"/>
        <w:w w:val="100"/>
        <w:sz w:val="28"/>
        <w:szCs w:val="28"/>
      </w:rPr>
    </w:lvl>
    <w:lvl w:ilvl="1" w:tplc="58CC14D2">
      <w:numFmt w:val="bullet"/>
      <w:lvlText w:val="•"/>
      <w:lvlJc w:val="left"/>
      <w:pPr>
        <w:ind w:left="2023" w:hanging="288"/>
      </w:pPr>
      <w:rPr>
        <w:rFonts w:hint="default"/>
      </w:rPr>
    </w:lvl>
    <w:lvl w:ilvl="2" w:tplc="18FCFBB2">
      <w:numFmt w:val="bullet"/>
      <w:lvlText w:val="•"/>
      <w:lvlJc w:val="left"/>
      <w:pPr>
        <w:ind w:left="2927" w:hanging="288"/>
      </w:pPr>
      <w:rPr>
        <w:rFonts w:hint="default"/>
      </w:rPr>
    </w:lvl>
    <w:lvl w:ilvl="3" w:tplc="A3EC0B62">
      <w:numFmt w:val="bullet"/>
      <w:lvlText w:val="•"/>
      <w:lvlJc w:val="left"/>
      <w:pPr>
        <w:ind w:left="3831" w:hanging="288"/>
      </w:pPr>
      <w:rPr>
        <w:rFonts w:hint="default"/>
      </w:rPr>
    </w:lvl>
    <w:lvl w:ilvl="4" w:tplc="00C86CBC">
      <w:numFmt w:val="bullet"/>
      <w:lvlText w:val="•"/>
      <w:lvlJc w:val="left"/>
      <w:pPr>
        <w:ind w:left="4735" w:hanging="288"/>
      </w:pPr>
      <w:rPr>
        <w:rFonts w:hint="default"/>
      </w:rPr>
    </w:lvl>
    <w:lvl w:ilvl="5" w:tplc="CDB05A14">
      <w:numFmt w:val="bullet"/>
      <w:lvlText w:val="•"/>
      <w:lvlJc w:val="left"/>
      <w:pPr>
        <w:ind w:left="5639" w:hanging="288"/>
      </w:pPr>
      <w:rPr>
        <w:rFonts w:hint="default"/>
      </w:rPr>
    </w:lvl>
    <w:lvl w:ilvl="6" w:tplc="2CE6C58C">
      <w:numFmt w:val="bullet"/>
      <w:lvlText w:val="•"/>
      <w:lvlJc w:val="left"/>
      <w:pPr>
        <w:ind w:left="6543" w:hanging="288"/>
      </w:pPr>
      <w:rPr>
        <w:rFonts w:hint="default"/>
      </w:rPr>
    </w:lvl>
    <w:lvl w:ilvl="7" w:tplc="485EC3B8">
      <w:numFmt w:val="bullet"/>
      <w:lvlText w:val="•"/>
      <w:lvlJc w:val="left"/>
      <w:pPr>
        <w:ind w:left="7447" w:hanging="288"/>
      </w:pPr>
      <w:rPr>
        <w:rFonts w:hint="default"/>
      </w:rPr>
    </w:lvl>
    <w:lvl w:ilvl="8" w:tplc="2092FBCA">
      <w:numFmt w:val="bullet"/>
      <w:lvlText w:val="•"/>
      <w:lvlJc w:val="left"/>
      <w:pPr>
        <w:ind w:left="8351" w:hanging="288"/>
      </w:pPr>
      <w:rPr>
        <w:rFonts w:hint="default"/>
      </w:rPr>
    </w:lvl>
  </w:abstractNum>
  <w:abstractNum w:abstractNumId="26" w15:restartNumberingAfterBreak="0">
    <w:nsid w:val="564A2B5A"/>
    <w:multiLevelType w:val="hybridMultilevel"/>
    <w:tmpl w:val="A12CBF70"/>
    <w:lvl w:ilvl="0" w:tplc="1BAE22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1F53804"/>
    <w:multiLevelType w:val="hybridMultilevel"/>
    <w:tmpl w:val="52DC3D08"/>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8" w15:restartNumberingAfterBreak="0">
    <w:nsid w:val="6CB77AD9"/>
    <w:multiLevelType w:val="hybridMultilevel"/>
    <w:tmpl w:val="56CAD7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E47371E"/>
    <w:multiLevelType w:val="hybridMultilevel"/>
    <w:tmpl w:val="5B08C0BC"/>
    <w:lvl w:ilvl="0" w:tplc="1BAE22B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2"/>
  </w:num>
  <w:num w:numId="2">
    <w:abstractNumId w:val="19"/>
  </w:num>
  <w:num w:numId="3">
    <w:abstractNumId w:val="9"/>
  </w:num>
  <w:num w:numId="4">
    <w:abstractNumId w:val="4"/>
  </w:num>
  <w:num w:numId="5">
    <w:abstractNumId w:val="24"/>
  </w:num>
  <w:num w:numId="6">
    <w:abstractNumId w:val="27"/>
  </w:num>
  <w:num w:numId="7">
    <w:abstractNumId w:val="16"/>
  </w:num>
  <w:num w:numId="8">
    <w:abstractNumId w:val="10"/>
  </w:num>
  <w:num w:numId="9">
    <w:abstractNumId w:val="14"/>
  </w:num>
  <w:num w:numId="10">
    <w:abstractNumId w:val="18"/>
  </w:num>
  <w:num w:numId="11">
    <w:abstractNumId w:val="0"/>
  </w:num>
  <w:num w:numId="12">
    <w:abstractNumId w:val="13"/>
  </w:num>
  <w:num w:numId="13">
    <w:abstractNumId w:val="22"/>
  </w:num>
  <w:num w:numId="14">
    <w:abstractNumId w:val="7"/>
  </w:num>
  <w:num w:numId="15">
    <w:abstractNumId w:val="29"/>
  </w:num>
  <w:num w:numId="16">
    <w:abstractNumId w:val="25"/>
  </w:num>
  <w:num w:numId="17">
    <w:abstractNumId w:val="8"/>
  </w:num>
  <w:num w:numId="18">
    <w:abstractNumId w:val="17"/>
  </w:num>
  <w:num w:numId="19">
    <w:abstractNumId w:val="20"/>
  </w:num>
  <w:num w:numId="20">
    <w:abstractNumId w:val="11"/>
  </w:num>
  <w:num w:numId="21">
    <w:abstractNumId w:val="23"/>
  </w:num>
  <w:num w:numId="22">
    <w:abstractNumId w:val="6"/>
  </w:num>
  <w:num w:numId="23">
    <w:abstractNumId w:val="28"/>
  </w:num>
  <w:num w:numId="24">
    <w:abstractNumId w:val="21"/>
  </w:num>
  <w:num w:numId="25">
    <w:abstractNumId w:val="15"/>
  </w:num>
  <w:num w:numId="26">
    <w:abstractNumId w:val="26"/>
  </w:num>
  <w:num w:numId="2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09C9"/>
    <w:rsid w:val="000010F6"/>
    <w:rsid w:val="00005B63"/>
    <w:rsid w:val="000178F2"/>
    <w:rsid w:val="00017AD3"/>
    <w:rsid w:val="00024555"/>
    <w:rsid w:val="0004320D"/>
    <w:rsid w:val="000506B8"/>
    <w:rsid w:val="00050F06"/>
    <w:rsid w:val="000545B6"/>
    <w:rsid w:val="00060597"/>
    <w:rsid w:val="0008152D"/>
    <w:rsid w:val="00092389"/>
    <w:rsid w:val="00095225"/>
    <w:rsid w:val="000A0D64"/>
    <w:rsid w:val="000A138A"/>
    <w:rsid w:val="000A2507"/>
    <w:rsid w:val="000A487A"/>
    <w:rsid w:val="000B2F46"/>
    <w:rsid w:val="000B3355"/>
    <w:rsid w:val="000B7425"/>
    <w:rsid w:val="000C2EEB"/>
    <w:rsid w:val="000D7712"/>
    <w:rsid w:val="000E1A16"/>
    <w:rsid w:val="000E1F68"/>
    <w:rsid w:val="000E4D35"/>
    <w:rsid w:val="001019A8"/>
    <w:rsid w:val="00110FA3"/>
    <w:rsid w:val="00123B6D"/>
    <w:rsid w:val="00124EF5"/>
    <w:rsid w:val="00125FD0"/>
    <w:rsid w:val="00127311"/>
    <w:rsid w:val="00127502"/>
    <w:rsid w:val="00132452"/>
    <w:rsid w:val="00141865"/>
    <w:rsid w:val="00143273"/>
    <w:rsid w:val="001569DE"/>
    <w:rsid w:val="001655F3"/>
    <w:rsid w:val="00171360"/>
    <w:rsid w:val="001868BF"/>
    <w:rsid w:val="00187D28"/>
    <w:rsid w:val="00196A1F"/>
    <w:rsid w:val="001B73DE"/>
    <w:rsid w:val="001D0860"/>
    <w:rsid w:val="001D30C2"/>
    <w:rsid w:val="001D42A5"/>
    <w:rsid w:val="001D7096"/>
    <w:rsid w:val="001D79C2"/>
    <w:rsid w:val="001E43EF"/>
    <w:rsid w:val="001F0B08"/>
    <w:rsid w:val="002002FC"/>
    <w:rsid w:val="00203667"/>
    <w:rsid w:val="002107B4"/>
    <w:rsid w:val="002179E7"/>
    <w:rsid w:val="00222388"/>
    <w:rsid w:val="00223906"/>
    <w:rsid w:val="00223AA8"/>
    <w:rsid w:val="00227A71"/>
    <w:rsid w:val="0024033E"/>
    <w:rsid w:val="00242E06"/>
    <w:rsid w:val="00243547"/>
    <w:rsid w:val="00246477"/>
    <w:rsid w:val="002469ED"/>
    <w:rsid w:val="00250281"/>
    <w:rsid w:val="00253ECA"/>
    <w:rsid w:val="00255DCF"/>
    <w:rsid w:val="002623C7"/>
    <w:rsid w:val="002646A6"/>
    <w:rsid w:val="0027059D"/>
    <w:rsid w:val="002716A4"/>
    <w:rsid w:val="00273972"/>
    <w:rsid w:val="00275009"/>
    <w:rsid w:val="00275E0B"/>
    <w:rsid w:val="00280FBD"/>
    <w:rsid w:val="00287F4E"/>
    <w:rsid w:val="002919A1"/>
    <w:rsid w:val="0029402F"/>
    <w:rsid w:val="00295207"/>
    <w:rsid w:val="002A7B52"/>
    <w:rsid w:val="002B0528"/>
    <w:rsid w:val="002D0172"/>
    <w:rsid w:val="002D1AE9"/>
    <w:rsid w:val="002D597D"/>
    <w:rsid w:val="002D64DD"/>
    <w:rsid w:val="002E66DB"/>
    <w:rsid w:val="002F7E88"/>
    <w:rsid w:val="0030446E"/>
    <w:rsid w:val="00307134"/>
    <w:rsid w:val="00310479"/>
    <w:rsid w:val="00315B4F"/>
    <w:rsid w:val="00317B52"/>
    <w:rsid w:val="003205B6"/>
    <w:rsid w:val="003243B2"/>
    <w:rsid w:val="00327026"/>
    <w:rsid w:val="00333E91"/>
    <w:rsid w:val="00343D12"/>
    <w:rsid w:val="00351A16"/>
    <w:rsid w:val="00363788"/>
    <w:rsid w:val="00377498"/>
    <w:rsid w:val="0038797A"/>
    <w:rsid w:val="00394F99"/>
    <w:rsid w:val="00397541"/>
    <w:rsid w:val="003A4B9D"/>
    <w:rsid w:val="003A75FF"/>
    <w:rsid w:val="003B0755"/>
    <w:rsid w:val="003B5ED5"/>
    <w:rsid w:val="003B60D3"/>
    <w:rsid w:val="003C7899"/>
    <w:rsid w:val="003D2103"/>
    <w:rsid w:val="003E0A25"/>
    <w:rsid w:val="003E27AE"/>
    <w:rsid w:val="00403757"/>
    <w:rsid w:val="00407461"/>
    <w:rsid w:val="004235D2"/>
    <w:rsid w:val="004617DF"/>
    <w:rsid w:val="00464B11"/>
    <w:rsid w:val="00466376"/>
    <w:rsid w:val="0046681E"/>
    <w:rsid w:val="004878F8"/>
    <w:rsid w:val="00492B60"/>
    <w:rsid w:val="004933FB"/>
    <w:rsid w:val="00493702"/>
    <w:rsid w:val="004968A3"/>
    <w:rsid w:val="004A1F63"/>
    <w:rsid w:val="004B7049"/>
    <w:rsid w:val="004C25EF"/>
    <w:rsid w:val="004C542F"/>
    <w:rsid w:val="004D21CD"/>
    <w:rsid w:val="004D391D"/>
    <w:rsid w:val="004D79D8"/>
    <w:rsid w:val="004E079A"/>
    <w:rsid w:val="004E719B"/>
    <w:rsid w:val="004F6477"/>
    <w:rsid w:val="004F7013"/>
    <w:rsid w:val="004F7551"/>
    <w:rsid w:val="00502A73"/>
    <w:rsid w:val="00506F85"/>
    <w:rsid w:val="00520D96"/>
    <w:rsid w:val="00521CA5"/>
    <w:rsid w:val="005232BD"/>
    <w:rsid w:val="0053437F"/>
    <w:rsid w:val="005357E5"/>
    <w:rsid w:val="00535884"/>
    <w:rsid w:val="0054390A"/>
    <w:rsid w:val="005443A6"/>
    <w:rsid w:val="00545B90"/>
    <w:rsid w:val="00547FC3"/>
    <w:rsid w:val="005520AC"/>
    <w:rsid w:val="00555D8C"/>
    <w:rsid w:val="00556C13"/>
    <w:rsid w:val="005611A2"/>
    <w:rsid w:val="00563681"/>
    <w:rsid w:val="00567EE9"/>
    <w:rsid w:val="00574590"/>
    <w:rsid w:val="00576F87"/>
    <w:rsid w:val="0057728D"/>
    <w:rsid w:val="00581FE6"/>
    <w:rsid w:val="00582DC6"/>
    <w:rsid w:val="00586915"/>
    <w:rsid w:val="00586C7E"/>
    <w:rsid w:val="005939EC"/>
    <w:rsid w:val="005A3B2D"/>
    <w:rsid w:val="005A66A6"/>
    <w:rsid w:val="005B22B8"/>
    <w:rsid w:val="005B3F8A"/>
    <w:rsid w:val="005C5174"/>
    <w:rsid w:val="005D4EFC"/>
    <w:rsid w:val="005E53ED"/>
    <w:rsid w:val="005F22A5"/>
    <w:rsid w:val="005F2F5C"/>
    <w:rsid w:val="005F4841"/>
    <w:rsid w:val="005F4A68"/>
    <w:rsid w:val="00600332"/>
    <w:rsid w:val="00604F85"/>
    <w:rsid w:val="00605692"/>
    <w:rsid w:val="00610CDA"/>
    <w:rsid w:val="00613EAF"/>
    <w:rsid w:val="0061696C"/>
    <w:rsid w:val="0061750F"/>
    <w:rsid w:val="00622566"/>
    <w:rsid w:val="00631E46"/>
    <w:rsid w:val="0063407D"/>
    <w:rsid w:val="006527BE"/>
    <w:rsid w:val="00653567"/>
    <w:rsid w:val="00653F92"/>
    <w:rsid w:val="00660AFB"/>
    <w:rsid w:val="00660D9C"/>
    <w:rsid w:val="00662961"/>
    <w:rsid w:val="00663787"/>
    <w:rsid w:val="00681D2A"/>
    <w:rsid w:val="006A4D1F"/>
    <w:rsid w:val="006A51C7"/>
    <w:rsid w:val="006A676D"/>
    <w:rsid w:val="006B1730"/>
    <w:rsid w:val="006B1F1F"/>
    <w:rsid w:val="006B54B1"/>
    <w:rsid w:val="006B5A67"/>
    <w:rsid w:val="006C09C9"/>
    <w:rsid w:val="006C177A"/>
    <w:rsid w:val="006C1B6A"/>
    <w:rsid w:val="006D06C2"/>
    <w:rsid w:val="006D74E0"/>
    <w:rsid w:val="006E54F6"/>
    <w:rsid w:val="006F485D"/>
    <w:rsid w:val="00715F86"/>
    <w:rsid w:val="007164FA"/>
    <w:rsid w:val="007276A7"/>
    <w:rsid w:val="007279E6"/>
    <w:rsid w:val="0073031B"/>
    <w:rsid w:val="00735D46"/>
    <w:rsid w:val="007374E6"/>
    <w:rsid w:val="00746156"/>
    <w:rsid w:val="00747BC2"/>
    <w:rsid w:val="00752B5C"/>
    <w:rsid w:val="00756B8F"/>
    <w:rsid w:val="007619D0"/>
    <w:rsid w:val="00765278"/>
    <w:rsid w:val="00770ED0"/>
    <w:rsid w:val="007714F0"/>
    <w:rsid w:val="007916F6"/>
    <w:rsid w:val="00793555"/>
    <w:rsid w:val="007B3C8B"/>
    <w:rsid w:val="007B6555"/>
    <w:rsid w:val="007C2458"/>
    <w:rsid w:val="007D2DE9"/>
    <w:rsid w:val="007D4C20"/>
    <w:rsid w:val="007E571B"/>
    <w:rsid w:val="007E5FAB"/>
    <w:rsid w:val="007F0FF1"/>
    <w:rsid w:val="00822719"/>
    <w:rsid w:val="00825892"/>
    <w:rsid w:val="008315B5"/>
    <w:rsid w:val="00832EEE"/>
    <w:rsid w:val="00843F1B"/>
    <w:rsid w:val="00844754"/>
    <w:rsid w:val="00854730"/>
    <w:rsid w:val="00866F3E"/>
    <w:rsid w:val="0087363D"/>
    <w:rsid w:val="0088416C"/>
    <w:rsid w:val="00886206"/>
    <w:rsid w:val="00891FA5"/>
    <w:rsid w:val="008A7344"/>
    <w:rsid w:val="008B6C43"/>
    <w:rsid w:val="008B713D"/>
    <w:rsid w:val="008C1E15"/>
    <w:rsid w:val="008C3201"/>
    <w:rsid w:val="008C4BDE"/>
    <w:rsid w:val="008D3704"/>
    <w:rsid w:val="008E3D09"/>
    <w:rsid w:val="008E6162"/>
    <w:rsid w:val="008E7F34"/>
    <w:rsid w:val="008F1AB3"/>
    <w:rsid w:val="008F6A1C"/>
    <w:rsid w:val="00905567"/>
    <w:rsid w:val="00910C99"/>
    <w:rsid w:val="00914115"/>
    <w:rsid w:val="00915B9C"/>
    <w:rsid w:val="00923FE8"/>
    <w:rsid w:val="00931E6C"/>
    <w:rsid w:val="0093295A"/>
    <w:rsid w:val="00937465"/>
    <w:rsid w:val="00940217"/>
    <w:rsid w:val="009453A0"/>
    <w:rsid w:val="009454C2"/>
    <w:rsid w:val="00947E73"/>
    <w:rsid w:val="009555CD"/>
    <w:rsid w:val="00956E58"/>
    <w:rsid w:val="00970B0D"/>
    <w:rsid w:val="00971BF0"/>
    <w:rsid w:val="00972AC8"/>
    <w:rsid w:val="00975EEE"/>
    <w:rsid w:val="009763B8"/>
    <w:rsid w:val="00977E97"/>
    <w:rsid w:val="009807B9"/>
    <w:rsid w:val="00982D13"/>
    <w:rsid w:val="00987CA9"/>
    <w:rsid w:val="00990527"/>
    <w:rsid w:val="00992BEB"/>
    <w:rsid w:val="00993A44"/>
    <w:rsid w:val="00996E10"/>
    <w:rsid w:val="009A030B"/>
    <w:rsid w:val="009A55A8"/>
    <w:rsid w:val="009B254F"/>
    <w:rsid w:val="009B4F0D"/>
    <w:rsid w:val="009B7563"/>
    <w:rsid w:val="009C6909"/>
    <w:rsid w:val="009D63F7"/>
    <w:rsid w:val="009D6B41"/>
    <w:rsid w:val="009D717E"/>
    <w:rsid w:val="009E5701"/>
    <w:rsid w:val="009F0EC5"/>
    <w:rsid w:val="009F50E7"/>
    <w:rsid w:val="00A01E5D"/>
    <w:rsid w:val="00A02348"/>
    <w:rsid w:val="00A06B3A"/>
    <w:rsid w:val="00A139D8"/>
    <w:rsid w:val="00A15FF1"/>
    <w:rsid w:val="00A22399"/>
    <w:rsid w:val="00A323A0"/>
    <w:rsid w:val="00A4237A"/>
    <w:rsid w:val="00A4411A"/>
    <w:rsid w:val="00A47E43"/>
    <w:rsid w:val="00A60D69"/>
    <w:rsid w:val="00A6495C"/>
    <w:rsid w:val="00A653B6"/>
    <w:rsid w:val="00A75C36"/>
    <w:rsid w:val="00A76F50"/>
    <w:rsid w:val="00A779A7"/>
    <w:rsid w:val="00A8113F"/>
    <w:rsid w:val="00A821C3"/>
    <w:rsid w:val="00A90789"/>
    <w:rsid w:val="00AA085B"/>
    <w:rsid w:val="00AA473F"/>
    <w:rsid w:val="00AB7953"/>
    <w:rsid w:val="00AC3EEF"/>
    <w:rsid w:val="00AC7CC4"/>
    <w:rsid w:val="00AC7EEA"/>
    <w:rsid w:val="00AD2074"/>
    <w:rsid w:val="00AD6C10"/>
    <w:rsid w:val="00AF372C"/>
    <w:rsid w:val="00B0036D"/>
    <w:rsid w:val="00B23C42"/>
    <w:rsid w:val="00B24CD7"/>
    <w:rsid w:val="00B25374"/>
    <w:rsid w:val="00B2553A"/>
    <w:rsid w:val="00B306CF"/>
    <w:rsid w:val="00B3443A"/>
    <w:rsid w:val="00B659C7"/>
    <w:rsid w:val="00B747AB"/>
    <w:rsid w:val="00B759E8"/>
    <w:rsid w:val="00B76DB5"/>
    <w:rsid w:val="00B87B70"/>
    <w:rsid w:val="00B90853"/>
    <w:rsid w:val="00B91AEC"/>
    <w:rsid w:val="00B92DDB"/>
    <w:rsid w:val="00B955A8"/>
    <w:rsid w:val="00BA1E58"/>
    <w:rsid w:val="00BA3CCB"/>
    <w:rsid w:val="00BA6165"/>
    <w:rsid w:val="00BA7344"/>
    <w:rsid w:val="00BA785C"/>
    <w:rsid w:val="00BB6C72"/>
    <w:rsid w:val="00BC2E6E"/>
    <w:rsid w:val="00BC7914"/>
    <w:rsid w:val="00BD042C"/>
    <w:rsid w:val="00BD5BAB"/>
    <w:rsid w:val="00BD795A"/>
    <w:rsid w:val="00BE099D"/>
    <w:rsid w:val="00BE4288"/>
    <w:rsid w:val="00BE4B33"/>
    <w:rsid w:val="00BF29DF"/>
    <w:rsid w:val="00BF3C07"/>
    <w:rsid w:val="00BF5258"/>
    <w:rsid w:val="00BF6849"/>
    <w:rsid w:val="00C04660"/>
    <w:rsid w:val="00C04DB0"/>
    <w:rsid w:val="00C1062D"/>
    <w:rsid w:val="00C11D1D"/>
    <w:rsid w:val="00C13CBF"/>
    <w:rsid w:val="00C1648B"/>
    <w:rsid w:val="00C219E7"/>
    <w:rsid w:val="00C27879"/>
    <w:rsid w:val="00C318F5"/>
    <w:rsid w:val="00C3354A"/>
    <w:rsid w:val="00C437B1"/>
    <w:rsid w:val="00C44E0B"/>
    <w:rsid w:val="00C50C92"/>
    <w:rsid w:val="00C515AC"/>
    <w:rsid w:val="00C52612"/>
    <w:rsid w:val="00C53D57"/>
    <w:rsid w:val="00C54862"/>
    <w:rsid w:val="00C55212"/>
    <w:rsid w:val="00C55815"/>
    <w:rsid w:val="00C65D01"/>
    <w:rsid w:val="00C723EE"/>
    <w:rsid w:val="00C847D3"/>
    <w:rsid w:val="00C92931"/>
    <w:rsid w:val="00C94A37"/>
    <w:rsid w:val="00C96553"/>
    <w:rsid w:val="00CB172C"/>
    <w:rsid w:val="00CB7607"/>
    <w:rsid w:val="00CC095A"/>
    <w:rsid w:val="00CE0C1A"/>
    <w:rsid w:val="00CE4B20"/>
    <w:rsid w:val="00CE540B"/>
    <w:rsid w:val="00CE761E"/>
    <w:rsid w:val="00CF0757"/>
    <w:rsid w:val="00CF63AD"/>
    <w:rsid w:val="00CF7B15"/>
    <w:rsid w:val="00D04F0B"/>
    <w:rsid w:val="00D112F0"/>
    <w:rsid w:val="00D12D02"/>
    <w:rsid w:val="00D161F1"/>
    <w:rsid w:val="00D3545C"/>
    <w:rsid w:val="00D366F3"/>
    <w:rsid w:val="00D4057B"/>
    <w:rsid w:val="00D429F6"/>
    <w:rsid w:val="00D448D4"/>
    <w:rsid w:val="00D45B63"/>
    <w:rsid w:val="00D47A51"/>
    <w:rsid w:val="00D54157"/>
    <w:rsid w:val="00D55356"/>
    <w:rsid w:val="00D708F9"/>
    <w:rsid w:val="00D732C4"/>
    <w:rsid w:val="00D74DA5"/>
    <w:rsid w:val="00D76302"/>
    <w:rsid w:val="00D9081F"/>
    <w:rsid w:val="00D9089C"/>
    <w:rsid w:val="00DA25CF"/>
    <w:rsid w:val="00DA4F1E"/>
    <w:rsid w:val="00DA7814"/>
    <w:rsid w:val="00DB274C"/>
    <w:rsid w:val="00DD7DB1"/>
    <w:rsid w:val="00DE048D"/>
    <w:rsid w:val="00DE0F2F"/>
    <w:rsid w:val="00DE6907"/>
    <w:rsid w:val="00DF587C"/>
    <w:rsid w:val="00E11E9F"/>
    <w:rsid w:val="00E12BF3"/>
    <w:rsid w:val="00E21E6B"/>
    <w:rsid w:val="00E34B2A"/>
    <w:rsid w:val="00E35888"/>
    <w:rsid w:val="00E3664D"/>
    <w:rsid w:val="00E456D6"/>
    <w:rsid w:val="00E50AB6"/>
    <w:rsid w:val="00E55ECE"/>
    <w:rsid w:val="00E56F4D"/>
    <w:rsid w:val="00E57154"/>
    <w:rsid w:val="00E74327"/>
    <w:rsid w:val="00E752EE"/>
    <w:rsid w:val="00E764EB"/>
    <w:rsid w:val="00E76E4F"/>
    <w:rsid w:val="00E82FB6"/>
    <w:rsid w:val="00E83512"/>
    <w:rsid w:val="00E85F6F"/>
    <w:rsid w:val="00E9206E"/>
    <w:rsid w:val="00E96E89"/>
    <w:rsid w:val="00E976E5"/>
    <w:rsid w:val="00EA1E44"/>
    <w:rsid w:val="00EA2D31"/>
    <w:rsid w:val="00EC198C"/>
    <w:rsid w:val="00EC3104"/>
    <w:rsid w:val="00EC3B2F"/>
    <w:rsid w:val="00ED2A0B"/>
    <w:rsid w:val="00EF760D"/>
    <w:rsid w:val="00F04AE4"/>
    <w:rsid w:val="00F06057"/>
    <w:rsid w:val="00F15397"/>
    <w:rsid w:val="00F1577E"/>
    <w:rsid w:val="00F16CC9"/>
    <w:rsid w:val="00F16CCD"/>
    <w:rsid w:val="00F1757B"/>
    <w:rsid w:val="00F43EF3"/>
    <w:rsid w:val="00F46B92"/>
    <w:rsid w:val="00F51691"/>
    <w:rsid w:val="00F5711B"/>
    <w:rsid w:val="00F66779"/>
    <w:rsid w:val="00F75191"/>
    <w:rsid w:val="00F94140"/>
    <w:rsid w:val="00F94359"/>
    <w:rsid w:val="00F94883"/>
    <w:rsid w:val="00FA2A48"/>
    <w:rsid w:val="00FB0F16"/>
    <w:rsid w:val="00FB144D"/>
    <w:rsid w:val="00FB3272"/>
    <w:rsid w:val="00FB5845"/>
    <w:rsid w:val="00FC3E35"/>
    <w:rsid w:val="00FD7CD6"/>
    <w:rsid w:val="00FE211C"/>
    <w:rsid w:val="00FE5976"/>
    <w:rsid w:val="00FF67F3"/>
    <w:rsid w:val="00FF6C90"/>
    <w:rsid w:val="00FF6E64"/>
    <w:rsid w:val="00FF7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DA74B8A"/>
  <w15:docId w15:val="{51AD224E-D9EB-48C6-A191-07E718ED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7B15"/>
    <w:pPr>
      <w:spacing w:after="160" w:line="259" w:lineRule="auto"/>
    </w:pPr>
    <w:rPr>
      <w:sz w:val="22"/>
      <w:szCs w:val="22"/>
      <w:lang w:eastAsia="en-US"/>
    </w:rPr>
  </w:style>
  <w:style w:type="paragraph" w:styleId="1">
    <w:name w:val="heading 1"/>
    <w:basedOn w:val="a"/>
    <w:next w:val="a"/>
    <w:link w:val="10"/>
    <w:uiPriority w:val="99"/>
    <w:qFormat/>
    <w:rsid w:val="00D12D02"/>
    <w:pPr>
      <w:keepNext/>
      <w:suppressAutoHyphens/>
      <w:spacing w:after="0" w:line="100" w:lineRule="atLeast"/>
      <w:jc w:val="both"/>
      <w:textAlignment w:val="baseline"/>
      <w:outlineLvl w:val="0"/>
    </w:pPr>
    <w:rPr>
      <w:rFonts w:ascii="Times New Roman" w:hAnsi="Times New Roman"/>
      <w:b/>
      <w:kern w:val="1"/>
      <w:sz w:val="24"/>
      <w:szCs w:val="24"/>
      <w:lang w:eastAsia="ar-SA"/>
    </w:rPr>
  </w:style>
  <w:style w:type="paragraph" w:styleId="2">
    <w:name w:val="heading 2"/>
    <w:basedOn w:val="a"/>
    <w:next w:val="a"/>
    <w:link w:val="20"/>
    <w:uiPriority w:val="99"/>
    <w:qFormat/>
    <w:rsid w:val="00D12D02"/>
    <w:pPr>
      <w:keepNext/>
      <w:numPr>
        <w:ilvl w:val="1"/>
        <w:numId w:val="1"/>
      </w:numPr>
      <w:suppressAutoHyphens/>
      <w:spacing w:before="360" w:after="360" w:line="100" w:lineRule="atLeast"/>
      <w:jc w:val="center"/>
      <w:textAlignment w:val="baseline"/>
      <w:outlineLvl w:val="1"/>
    </w:pPr>
    <w:rPr>
      <w:rFonts w:ascii="Times New Roman" w:hAnsi="Times New Roman"/>
      <w:b/>
      <w:smallCaps/>
      <w:kern w:val="1"/>
      <w:sz w:val="20"/>
      <w:szCs w:val="20"/>
      <w:lang w:eastAsia="ar-SA"/>
    </w:rPr>
  </w:style>
  <w:style w:type="paragraph" w:styleId="3">
    <w:name w:val="heading 3"/>
    <w:basedOn w:val="a"/>
    <w:next w:val="a"/>
    <w:link w:val="30"/>
    <w:uiPriority w:val="99"/>
    <w:qFormat/>
    <w:rsid w:val="00D12D02"/>
    <w:pPr>
      <w:keepNext/>
      <w:numPr>
        <w:ilvl w:val="2"/>
        <w:numId w:val="1"/>
      </w:numPr>
      <w:suppressAutoHyphens/>
      <w:spacing w:after="0" w:line="100" w:lineRule="atLeast"/>
      <w:jc w:val="center"/>
      <w:textAlignment w:val="baseline"/>
      <w:outlineLvl w:val="2"/>
    </w:pPr>
    <w:rPr>
      <w:rFonts w:ascii="Times New Roman" w:hAnsi="Times New Roman"/>
      <w:b/>
      <w:bCs/>
      <w:kern w:val="1"/>
      <w:sz w:val="24"/>
      <w:szCs w:val="24"/>
      <w:lang w:eastAsia="ar-SA"/>
    </w:rPr>
  </w:style>
  <w:style w:type="paragraph" w:styleId="4">
    <w:name w:val="heading 4"/>
    <w:basedOn w:val="a"/>
    <w:next w:val="a"/>
    <w:link w:val="40"/>
    <w:uiPriority w:val="99"/>
    <w:qFormat/>
    <w:rsid w:val="00D12D02"/>
    <w:pPr>
      <w:keepNext/>
      <w:numPr>
        <w:ilvl w:val="3"/>
        <w:numId w:val="1"/>
      </w:numPr>
      <w:suppressAutoHyphens/>
      <w:spacing w:after="0" w:line="100" w:lineRule="atLeast"/>
      <w:ind w:left="1416"/>
      <w:jc w:val="both"/>
      <w:textAlignment w:val="baseline"/>
      <w:outlineLvl w:val="3"/>
    </w:pPr>
    <w:rPr>
      <w:rFonts w:ascii="Times New Roman" w:hAnsi="Times New Roman"/>
      <w:bCs/>
      <w:kern w:val="1"/>
      <w:sz w:val="24"/>
      <w:szCs w:val="24"/>
      <w:u w:val="single"/>
      <w:lang w:eastAsia="ar-SA"/>
    </w:rPr>
  </w:style>
  <w:style w:type="paragraph" w:styleId="5">
    <w:name w:val="heading 5"/>
    <w:basedOn w:val="a"/>
    <w:next w:val="a"/>
    <w:link w:val="50"/>
    <w:uiPriority w:val="99"/>
    <w:qFormat/>
    <w:rsid w:val="00D12D02"/>
    <w:pPr>
      <w:keepNext/>
      <w:numPr>
        <w:ilvl w:val="4"/>
        <w:numId w:val="1"/>
      </w:numPr>
      <w:suppressAutoHyphens/>
      <w:spacing w:after="0" w:line="100" w:lineRule="atLeast"/>
      <w:ind w:left="708" w:firstLine="708"/>
      <w:jc w:val="both"/>
      <w:textAlignment w:val="baseline"/>
      <w:outlineLvl w:val="4"/>
    </w:pPr>
    <w:rPr>
      <w:rFonts w:ascii="Times New Roman" w:hAnsi="Times New Roman"/>
      <w:bCs/>
      <w:kern w:val="1"/>
      <w:sz w:val="24"/>
      <w:szCs w:val="24"/>
      <w:u w:val="single"/>
      <w:lang w:eastAsia="ar-SA"/>
    </w:rPr>
  </w:style>
  <w:style w:type="paragraph" w:styleId="7">
    <w:name w:val="heading 7"/>
    <w:basedOn w:val="a"/>
    <w:next w:val="a"/>
    <w:link w:val="70"/>
    <w:uiPriority w:val="99"/>
    <w:qFormat/>
    <w:rsid w:val="00D12D02"/>
    <w:pPr>
      <w:numPr>
        <w:ilvl w:val="6"/>
        <w:numId w:val="1"/>
      </w:numPr>
      <w:suppressAutoHyphens/>
      <w:spacing w:before="240" w:after="60" w:line="100" w:lineRule="atLeast"/>
      <w:textAlignment w:val="baseline"/>
      <w:outlineLvl w:val="6"/>
    </w:pPr>
    <w:rPr>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12D02"/>
    <w:rPr>
      <w:rFonts w:ascii="Times New Roman" w:hAnsi="Times New Roman" w:cs="Times New Roman"/>
      <w:b/>
      <w:kern w:val="1"/>
      <w:sz w:val="24"/>
      <w:lang w:eastAsia="ar-SA" w:bidi="ar-SA"/>
    </w:rPr>
  </w:style>
  <w:style w:type="character" w:customStyle="1" w:styleId="20">
    <w:name w:val="Заголовок 2 Знак"/>
    <w:link w:val="2"/>
    <w:uiPriority w:val="99"/>
    <w:locked/>
    <w:rsid w:val="00D12D02"/>
    <w:rPr>
      <w:rFonts w:ascii="Times New Roman" w:hAnsi="Times New Roman" w:cs="Times New Roman"/>
      <w:b/>
      <w:smallCaps/>
      <w:kern w:val="1"/>
      <w:sz w:val="20"/>
      <w:lang w:eastAsia="ar-SA" w:bidi="ar-SA"/>
    </w:rPr>
  </w:style>
  <w:style w:type="character" w:customStyle="1" w:styleId="30">
    <w:name w:val="Заголовок 3 Знак"/>
    <w:link w:val="3"/>
    <w:uiPriority w:val="99"/>
    <w:locked/>
    <w:rsid w:val="00D12D02"/>
    <w:rPr>
      <w:rFonts w:ascii="Times New Roman" w:hAnsi="Times New Roman" w:cs="Times New Roman"/>
      <w:b/>
      <w:kern w:val="1"/>
      <w:sz w:val="24"/>
      <w:lang w:eastAsia="ar-SA" w:bidi="ar-SA"/>
    </w:rPr>
  </w:style>
  <w:style w:type="character" w:customStyle="1" w:styleId="40">
    <w:name w:val="Заголовок 4 Знак"/>
    <w:link w:val="4"/>
    <w:uiPriority w:val="99"/>
    <w:locked/>
    <w:rsid w:val="00D12D02"/>
    <w:rPr>
      <w:rFonts w:ascii="Times New Roman" w:hAnsi="Times New Roman" w:cs="Times New Roman"/>
      <w:kern w:val="1"/>
      <w:sz w:val="24"/>
      <w:u w:val="single"/>
      <w:lang w:eastAsia="ar-SA" w:bidi="ar-SA"/>
    </w:rPr>
  </w:style>
  <w:style w:type="character" w:customStyle="1" w:styleId="50">
    <w:name w:val="Заголовок 5 Знак"/>
    <w:link w:val="5"/>
    <w:uiPriority w:val="99"/>
    <w:locked/>
    <w:rsid w:val="00D12D02"/>
    <w:rPr>
      <w:rFonts w:ascii="Times New Roman" w:hAnsi="Times New Roman" w:cs="Times New Roman"/>
      <w:kern w:val="1"/>
      <w:sz w:val="24"/>
      <w:u w:val="single"/>
      <w:lang w:eastAsia="ar-SA" w:bidi="ar-SA"/>
    </w:rPr>
  </w:style>
  <w:style w:type="character" w:customStyle="1" w:styleId="70">
    <w:name w:val="Заголовок 7 Знак"/>
    <w:link w:val="7"/>
    <w:uiPriority w:val="99"/>
    <w:locked/>
    <w:rsid w:val="00D12D02"/>
    <w:rPr>
      <w:rFonts w:ascii="Calibri" w:hAnsi="Calibri" w:cs="Times New Roman"/>
      <w:kern w:val="1"/>
      <w:sz w:val="24"/>
      <w:lang w:eastAsia="ar-SA" w:bidi="ar-SA"/>
    </w:rPr>
  </w:style>
  <w:style w:type="table" w:styleId="a3">
    <w:name w:val="Table Grid"/>
    <w:basedOn w:val="a1"/>
    <w:uiPriority w:val="99"/>
    <w:rsid w:val="00C50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ПАРАГРАФ,List Paragraph"/>
    <w:basedOn w:val="a"/>
    <w:link w:val="11"/>
    <w:qFormat/>
    <w:rsid w:val="00124EF5"/>
    <w:pPr>
      <w:ind w:left="720"/>
      <w:contextualSpacing/>
    </w:pPr>
  </w:style>
  <w:style w:type="character" w:customStyle="1" w:styleId="11">
    <w:name w:val="Абзац списка Знак1"/>
    <w:aliases w:val="ПАРАГРАФ Знак,List Paragraph Знак"/>
    <w:link w:val="a4"/>
    <w:uiPriority w:val="99"/>
    <w:locked/>
    <w:rsid w:val="00D12D02"/>
  </w:style>
  <w:style w:type="character" w:customStyle="1" w:styleId="21">
    <w:name w:val="Основной шрифт абзаца2"/>
    <w:uiPriority w:val="99"/>
    <w:rsid w:val="009D717E"/>
  </w:style>
  <w:style w:type="character" w:styleId="a5">
    <w:name w:val="Strong"/>
    <w:qFormat/>
    <w:rsid w:val="009D717E"/>
    <w:rPr>
      <w:rFonts w:cs="Times New Roman"/>
      <w:b/>
    </w:rPr>
  </w:style>
  <w:style w:type="paragraph" w:styleId="a6">
    <w:name w:val="Normal (Web)"/>
    <w:basedOn w:val="a"/>
    <w:link w:val="12"/>
    <w:uiPriority w:val="99"/>
    <w:rsid w:val="009D717E"/>
    <w:pPr>
      <w:suppressAutoHyphens/>
      <w:spacing w:before="100" w:after="100" w:line="100" w:lineRule="atLeast"/>
      <w:textAlignment w:val="baseline"/>
    </w:pPr>
    <w:rPr>
      <w:rFonts w:ascii="Times New Roman" w:hAnsi="Times New Roman"/>
      <w:kern w:val="1"/>
      <w:sz w:val="20"/>
      <w:szCs w:val="20"/>
      <w:lang w:eastAsia="ar-SA"/>
    </w:rPr>
  </w:style>
  <w:style w:type="character" w:customStyle="1" w:styleId="12">
    <w:name w:val="Обычный (Интернет) Знак1"/>
    <w:link w:val="a6"/>
    <w:uiPriority w:val="99"/>
    <w:locked/>
    <w:rsid w:val="009D717E"/>
    <w:rPr>
      <w:rFonts w:ascii="Times New Roman" w:hAnsi="Times New Roman"/>
      <w:kern w:val="1"/>
      <w:sz w:val="20"/>
      <w:lang w:eastAsia="ar-SA" w:bidi="ar-SA"/>
    </w:rPr>
  </w:style>
  <w:style w:type="paragraph" w:customStyle="1" w:styleId="ConsPlusNormal">
    <w:name w:val="ConsPlusNormal"/>
    <w:uiPriority w:val="99"/>
    <w:rsid w:val="009D717E"/>
    <w:pPr>
      <w:suppressAutoHyphens/>
      <w:autoSpaceDE w:val="0"/>
      <w:spacing w:line="100" w:lineRule="atLeast"/>
      <w:ind w:firstLine="720"/>
      <w:textAlignment w:val="baseline"/>
    </w:pPr>
    <w:rPr>
      <w:rFonts w:ascii="Arial" w:hAnsi="Arial" w:cs="Arial"/>
      <w:kern w:val="1"/>
      <w:lang w:eastAsia="ar-SA"/>
    </w:rPr>
  </w:style>
  <w:style w:type="character" w:customStyle="1" w:styleId="a7">
    <w:name w:val="Основной текст_"/>
    <w:link w:val="13"/>
    <w:locked/>
    <w:rsid w:val="009D717E"/>
    <w:rPr>
      <w:sz w:val="27"/>
      <w:shd w:val="clear" w:color="auto" w:fill="FFFFFF"/>
    </w:rPr>
  </w:style>
  <w:style w:type="paragraph" w:customStyle="1" w:styleId="13">
    <w:name w:val="Основной текст1"/>
    <w:basedOn w:val="a"/>
    <w:link w:val="a7"/>
    <w:rsid w:val="009D717E"/>
    <w:pPr>
      <w:shd w:val="clear" w:color="auto" w:fill="FFFFFF"/>
      <w:spacing w:after="0" w:line="312" w:lineRule="exact"/>
      <w:jc w:val="both"/>
    </w:pPr>
    <w:rPr>
      <w:sz w:val="27"/>
      <w:szCs w:val="20"/>
      <w:lang w:eastAsia="ru-RU"/>
    </w:rPr>
  </w:style>
  <w:style w:type="paragraph" w:customStyle="1" w:styleId="Default">
    <w:name w:val="Default"/>
    <w:uiPriority w:val="99"/>
    <w:rsid w:val="009D717E"/>
    <w:pPr>
      <w:autoSpaceDE w:val="0"/>
      <w:autoSpaceDN w:val="0"/>
      <w:adjustRightInd w:val="0"/>
    </w:pPr>
    <w:rPr>
      <w:rFonts w:ascii="Times New Roman" w:hAnsi="Times New Roman"/>
      <w:color w:val="000000"/>
      <w:sz w:val="24"/>
      <w:szCs w:val="24"/>
      <w:lang w:eastAsia="en-US"/>
    </w:rPr>
  </w:style>
  <w:style w:type="character" w:customStyle="1" w:styleId="WW8Num2z0">
    <w:name w:val="WW8Num2z0"/>
    <w:uiPriority w:val="99"/>
    <w:rsid w:val="00D12D02"/>
    <w:rPr>
      <w:rFonts w:ascii="Symbol" w:hAnsi="Symbol"/>
      <w:sz w:val="18"/>
    </w:rPr>
  </w:style>
  <w:style w:type="character" w:customStyle="1" w:styleId="WW8Num3z0">
    <w:name w:val="WW8Num3z0"/>
    <w:uiPriority w:val="99"/>
    <w:rsid w:val="00D12D02"/>
    <w:rPr>
      <w:rFonts w:ascii="Times New Roman" w:hAnsi="Times New Roman"/>
      <w:color w:val="000000"/>
    </w:rPr>
  </w:style>
  <w:style w:type="character" w:customStyle="1" w:styleId="WW8Num4z0">
    <w:name w:val="WW8Num4z0"/>
    <w:uiPriority w:val="99"/>
    <w:rsid w:val="00D12D02"/>
    <w:rPr>
      <w:rFonts w:ascii="Times New Roman" w:hAnsi="Times New Roman"/>
      <w:sz w:val="20"/>
    </w:rPr>
  </w:style>
  <w:style w:type="character" w:customStyle="1" w:styleId="WW8Num5z0">
    <w:name w:val="WW8Num5z0"/>
    <w:uiPriority w:val="99"/>
    <w:rsid w:val="00D12D02"/>
    <w:rPr>
      <w:rFonts w:ascii="Times New Roman" w:hAnsi="Times New Roman"/>
      <w:sz w:val="20"/>
    </w:rPr>
  </w:style>
  <w:style w:type="character" w:customStyle="1" w:styleId="WW8Num6z0">
    <w:name w:val="WW8Num6z0"/>
    <w:uiPriority w:val="99"/>
    <w:rsid w:val="00D12D02"/>
    <w:rPr>
      <w:rFonts w:ascii="Times New Roman" w:hAnsi="Times New Roman"/>
    </w:rPr>
  </w:style>
  <w:style w:type="character" w:customStyle="1" w:styleId="WW8Num7z0">
    <w:name w:val="WW8Num7z0"/>
    <w:uiPriority w:val="99"/>
    <w:rsid w:val="00D12D02"/>
    <w:rPr>
      <w:rFonts w:ascii="Times New Roman" w:hAnsi="Times New Roman"/>
      <w:sz w:val="20"/>
    </w:rPr>
  </w:style>
  <w:style w:type="character" w:customStyle="1" w:styleId="WW8Num8z0">
    <w:name w:val="WW8Num8z0"/>
    <w:uiPriority w:val="99"/>
    <w:rsid w:val="00D12D02"/>
    <w:rPr>
      <w:rFonts w:ascii="Times New Roman" w:hAnsi="Times New Roman"/>
      <w:sz w:val="20"/>
    </w:rPr>
  </w:style>
  <w:style w:type="character" w:customStyle="1" w:styleId="WW8Num9z0">
    <w:name w:val="WW8Num9z0"/>
    <w:uiPriority w:val="99"/>
    <w:rsid w:val="00D12D02"/>
    <w:rPr>
      <w:rFonts w:ascii="Times New Roman" w:hAnsi="Times New Roman"/>
      <w:sz w:val="20"/>
    </w:rPr>
  </w:style>
  <w:style w:type="character" w:customStyle="1" w:styleId="WW8Num12z0">
    <w:name w:val="WW8Num12z0"/>
    <w:uiPriority w:val="99"/>
    <w:rsid w:val="00D12D02"/>
    <w:rPr>
      <w:rFonts w:ascii="Times New Roman" w:hAnsi="Times New Roman"/>
    </w:rPr>
  </w:style>
  <w:style w:type="character" w:customStyle="1" w:styleId="WW8Num12z1">
    <w:name w:val="WW8Num12z1"/>
    <w:uiPriority w:val="99"/>
    <w:rsid w:val="00D12D02"/>
  </w:style>
  <w:style w:type="character" w:customStyle="1" w:styleId="WW8Num13z0">
    <w:name w:val="WW8Num13z0"/>
    <w:uiPriority w:val="99"/>
    <w:rsid w:val="00D12D02"/>
    <w:rPr>
      <w:rFonts w:ascii="Times New Roman" w:hAnsi="Times New Roman"/>
    </w:rPr>
  </w:style>
  <w:style w:type="character" w:customStyle="1" w:styleId="WW8Num13z1">
    <w:name w:val="WW8Num13z1"/>
    <w:uiPriority w:val="99"/>
    <w:rsid w:val="00D12D02"/>
  </w:style>
  <w:style w:type="character" w:customStyle="1" w:styleId="WW8Num15z0">
    <w:name w:val="WW8Num15z0"/>
    <w:uiPriority w:val="99"/>
    <w:rsid w:val="00D12D02"/>
    <w:rPr>
      <w:rFonts w:ascii="Times New Roman" w:hAnsi="Times New Roman"/>
      <w:sz w:val="20"/>
    </w:rPr>
  </w:style>
  <w:style w:type="character" w:customStyle="1" w:styleId="WW8Num16z0">
    <w:name w:val="WW8Num16z0"/>
    <w:uiPriority w:val="99"/>
    <w:rsid w:val="00D12D02"/>
    <w:rPr>
      <w:rFonts w:ascii="Times New Roman" w:hAnsi="Times New Roman"/>
    </w:rPr>
  </w:style>
  <w:style w:type="character" w:customStyle="1" w:styleId="WW8Num17z0">
    <w:name w:val="WW8Num17z0"/>
    <w:uiPriority w:val="99"/>
    <w:rsid w:val="00D12D02"/>
    <w:rPr>
      <w:rFonts w:ascii="Times New Roman" w:hAnsi="Times New Roman"/>
    </w:rPr>
  </w:style>
  <w:style w:type="character" w:customStyle="1" w:styleId="WW8Num18z0">
    <w:name w:val="WW8Num18z0"/>
    <w:uiPriority w:val="99"/>
    <w:rsid w:val="00D12D02"/>
    <w:rPr>
      <w:rFonts w:ascii="Symbol" w:hAnsi="Symbol"/>
    </w:rPr>
  </w:style>
  <w:style w:type="character" w:customStyle="1" w:styleId="WW8Num23z0">
    <w:name w:val="WW8Num23z0"/>
    <w:uiPriority w:val="99"/>
    <w:rsid w:val="00D12D02"/>
    <w:rPr>
      <w:rFonts w:ascii="Symbol" w:hAnsi="Symbol"/>
    </w:rPr>
  </w:style>
  <w:style w:type="character" w:customStyle="1" w:styleId="WW8Num23z1">
    <w:name w:val="WW8Num23z1"/>
    <w:uiPriority w:val="99"/>
    <w:rsid w:val="00D12D02"/>
    <w:rPr>
      <w:rFonts w:ascii="Courier New" w:hAnsi="Courier New"/>
    </w:rPr>
  </w:style>
  <w:style w:type="character" w:customStyle="1" w:styleId="WW8Num23z2">
    <w:name w:val="WW8Num23z2"/>
    <w:uiPriority w:val="99"/>
    <w:rsid w:val="00D12D02"/>
    <w:rPr>
      <w:rFonts w:ascii="Wingdings" w:hAnsi="Wingdings"/>
    </w:rPr>
  </w:style>
  <w:style w:type="character" w:customStyle="1" w:styleId="WW8Num24z0">
    <w:name w:val="WW8Num24z0"/>
    <w:uiPriority w:val="99"/>
    <w:rsid w:val="00D12D02"/>
    <w:rPr>
      <w:rFonts w:ascii="Symbol" w:hAnsi="Symbol"/>
    </w:rPr>
  </w:style>
  <w:style w:type="character" w:customStyle="1" w:styleId="WW8Num24z1">
    <w:name w:val="WW8Num24z1"/>
    <w:uiPriority w:val="99"/>
    <w:rsid w:val="00D12D02"/>
    <w:rPr>
      <w:rFonts w:ascii="Courier New" w:hAnsi="Courier New"/>
    </w:rPr>
  </w:style>
  <w:style w:type="character" w:customStyle="1" w:styleId="WW8Num24z2">
    <w:name w:val="WW8Num24z2"/>
    <w:uiPriority w:val="99"/>
    <w:rsid w:val="00D12D02"/>
    <w:rPr>
      <w:rFonts w:ascii="Wingdings" w:hAnsi="Wingdings"/>
    </w:rPr>
  </w:style>
  <w:style w:type="character" w:customStyle="1" w:styleId="WW8Num25z0">
    <w:name w:val="WW8Num25z0"/>
    <w:uiPriority w:val="99"/>
    <w:rsid w:val="00D12D02"/>
    <w:rPr>
      <w:rFonts w:ascii="Symbol" w:hAnsi="Symbol"/>
      <w:sz w:val="24"/>
    </w:rPr>
  </w:style>
  <w:style w:type="character" w:customStyle="1" w:styleId="WW8Num25z1">
    <w:name w:val="WW8Num25z1"/>
    <w:uiPriority w:val="99"/>
    <w:rsid w:val="00D12D02"/>
    <w:rPr>
      <w:rFonts w:ascii="Courier New" w:hAnsi="Courier New"/>
    </w:rPr>
  </w:style>
  <w:style w:type="character" w:customStyle="1" w:styleId="WW8Num25z2">
    <w:name w:val="WW8Num25z2"/>
    <w:uiPriority w:val="99"/>
    <w:rsid w:val="00D12D02"/>
    <w:rPr>
      <w:rFonts w:ascii="Wingdings" w:hAnsi="Wingdings"/>
    </w:rPr>
  </w:style>
  <w:style w:type="character" w:customStyle="1" w:styleId="WW8Num4z1">
    <w:name w:val="WW8Num4z1"/>
    <w:uiPriority w:val="99"/>
    <w:rsid w:val="00D12D02"/>
  </w:style>
  <w:style w:type="character" w:customStyle="1" w:styleId="WW8Num4z2">
    <w:name w:val="WW8Num4z2"/>
    <w:uiPriority w:val="99"/>
    <w:rsid w:val="00D12D02"/>
    <w:rPr>
      <w:rFonts w:ascii="Wingdings" w:hAnsi="Wingdings"/>
      <w:sz w:val="20"/>
    </w:rPr>
  </w:style>
  <w:style w:type="character" w:customStyle="1" w:styleId="WW8Num5z1">
    <w:name w:val="WW8Num5z1"/>
    <w:uiPriority w:val="99"/>
    <w:rsid w:val="00D12D02"/>
  </w:style>
  <w:style w:type="character" w:customStyle="1" w:styleId="WW8Num5z2">
    <w:name w:val="WW8Num5z2"/>
    <w:uiPriority w:val="99"/>
    <w:rsid w:val="00D12D02"/>
    <w:rPr>
      <w:rFonts w:ascii="Wingdings" w:hAnsi="Wingdings"/>
      <w:sz w:val="20"/>
    </w:rPr>
  </w:style>
  <w:style w:type="character" w:customStyle="1" w:styleId="WW8Num6z1">
    <w:name w:val="WW8Num6z1"/>
    <w:uiPriority w:val="99"/>
    <w:rsid w:val="00D12D02"/>
  </w:style>
  <w:style w:type="character" w:customStyle="1" w:styleId="WW8Num6z2">
    <w:name w:val="WW8Num6z2"/>
    <w:uiPriority w:val="99"/>
    <w:rsid w:val="00D12D02"/>
    <w:rPr>
      <w:rFonts w:ascii="Wingdings" w:hAnsi="Wingdings"/>
    </w:rPr>
  </w:style>
  <w:style w:type="character" w:customStyle="1" w:styleId="WW8Num7z1">
    <w:name w:val="WW8Num7z1"/>
    <w:uiPriority w:val="99"/>
    <w:rsid w:val="00D12D02"/>
  </w:style>
  <w:style w:type="character" w:customStyle="1" w:styleId="WW8Num7z2">
    <w:name w:val="WW8Num7z2"/>
    <w:uiPriority w:val="99"/>
    <w:rsid w:val="00D12D02"/>
    <w:rPr>
      <w:rFonts w:ascii="Wingdings" w:hAnsi="Wingdings"/>
      <w:sz w:val="20"/>
    </w:rPr>
  </w:style>
  <w:style w:type="character" w:customStyle="1" w:styleId="WW8Num8z1">
    <w:name w:val="WW8Num8z1"/>
    <w:uiPriority w:val="99"/>
    <w:rsid w:val="00D12D02"/>
  </w:style>
  <w:style w:type="character" w:customStyle="1" w:styleId="WW8Num8z2">
    <w:name w:val="WW8Num8z2"/>
    <w:uiPriority w:val="99"/>
    <w:rsid w:val="00D12D02"/>
    <w:rPr>
      <w:rFonts w:ascii="Wingdings" w:hAnsi="Wingdings"/>
      <w:sz w:val="20"/>
    </w:rPr>
  </w:style>
  <w:style w:type="character" w:customStyle="1" w:styleId="WW8Num9z1">
    <w:name w:val="WW8Num9z1"/>
    <w:uiPriority w:val="99"/>
    <w:rsid w:val="00D12D02"/>
  </w:style>
  <w:style w:type="character" w:customStyle="1" w:styleId="WW8Num9z2">
    <w:name w:val="WW8Num9z2"/>
    <w:uiPriority w:val="99"/>
    <w:rsid w:val="00D12D02"/>
    <w:rPr>
      <w:rFonts w:ascii="Wingdings" w:hAnsi="Wingdings"/>
      <w:sz w:val="20"/>
    </w:rPr>
  </w:style>
  <w:style w:type="character" w:customStyle="1" w:styleId="WW8Num10z0">
    <w:name w:val="WW8Num10z0"/>
    <w:uiPriority w:val="99"/>
    <w:rsid w:val="00D12D02"/>
    <w:rPr>
      <w:rFonts w:ascii="Times New Roman" w:hAnsi="Times New Roman"/>
      <w:sz w:val="20"/>
    </w:rPr>
  </w:style>
  <w:style w:type="character" w:customStyle="1" w:styleId="WW8Num10z1">
    <w:name w:val="WW8Num10z1"/>
    <w:uiPriority w:val="99"/>
    <w:rsid w:val="00D12D02"/>
  </w:style>
  <w:style w:type="character" w:customStyle="1" w:styleId="WW8Num10z2">
    <w:name w:val="WW8Num10z2"/>
    <w:uiPriority w:val="99"/>
    <w:rsid w:val="00D12D02"/>
    <w:rPr>
      <w:rFonts w:ascii="Wingdings" w:hAnsi="Wingdings"/>
      <w:sz w:val="20"/>
    </w:rPr>
  </w:style>
  <w:style w:type="character" w:customStyle="1" w:styleId="WW8Num11z0">
    <w:name w:val="WW8Num11z0"/>
    <w:uiPriority w:val="99"/>
    <w:rsid w:val="00D12D02"/>
    <w:rPr>
      <w:rFonts w:ascii="Times New Roman" w:hAnsi="Times New Roman"/>
    </w:rPr>
  </w:style>
  <w:style w:type="character" w:customStyle="1" w:styleId="WW8Num11z1">
    <w:name w:val="WW8Num11z1"/>
    <w:uiPriority w:val="99"/>
    <w:rsid w:val="00D12D02"/>
  </w:style>
  <w:style w:type="character" w:customStyle="1" w:styleId="WW8Num11z2">
    <w:name w:val="WW8Num11z2"/>
    <w:uiPriority w:val="99"/>
    <w:rsid w:val="00D12D02"/>
    <w:rPr>
      <w:rFonts w:ascii="Wingdings" w:hAnsi="Wingdings"/>
    </w:rPr>
  </w:style>
  <w:style w:type="character" w:customStyle="1" w:styleId="WW8Num12z2">
    <w:name w:val="WW8Num12z2"/>
    <w:uiPriority w:val="99"/>
    <w:rsid w:val="00D12D02"/>
    <w:rPr>
      <w:rFonts w:ascii="Wingdings" w:hAnsi="Wingdings"/>
    </w:rPr>
  </w:style>
  <w:style w:type="character" w:customStyle="1" w:styleId="WW8Num13z2">
    <w:name w:val="WW8Num13z2"/>
    <w:uiPriority w:val="99"/>
    <w:rsid w:val="00D12D02"/>
    <w:rPr>
      <w:rFonts w:ascii="Wingdings" w:hAnsi="Wingdings"/>
    </w:rPr>
  </w:style>
  <w:style w:type="character" w:customStyle="1" w:styleId="WW8Num14z0">
    <w:name w:val="WW8Num14z0"/>
    <w:uiPriority w:val="99"/>
    <w:rsid w:val="00D12D02"/>
    <w:rPr>
      <w:rFonts w:ascii="Times New Roman" w:hAnsi="Times New Roman"/>
      <w:sz w:val="20"/>
    </w:rPr>
  </w:style>
  <w:style w:type="character" w:customStyle="1" w:styleId="WW8Num14z1">
    <w:name w:val="WW8Num14z1"/>
    <w:uiPriority w:val="99"/>
    <w:rsid w:val="00D12D02"/>
  </w:style>
  <w:style w:type="character" w:customStyle="1" w:styleId="WW8Num14z2">
    <w:name w:val="WW8Num14z2"/>
    <w:uiPriority w:val="99"/>
    <w:rsid w:val="00D12D02"/>
    <w:rPr>
      <w:rFonts w:ascii="Wingdings" w:hAnsi="Wingdings"/>
      <w:sz w:val="20"/>
    </w:rPr>
  </w:style>
  <w:style w:type="character" w:customStyle="1" w:styleId="WW8Num15z1">
    <w:name w:val="WW8Num15z1"/>
    <w:uiPriority w:val="99"/>
    <w:rsid w:val="00D12D02"/>
  </w:style>
  <w:style w:type="character" w:customStyle="1" w:styleId="WW8Num15z2">
    <w:name w:val="WW8Num15z2"/>
    <w:uiPriority w:val="99"/>
    <w:rsid w:val="00D12D02"/>
    <w:rPr>
      <w:rFonts w:ascii="Wingdings" w:hAnsi="Wingdings"/>
      <w:sz w:val="20"/>
    </w:rPr>
  </w:style>
  <w:style w:type="character" w:customStyle="1" w:styleId="WW8Num16z1">
    <w:name w:val="WW8Num16z1"/>
    <w:uiPriority w:val="99"/>
    <w:rsid w:val="00D12D02"/>
  </w:style>
  <w:style w:type="character" w:customStyle="1" w:styleId="WW8Num16z2">
    <w:name w:val="WW8Num16z2"/>
    <w:uiPriority w:val="99"/>
    <w:rsid w:val="00D12D02"/>
    <w:rPr>
      <w:rFonts w:ascii="Wingdings" w:hAnsi="Wingdings"/>
    </w:rPr>
  </w:style>
  <w:style w:type="character" w:customStyle="1" w:styleId="WW8Num17z1">
    <w:name w:val="WW8Num17z1"/>
    <w:uiPriority w:val="99"/>
    <w:rsid w:val="00D12D02"/>
  </w:style>
  <w:style w:type="character" w:customStyle="1" w:styleId="WW8Num17z2">
    <w:name w:val="WW8Num17z2"/>
    <w:uiPriority w:val="99"/>
    <w:rsid w:val="00D12D02"/>
    <w:rPr>
      <w:rFonts w:ascii="Wingdings" w:hAnsi="Wingdings"/>
    </w:rPr>
  </w:style>
  <w:style w:type="character" w:customStyle="1" w:styleId="WW8Num19z0">
    <w:name w:val="WW8Num19z0"/>
    <w:uiPriority w:val="99"/>
    <w:rsid w:val="00D12D02"/>
    <w:rPr>
      <w:rFonts w:ascii="Times New Roman" w:hAnsi="Times New Roman"/>
    </w:rPr>
  </w:style>
  <w:style w:type="character" w:customStyle="1" w:styleId="WW8Num20z0">
    <w:name w:val="WW8Num20z0"/>
    <w:uiPriority w:val="99"/>
    <w:rsid w:val="00D12D02"/>
    <w:rPr>
      <w:rFonts w:ascii="Symbol" w:hAnsi="Symbol"/>
    </w:rPr>
  </w:style>
  <w:style w:type="character" w:customStyle="1" w:styleId="WW8Num22z0">
    <w:name w:val="WW8Num22z0"/>
    <w:uiPriority w:val="99"/>
    <w:rsid w:val="00D12D02"/>
    <w:rPr>
      <w:rFonts w:ascii="Symbol" w:hAnsi="Symbol"/>
      <w:sz w:val="24"/>
    </w:rPr>
  </w:style>
  <w:style w:type="character" w:customStyle="1" w:styleId="WW8Num25z3">
    <w:name w:val="WW8Num25z3"/>
    <w:uiPriority w:val="99"/>
    <w:rsid w:val="00D12D02"/>
    <w:rPr>
      <w:rFonts w:ascii="Symbol" w:hAnsi="Symbol"/>
    </w:rPr>
  </w:style>
  <w:style w:type="character" w:customStyle="1" w:styleId="WW8Num26z0">
    <w:name w:val="WW8Num26z0"/>
    <w:uiPriority w:val="99"/>
    <w:rsid w:val="00D12D02"/>
    <w:rPr>
      <w:rFonts w:ascii="Symbol" w:hAnsi="Symbol"/>
    </w:rPr>
  </w:style>
  <w:style w:type="character" w:customStyle="1" w:styleId="WW8Num26z1">
    <w:name w:val="WW8Num26z1"/>
    <w:uiPriority w:val="99"/>
    <w:rsid w:val="00D12D02"/>
    <w:rPr>
      <w:b/>
    </w:rPr>
  </w:style>
  <w:style w:type="character" w:customStyle="1" w:styleId="WW8Num26z4">
    <w:name w:val="WW8Num26z4"/>
    <w:uiPriority w:val="99"/>
    <w:rsid w:val="00D12D02"/>
    <w:rPr>
      <w:rFonts w:ascii="Courier New" w:hAnsi="Courier New"/>
    </w:rPr>
  </w:style>
  <w:style w:type="character" w:customStyle="1" w:styleId="WW8Num26z5">
    <w:name w:val="WW8Num26z5"/>
    <w:uiPriority w:val="99"/>
    <w:rsid w:val="00D12D02"/>
    <w:rPr>
      <w:rFonts w:ascii="Wingdings" w:hAnsi="Wingdings"/>
    </w:rPr>
  </w:style>
  <w:style w:type="character" w:customStyle="1" w:styleId="WW8Num27z0">
    <w:name w:val="WW8Num27z0"/>
    <w:uiPriority w:val="99"/>
    <w:rsid w:val="00D12D02"/>
    <w:rPr>
      <w:rFonts w:ascii="Symbol" w:hAnsi="Symbol"/>
    </w:rPr>
  </w:style>
  <w:style w:type="character" w:customStyle="1" w:styleId="WW8NumSt4z0">
    <w:name w:val="WW8NumSt4z0"/>
    <w:uiPriority w:val="99"/>
    <w:rsid w:val="00D12D02"/>
    <w:rPr>
      <w:rFonts w:ascii="Times New Roman" w:hAnsi="Times New Roman"/>
    </w:rPr>
  </w:style>
  <w:style w:type="character" w:customStyle="1" w:styleId="14">
    <w:name w:val="Основной шрифт абзаца1"/>
    <w:uiPriority w:val="99"/>
    <w:rsid w:val="00D12D02"/>
  </w:style>
  <w:style w:type="character" w:customStyle="1" w:styleId="a8">
    <w:name w:val="Символ сноски"/>
    <w:uiPriority w:val="99"/>
    <w:rsid w:val="00D12D02"/>
    <w:rPr>
      <w:position w:val="24"/>
      <w:sz w:val="16"/>
    </w:rPr>
  </w:style>
  <w:style w:type="character" w:customStyle="1" w:styleId="a9">
    <w:name w:val="Обычный (веб) Знак Знак"/>
    <w:uiPriority w:val="99"/>
    <w:rsid w:val="00D12D02"/>
    <w:rPr>
      <w:sz w:val="24"/>
      <w:lang w:val="ru-RU" w:eastAsia="ar-SA" w:bidi="ar-SA"/>
    </w:rPr>
  </w:style>
  <w:style w:type="character" w:styleId="aa">
    <w:name w:val="Emphasis"/>
    <w:uiPriority w:val="99"/>
    <w:qFormat/>
    <w:rsid w:val="00D12D02"/>
    <w:rPr>
      <w:rFonts w:cs="Times New Roman"/>
      <w:i/>
    </w:rPr>
  </w:style>
  <w:style w:type="character" w:customStyle="1" w:styleId="15">
    <w:name w:val="Знак Знак1"/>
    <w:uiPriority w:val="99"/>
    <w:rsid w:val="00D12D02"/>
    <w:rPr>
      <w:sz w:val="24"/>
      <w:lang w:val="ru-RU" w:eastAsia="ar-SA" w:bidi="ar-SA"/>
    </w:rPr>
  </w:style>
  <w:style w:type="character" w:customStyle="1" w:styleId="ab">
    <w:name w:val="Знак Знак"/>
    <w:uiPriority w:val="99"/>
    <w:rsid w:val="00D12D02"/>
    <w:rPr>
      <w:sz w:val="24"/>
      <w:lang w:val="ru-RU" w:eastAsia="ar-SA" w:bidi="ar-SA"/>
    </w:rPr>
  </w:style>
  <w:style w:type="character" w:customStyle="1" w:styleId="font3">
    <w:name w:val="font3"/>
    <w:uiPriority w:val="99"/>
    <w:rsid w:val="00D12D02"/>
  </w:style>
  <w:style w:type="character" w:customStyle="1" w:styleId="-FN">
    <w:name w:val="Текст сноски-FN Знак"/>
    <w:uiPriority w:val="99"/>
    <w:rsid w:val="00D12D02"/>
  </w:style>
  <w:style w:type="character" w:customStyle="1" w:styleId="ac">
    <w:name w:val="Цветовое выделение"/>
    <w:uiPriority w:val="99"/>
    <w:rsid w:val="00D12D02"/>
    <w:rPr>
      <w:b/>
      <w:color w:val="000080"/>
      <w:sz w:val="20"/>
    </w:rPr>
  </w:style>
  <w:style w:type="character" w:customStyle="1" w:styleId="22">
    <w:name w:val="Знак Знак2"/>
    <w:uiPriority w:val="99"/>
    <w:rsid w:val="00D12D02"/>
    <w:rPr>
      <w:rFonts w:ascii="Calibri" w:hAnsi="Calibri"/>
      <w:sz w:val="24"/>
    </w:rPr>
  </w:style>
  <w:style w:type="character" w:customStyle="1" w:styleId="ad">
    <w:name w:val="Маркеры списка"/>
    <w:uiPriority w:val="99"/>
    <w:rsid w:val="00D12D02"/>
    <w:rPr>
      <w:rFonts w:ascii="OpenSymbol" w:hAnsi="OpenSymbol"/>
    </w:rPr>
  </w:style>
  <w:style w:type="character" w:customStyle="1" w:styleId="ae">
    <w:name w:val="Символ нумерации"/>
    <w:uiPriority w:val="99"/>
    <w:rsid w:val="00D12D02"/>
    <w:rPr>
      <w:b/>
    </w:rPr>
  </w:style>
  <w:style w:type="character" w:customStyle="1" w:styleId="af">
    <w:name w:val="Нижний колонтитул Знак"/>
    <w:uiPriority w:val="99"/>
    <w:rsid w:val="00D12D02"/>
    <w:rPr>
      <w:sz w:val="21"/>
    </w:rPr>
  </w:style>
  <w:style w:type="character" w:customStyle="1" w:styleId="af0">
    <w:name w:val="Верхний колонтитул Знак"/>
    <w:uiPriority w:val="99"/>
    <w:rsid w:val="00D12D02"/>
    <w:rPr>
      <w:sz w:val="21"/>
    </w:rPr>
  </w:style>
  <w:style w:type="character" w:customStyle="1" w:styleId="WWCharLFO2LVL1">
    <w:name w:val="WW_CharLFO2LVL1"/>
    <w:uiPriority w:val="99"/>
    <w:rsid w:val="00D12D02"/>
    <w:rPr>
      <w:rFonts w:ascii="Symbol" w:hAnsi="Symbol"/>
      <w:sz w:val="18"/>
    </w:rPr>
  </w:style>
  <w:style w:type="character" w:customStyle="1" w:styleId="WWCharLFO3LVL1">
    <w:name w:val="WW_CharLFO3LVL1"/>
    <w:uiPriority w:val="99"/>
    <w:rsid w:val="00D12D02"/>
    <w:rPr>
      <w:rFonts w:ascii="Times New Roman" w:hAnsi="Times New Roman"/>
      <w:color w:val="000000"/>
    </w:rPr>
  </w:style>
  <w:style w:type="character" w:customStyle="1" w:styleId="WWCharLFO4LVL1">
    <w:name w:val="WW_CharLFO4LVL1"/>
    <w:uiPriority w:val="99"/>
    <w:rsid w:val="00D12D02"/>
    <w:rPr>
      <w:rFonts w:ascii="Symbol" w:hAnsi="Symbol"/>
      <w:sz w:val="20"/>
    </w:rPr>
  </w:style>
  <w:style w:type="character" w:customStyle="1" w:styleId="WWCharLFO5LVL1">
    <w:name w:val="WW_CharLFO5LVL1"/>
    <w:uiPriority w:val="99"/>
    <w:rsid w:val="00D12D02"/>
    <w:rPr>
      <w:rFonts w:ascii="Symbol" w:hAnsi="Symbol"/>
      <w:sz w:val="20"/>
    </w:rPr>
  </w:style>
  <w:style w:type="character" w:customStyle="1" w:styleId="WWCharLFO6LVL1">
    <w:name w:val="WW_CharLFO6LVL1"/>
    <w:uiPriority w:val="99"/>
    <w:rsid w:val="00D12D02"/>
    <w:rPr>
      <w:rFonts w:ascii="Symbol" w:hAnsi="Symbol"/>
    </w:rPr>
  </w:style>
  <w:style w:type="character" w:customStyle="1" w:styleId="WWCharLFO7LVL1">
    <w:name w:val="WW_CharLFO7LVL1"/>
    <w:uiPriority w:val="99"/>
    <w:rsid w:val="00D12D02"/>
    <w:rPr>
      <w:rFonts w:ascii="Symbol" w:hAnsi="Symbol"/>
      <w:sz w:val="20"/>
    </w:rPr>
  </w:style>
  <w:style w:type="character" w:customStyle="1" w:styleId="WWCharLFO8LVL1">
    <w:name w:val="WW_CharLFO8LVL1"/>
    <w:uiPriority w:val="99"/>
    <w:rsid w:val="00D12D02"/>
    <w:rPr>
      <w:rFonts w:ascii="Symbol" w:hAnsi="Symbol"/>
      <w:sz w:val="20"/>
    </w:rPr>
  </w:style>
  <w:style w:type="character" w:customStyle="1" w:styleId="WWCharLFO9LVL1">
    <w:name w:val="WW_CharLFO9LVL1"/>
    <w:uiPriority w:val="99"/>
    <w:rsid w:val="00D12D02"/>
    <w:rPr>
      <w:rFonts w:ascii="Symbol" w:hAnsi="Symbol"/>
      <w:sz w:val="20"/>
    </w:rPr>
  </w:style>
  <w:style w:type="character" w:customStyle="1" w:styleId="WWCharLFO12LVL1">
    <w:name w:val="WW_CharLFO12LVL1"/>
    <w:uiPriority w:val="99"/>
    <w:rsid w:val="00D12D02"/>
    <w:rPr>
      <w:rFonts w:ascii="Wingdings 2" w:hAnsi="Wingdings 2"/>
    </w:rPr>
  </w:style>
  <w:style w:type="character" w:customStyle="1" w:styleId="WWCharLFO12LVL2">
    <w:name w:val="WW_CharLFO12LVL2"/>
    <w:uiPriority w:val="99"/>
    <w:rsid w:val="00D12D02"/>
    <w:rPr>
      <w:rFonts w:ascii="OpenSymbol" w:hAnsi="OpenSymbol"/>
    </w:rPr>
  </w:style>
  <w:style w:type="character" w:customStyle="1" w:styleId="WWCharLFO12LVL3">
    <w:name w:val="WW_CharLFO12LVL3"/>
    <w:uiPriority w:val="99"/>
    <w:rsid w:val="00D12D02"/>
    <w:rPr>
      <w:rFonts w:ascii="OpenSymbol" w:hAnsi="OpenSymbol"/>
    </w:rPr>
  </w:style>
  <w:style w:type="character" w:customStyle="1" w:styleId="WWCharLFO12LVL4">
    <w:name w:val="WW_CharLFO12LVL4"/>
    <w:uiPriority w:val="99"/>
    <w:rsid w:val="00D12D02"/>
    <w:rPr>
      <w:rFonts w:ascii="Wingdings 2" w:hAnsi="Wingdings 2"/>
    </w:rPr>
  </w:style>
  <w:style w:type="character" w:customStyle="1" w:styleId="WWCharLFO12LVL5">
    <w:name w:val="WW_CharLFO12LVL5"/>
    <w:uiPriority w:val="99"/>
    <w:rsid w:val="00D12D02"/>
    <w:rPr>
      <w:rFonts w:ascii="OpenSymbol" w:hAnsi="OpenSymbol"/>
    </w:rPr>
  </w:style>
  <w:style w:type="character" w:customStyle="1" w:styleId="WWCharLFO12LVL6">
    <w:name w:val="WW_CharLFO12LVL6"/>
    <w:uiPriority w:val="99"/>
    <w:rsid w:val="00D12D02"/>
    <w:rPr>
      <w:rFonts w:ascii="OpenSymbol" w:hAnsi="OpenSymbol"/>
    </w:rPr>
  </w:style>
  <w:style w:type="character" w:customStyle="1" w:styleId="WWCharLFO12LVL7">
    <w:name w:val="WW_CharLFO12LVL7"/>
    <w:uiPriority w:val="99"/>
    <w:rsid w:val="00D12D02"/>
    <w:rPr>
      <w:rFonts w:ascii="Wingdings 2" w:hAnsi="Wingdings 2"/>
    </w:rPr>
  </w:style>
  <w:style w:type="character" w:customStyle="1" w:styleId="WWCharLFO12LVL8">
    <w:name w:val="WW_CharLFO12LVL8"/>
    <w:uiPriority w:val="99"/>
    <w:rsid w:val="00D12D02"/>
    <w:rPr>
      <w:rFonts w:ascii="OpenSymbol" w:hAnsi="OpenSymbol"/>
    </w:rPr>
  </w:style>
  <w:style w:type="character" w:customStyle="1" w:styleId="WWCharLFO12LVL9">
    <w:name w:val="WW_CharLFO12LVL9"/>
    <w:uiPriority w:val="99"/>
    <w:rsid w:val="00D12D02"/>
    <w:rPr>
      <w:rFonts w:ascii="OpenSymbol" w:hAnsi="OpenSymbol"/>
    </w:rPr>
  </w:style>
  <w:style w:type="character" w:customStyle="1" w:styleId="WWCharLFO13LVL1">
    <w:name w:val="WW_CharLFO13LVL1"/>
    <w:uiPriority w:val="99"/>
    <w:rsid w:val="00D12D02"/>
    <w:rPr>
      <w:rFonts w:ascii="Wingdings" w:hAnsi="Wingdings"/>
    </w:rPr>
  </w:style>
  <w:style w:type="character" w:customStyle="1" w:styleId="WWCharLFO13LVL2">
    <w:name w:val="WW_CharLFO13LVL2"/>
    <w:uiPriority w:val="99"/>
    <w:rsid w:val="00D12D02"/>
    <w:rPr>
      <w:rFonts w:ascii="Wingdings 2" w:hAnsi="Wingdings 2"/>
    </w:rPr>
  </w:style>
  <w:style w:type="character" w:customStyle="1" w:styleId="WWCharLFO13LVL3">
    <w:name w:val="WW_CharLFO13LVL3"/>
    <w:uiPriority w:val="99"/>
    <w:rsid w:val="00D12D02"/>
    <w:rPr>
      <w:rFonts w:ascii="Wingdings 2" w:hAnsi="Wingdings 2"/>
    </w:rPr>
  </w:style>
  <w:style w:type="character" w:customStyle="1" w:styleId="WWCharLFO13LVL4">
    <w:name w:val="WW_CharLFO13LVL4"/>
    <w:uiPriority w:val="99"/>
    <w:rsid w:val="00D12D02"/>
    <w:rPr>
      <w:rFonts w:ascii="Wingdings 2" w:hAnsi="Wingdings 2"/>
    </w:rPr>
  </w:style>
  <w:style w:type="character" w:customStyle="1" w:styleId="WWCharLFO13LVL5">
    <w:name w:val="WW_CharLFO13LVL5"/>
    <w:uiPriority w:val="99"/>
    <w:rsid w:val="00D12D02"/>
    <w:rPr>
      <w:rFonts w:ascii="Wingdings 2" w:hAnsi="Wingdings 2"/>
    </w:rPr>
  </w:style>
  <w:style w:type="character" w:customStyle="1" w:styleId="WWCharLFO13LVL6">
    <w:name w:val="WW_CharLFO13LVL6"/>
    <w:uiPriority w:val="99"/>
    <w:rsid w:val="00D12D02"/>
    <w:rPr>
      <w:rFonts w:ascii="Wingdings 2" w:hAnsi="Wingdings 2"/>
    </w:rPr>
  </w:style>
  <w:style w:type="character" w:customStyle="1" w:styleId="WWCharLFO13LVL7">
    <w:name w:val="WW_CharLFO13LVL7"/>
    <w:uiPriority w:val="99"/>
    <w:rsid w:val="00D12D02"/>
    <w:rPr>
      <w:rFonts w:ascii="Wingdings 2" w:hAnsi="Wingdings 2"/>
    </w:rPr>
  </w:style>
  <w:style w:type="character" w:customStyle="1" w:styleId="WWCharLFO13LVL8">
    <w:name w:val="WW_CharLFO13LVL8"/>
    <w:uiPriority w:val="99"/>
    <w:rsid w:val="00D12D02"/>
    <w:rPr>
      <w:rFonts w:ascii="Wingdings 2" w:hAnsi="Wingdings 2"/>
    </w:rPr>
  </w:style>
  <w:style w:type="character" w:customStyle="1" w:styleId="WWCharLFO13LVL9">
    <w:name w:val="WW_CharLFO13LVL9"/>
    <w:uiPriority w:val="99"/>
    <w:rsid w:val="00D12D02"/>
    <w:rPr>
      <w:rFonts w:ascii="Wingdings 2" w:hAnsi="Wingdings 2"/>
    </w:rPr>
  </w:style>
  <w:style w:type="character" w:customStyle="1" w:styleId="WWCharLFO15LVL1">
    <w:name w:val="WW_CharLFO15LVL1"/>
    <w:uiPriority w:val="99"/>
    <w:rsid w:val="00D12D02"/>
    <w:rPr>
      <w:rFonts w:ascii="Symbol" w:hAnsi="Symbol"/>
      <w:sz w:val="20"/>
    </w:rPr>
  </w:style>
  <w:style w:type="character" w:customStyle="1" w:styleId="WWCharLFO15LVL2">
    <w:name w:val="WW_CharLFO15LVL2"/>
    <w:uiPriority w:val="99"/>
    <w:rsid w:val="00D12D02"/>
    <w:rPr>
      <w:rFonts w:ascii="Symbol" w:hAnsi="Symbol"/>
      <w:sz w:val="20"/>
    </w:rPr>
  </w:style>
  <w:style w:type="character" w:customStyle="1" w:styleId="WWCharLFO16LVL1">
    <w:name w:val="WW_CharLFO16LVL1"/>
    <w:uiPriority w:val="99"/>
    <w:rsid w:val="00D12D02"/>
    <w:rPr>
      <w:rFonts w:ascii="Times New Roman" w:hAnsi="Times New Roman"/>
    </w:rPr>
  </w:style>
  <w:style w:type="character" w:customStyle="1" w:styleId="WWCharLFO17LVL1">
    <w:name w:val="WW_CharLFO17LVL1"/>
    <w:uiPriority w:val="99"/>
    <w:rsid w:val="00D12D02"/>
    <w:rPr>
      <w:rFonts w:ascii="Symbol" w:hAnsi="Symbol"/>
    </w:rPr>
  </w:style>
  <w:style w:type="character" w:customStyle="1" w:styleId="WWCharLFO17LVL2">
    <w:name w:val="WW_CharLFO17LVL2"/>
    <w:uiPriority w:val="99"/>
    <w:rsid w:val="00D12D02"/>
    <w:rPr>
      <w:rFonts w:ascii="Symbol" w:hAnsi="Symbol"/>
    </w:rPr>
  </w:style>
  <w:style w:type="character" w:customStyle="1" w:styleId="WWCharLFO17LVL3">
    <w:name w:val="WW_CharLFO17LVL3"/>
    <w:uiPriority w:val="99"/>
    <w:rsid w:val="00D12D02"/>
    <w:rPr>
      <w:rFonts w:ascii="Symbol" w:hAnsi="Symbol"/>
    </w:rPr>
  </w:style>
  <w:style w:type="character" w:customStyle="1" w:styleId="WWCharLFO17LVL4">
    <w:name w:val="WW_CharLFO17LVL4"/>
    <w:uiPriority w:val="99"/>
    <w:rsid w:val="00D12D02"/>
    <w:rPr>
      <w:rFonts w:ascii="Symbol" w:hAnsi="Symbol"/>
    </w:rPr>
  </w:style>
  <w:style w:type="character" w:customStyle="1" w:styleId="WWCharLFO17LVL5">
    <w:name w:val="WW_CharLFO17LVL5"/>
    <w:uiPriority w:val="99"/>
    <w:rsid w:val="00D12D02"/>
    <w:rPr>
      <w:rFonts w:ascii="Symbol" w:hAnsi="Symbol"/>
    </w:rPr>
  </w:style>
  <w:style w:type="character" w:customStyle="1" w:styleId="WWCharLFO17LVL6">
    <w:name w:val="WW_CharLFO17LVL6"/>
    <w:uiPriority w:val="99"/>
    <w:rsid w:val="00D12D02"/>
    <w:rPr>
      <w:rFonts w:ascii="Symbol" w:hAnsi="Symbol"/>
    </w:rPr>
  </w:style>
  <w:style w:type="character" w:customStyle="1" w:styleId="WWCharLFO17LVL7">
    <w:name w:val="WW_CharLFO17LVL7"/>
    <w:uiPriority w:val="99"/>
    <w:rsid w:val="00D12D02"/>
    <w:rPr>
      <w:rFonts w:ascii="Symbol" w:hAnsi="Symbol"/>
    </w:rPr>
  </w:style>
  <w:style w:type="character" w:customStyle="1" w:styleId="WWCharLFO17LVL8">
    <w:name w:val="WW_CharLFO17LVL8"/>
    <w:uiPriority w:val="99"/>
    <w:rsid w:val="00D12D02"/>
    <w:rPr>
      <w:rFonts w:ascii="Symbol" w:hAnsi="Symbol"/>
    </w:rPr>
  </w:style>
  <w:style w:type="character" w:customStyle="1" w:styleId="WWCharLFO17LVL9">
    <w:name w:val="WW_CharLFO17LVL9"/>
    <w:uiPriority w:val="99"/>
    <w:rsid w:val="00D12D02"/>
    <w:rPr>
      <w:rFonts w:ascii="Symbol" w:hAnsi="Symbol"/>
    </w:rPr>
  </w:style>
  <w:style w:type="character" w:customStyle="1" w:styleId="WWCharLFO18LVL1">
    <w:name w:val="WW_CharLFO18LVL1"/>
    <w:uiPriority w:val="99"/>
    <w:rsid w:val="00D12D02"/>
    <w:rPr>
      <w:rFonts w:ascii="Symbol" w:hAnsi="Symbol"/>
    </w:rPr>
  </w:style>
  <w:style w:type="character" w:customStyle="1" w:styleId="WWCharLFO18LVL2">
    <w:name w:val="WW_CharLFO18LVL2"/>
    <w:uiPriority w:val="99"/>
    <w:rsid w:val="00D12D02"/>
    <w:rPr>
      <w:rFonts w:ascii="Symbol" w:hAnsi="Symbol"/>
    </w:rPr>
  </w:style>
  <w:style w:type="character" w:customStyle="1" w:styleId="WWCharLFO18LVL3">
    <w:name w:val="WW_CharLFO18LVL3"/>
    <w:uiPriority w:val="99"/>
    <w:rsid w:val="00D12D02"/>
    <w:rPr>
      <w:rFonts w:ascii="Symbol" w:hAnsi="Symbol"/>
    </w:rPr>
  </w:style>
  <w:style w:type="character" w:customStyle="1" w:styleId="WWCharLFO18LVL4">
    <w:name w:val="WW_CharLFO18LVL4"/>
    <w:uiPriority w:val="99"/>
    <w:rsid w:val="00D12D02"/>
    <w:rPr>
      <w:rFonts w:ascii="Symbol" w:hAnsi="Symbol"/>
    </w:rPr>
  </w:style>
  <w:style w:type="character" w:customStyle="1" w:styleId="WWCharLFO18LVL5">
    <w:name w:val="WW_CharLFO18LVL5"/>
    <w:uiPriority w:val="99"/>
    <w:rsid w:val="00D12D02"/>
    <w:rPr>
      <w:rFonts w:ascii="Symbol" w:hAnsi="Symbol"/>
    </w:rPr>
  </w:style>
  <w:style w:type="character" w:customStyle="1" w:styleId="WWCharLFO18LVL6">
    <w:name w:val="WW_CharLFO18LVL6"/>
    <w:uiPriority w:val="99"/>
    <w:rsid w:val="00D12D02"/>
    <w:rPr>
      <w:rFonts w:ascii="Symbol" w:hAnsi="Symbol"/>
    </w:rPr>
  </w:style>
  <w:style w:type="character" w:customStyle="1" w:styleId="WWCharLFO18LVL7">
    <w:name w:val="WW_CharLFO18LVL7"/>
    <w:uiPriority w:val="99"/>
    <w:rsid w:val="00D12D02"/>
    <w:rPr>
      <w:rFonts w:ascii="Symbol" w:hAnsi="Symbol"/>
    </w:rPr>
  </w:style>
  <w:style w:type="character" w:customStyle="1" w:styleId="WWCharLFO18LVL8">
    <w:name w:val="WW_CharLFO18LVL8"/>
    <w:uiPriority w:val="99"/>
    <w:rsid w:val="00D12D02"/>
    <w:rPr>
      <w:rFonts w:ascii="Symbol" w:hAnsi="Symbol"/>
    </w:rPr>
  </w:style>
  <w:style w:type="character" w:customStyle="1" w:styleId="WWCharLFO18LVL9">
    <w:name w:val="WW_CharLFO18LVL9"/>
    <w:uiPriority w:val="99"/>
    <w:rsid w:val="00D12D02"/>
    <w:rPr>
      <w:rFonts w:ascii="Symbol" w:hAnsi="Symbol"/>
    </w:rPr>
  </w:style>
  <w:style w:type="character" w:customStyle="1" w:styleId="WWCharLFO23LVL1">
    <w:name w:val="WW_CharLFO23LVL1"/>
    <w:uiPriority w:val="99"/>
    <w:rsid w:val="00D12D02"/>
    <w:rPr>
      <w:rFonts w:ascii="Symbol" w:hAnsi="Symbol"/>
    </w:rPr>
  </w:style>
  <w:style w:type="character" w:customStyle="1" w:styleId="WWCharLFO23LVL2">
    <w:name w:val="WW_CharLFO23LVL2"/>
    <w:uiPriority w:val="99"/>
    <w:rsid w:val="00D12D02"/>
    <w:rPr>
      <w:rFonts w:ascii="Courier New" w:hAnsi="Courier New"/>
    </w:rPr>
  </w:style>
  <w:style w:type="character" w:customStyle="1" w:styleId="WWCharLFO23LVL3">
    <w:name w:val="WW_CharLFO23LVL3"/>
    <w:uiPriority w:val="99"/>
    <w:rsid w:val="00D12D02"/>
    <w:rPr>
      <w:rFonts w:ascii="Wingdings" w:hAnsi="Wingdings"/>
    </w:rPr>
  </w:style>
  <w:style w:type="character" w:customStyle="1" w:styleId="WWCharLFO23LVL4">
    <w:name w:val="WW_CharLFO23LVL4"/>
    <w:uiPriority w:val="99"/>
    <w:rsid w:val="00D12D02"/>
    <w:rPr>
      <w:rFonts w:ascii="Symbol" w:hAnsi="Symbol"/>
    </w:rPr>
  </w:style>
  <w:style w:type="character" w:customStyle="1" w:styleId="WWCharLFO23LVL5">
    <w:name w:val="WW_CharLFO23LVL5"/>
    <w:uiPriority w:val="99"/>
    <w:rsid w:val="00D12D02"/>
    <w:rPr>
      <w:rFonts w:ascii="Courier New" w:hAnsi="Courier New"/>
    </w:rPr>
  </w:style>
  <w:style w:type="character" w:customStyle="1" w:styleId="WWCharLFO23LVL6">
    <w:name w:val="WW_CharLFO23LVL6"/>
    <w:uiPriority w:val="99"/>
    <w:rsid w:val="00D12D02"/>
    <w:rPr>
      <w:rFonts w:ascii="Wingdings" w:hAnsi="Wingdings"/>
    </w:rPr>
  </w:style>
  <w:style w:type="character" w:customStyle="1" w:styleId="WWCharLFO23LVL7">
    <w:name w:val="WW_CharLFO23LVL7"/>
    <w:uiPriority w:val="99"/>
    <w:rsid w:val="00D12D02"/>
    <w:rPr>
      <w:rFonts w:ascii="Symbol" w:hAnsi="Symbol"/>
    </w:rPr>
  </w:style>
  <w:style w:type="character" w:customStyle="1" w:styleId="WWCharLFO23LVL8">
    <w:name w:val="WW_CharLFO23LVL8"/>
    <w:uiPriority w:val="99"/>
    <w:rsid w:val="00D12D02"/>
    <w:rPr>
      <w:rFonts w:ascii="Courier New" w:hAnsi="Courier New"/>
    </w:rPr>
  </w:style>
  <w:style w:type="character" w:customStyle="1" w:styleId="WWCharLFO23LVL9">
    <w:name w:val="WW_CharLFO23LVL9"/>
    <w:uiPriority w:val="99"/>
    <w:rsid w:val="00D12D02"/>
    <w:rPr>
      <w:rFonts w:ascii="Wingdings" w:hAnsi="Wingdings"/>
    </w:rPr>
  </w:style>
  <w:style w:type="character" w:customStyle="1" w:styleId="WWCharLFO24LVL1">
    <w:name w:val="WW_CharLFO24LVL1"/>
    <w:uiPriority w:val="99"/>
    <w:rsid w:val="00D12D02"/>
    <w:rPr>
      <w:rFonts w:ascii="Symbol" w:hAnsi="Symbol"/>
    </w:rPr>
  </w:style>
  <w:style w:type="character" w:customStyle="1" w:styleId="WWCharLFO24LVL2">
    <w:name w:val="WW_CharLFO24LVL2"/>
    <w:uiPriority w:val="99"/>
    <w:rsid w:val="00D12D02"/>
    <w:rPr>
      <w:rFonts w:ascii="Courier New" w:hAnsi="Courier New"/>
    </w:rPr>
  </w:style>
  <w:style w:type="character" w:customStyle="1" w:styleId="WWCharLFO24LVL3">
    <w:name w:val="WW_CharLFO24LVL3"/>
    <w:uiPriority w:val="99"/>
    <w:rsid w:val="00D12D02"/>
    <w:rPr>
      <w:rFonts w:ascii="Wingdings" w:hAnsi="Wingdings"/>
    </w:rPr>
  </w:style>
  <w:style w:type="character" w:customStyle="1" w:styleId="WWCharLFO24LVL4">
    <w:name w:val="WW_CharLFO24LVL4"/>
    <w:uiPriority w:val="99"/>
    <w:rsid w:val="00D12D02"/>
    <w:rPr>
      <w:rFonts w:ascii="Symbol" w:hAnsi="Symbol"/>
    </w:rPr>
  </w:style>
  <w:style w:type="character" w:customStyle="1" w:styleId="WWCharLFO24LVL5">
    <w:name w:val="WW_CharLFO24LVL5"/>
    <w:uiPriority w:val="99"/>
    <w:rsid w:val="00D12D02"/>
    <w:rPr>
      <w:rFonts w:ascii="Courier New" w:hAnsi="Courier New"/>
    </w:rPr>
  </w:style>
  <w:style w:type="character" w:customStyle="1" w:styleId="WWCharLFO24LVL6">
    <w:name w:val="WW_CharLFO24LVL6"/>
    <w:uiPriority w:val="99"/>
    <w:rsid w:val="00D12D02"/>
    <w:rPr>
      <w:rFonts w:ascii="Wingdings" w:hAnsi="Wingdings"/>
    </w:rPr>
  </w:style>
  <w:style w:type="character" w:customStyle="1" w:styleId="WWCharLFO24LVL7">
    <w:name w:val="WW_CharLFO24LVL7"/>
    <w:uiPriority w:val="99"/>
    <w:rsid w:val="00D12D02"/>
    <w:rPr>
      <w:rFonts w:ascii="Symbol" w:hAnsi="Symbol"/>
    </w:rPr>
  </w:style>
  <w:style w:type="character" w:customStyle="1" w:styleId="WWCharLFO24LVL8">
    <w:name w:val="WW_CharLFO24LVL8"/>
    <w:uiPriority w:val="99"/>
    <w:rsid w:val="00D12D02"/>
    <w:rPr>
      <w:rFonts w:ascii="Courier New" w:hAnsi="Courier New"/>
    </w:rPr>
  </w:style>
  <w:style w:type="character" w:customStyle="1" w:styleId="WWCharLFO24LVL9">
    <w:name w:val="WW_CharLFO24LVL9"/>
    <w:uiPriority w:val="99"/>
    <w:rsid w:val="00D12D02"/>
    <w:rPr>
      <w:rFonts w:ascii="Wingdings" w:hAnsi="Wingdings"/>
    </w:rPr>
  </w:style>
  <w:style w:type="character" w:customStyle="1" w:styleId="WWCharLFO25LVL1">
    <w:name w:val="WW_CharLFO25LVL1"/>
    <w:uiPriority w:val="99"/>
    <w:rsid w:val="00D12D02"/>
    <w:rPr>
      <w:rFonts w:ascii="Symbol" w:hAnsi="Symbol"/>
      <w:sz w:val="24"/>
    </w:rPr>
  </w:style>
  <w:style w:type="character" w:customStyle="1" w:styleId="WWCharLFO25LVL2">
    <w:name w:val="WW_CharLFO25LVL2"/>
    <w:uiPriority w:val="99"/>
    <w:rsid w:val="00D12D02"/>
    <w:rPr>
      <w:rFonts w:ascii="Courier New" w:hAnsi="Courier New"/>
    </w:rPr>
  </w:style>
  <w:style w:type="character" w:customStyle="1" w:styleId="WWCharLFO25LVL3">
    <w:name w:val="WW_CharLFO25LVL3"/>
    <w:uiPriority w:val="99"/>
    <w:rsid w:val="00D12D02"/>
    <w:rPr>
      <w:rFonts w:ascii="Wingdings" w:hAnsi="Wingdings"/>
    </w:rPr>
  </w:style>
  <w:style w:type="character" w:customStyle="1" w:styleId="WWCharLFO25LVL4">
    <w:name w:val="WW_CharLFO25LVL4"/>
    <w:uiPriority w:val="99"/>
    <w:rsid w:val="00D12D02"/>
    <w:rPr>
      <w:rFonts w:ascii="Symbol" w:hAnsi="Symbol"/>
      <w:sz w:val="24"/>
    </w:rPr>
  </w:style>
  <w:style w:type="character" w:customStyle="1" w:styleId="WWCharLFO25LVL5">
    <w:name w:val="WW_CharLFO25LVL5"/>
    <w:uiPriority w:val="99"/>
    <w:rsid w:val="00D12D02"/>
    <w:rPr>
      <w:rFonts w:ascii="Courier New" w:hAnsi="Courier New"/>
    </w:rPr>
  </w:style>
  <w:style w:type="character" w:customStyle="1" w:styleId="WWCharLFO25LVL6">
    <w:name w:val="WW_CharLFO25LVL6"/>
    <w:uiPriority w:val="99"/>
    <w:rsid w:val="00D12D02"/>
    <w:rPr>
      <w:rFonts w:ascii="Wingdings" w:hAnsi="Wingdings"/>
    </w:rPr>
  </w:style>
  <w:style w:type="character" w:customStyle="1" w:styleId="WWCharLFO25LVL7">
    <w:name w:val="WW_CharLFO25LVL7"/>
    <w:uiPriority w:val="99"/>
    <w:rsid w:val="00D12D02"/>
    <w:rPr>
      <w:rFonts w:ascii="Symbol" w:hAnsi="Symbol"/>
      <w:sz w:val="24"/>
    </w:rPr>
  </w:style>
  <w:style w:type="character" w:customStyle="1" w:styleId="WWCharLFO25LVL8">
    <w:name w:val="WW_CharLFO25LVL8"/>
    <w:uiPriority w:val="99"/>
    <w:rsid w:val="00D12D02"/>
    <w:rPr>
      <w:rFonts w:ascii="Courier New" w:hAnsi="Courier New"/>
    </w:rPr>
  </w:style>
  <w:style w:type="character" w:customStyle="1" w:styleId="WWCharLFO25LVL9">
    <w:name w:val="WW_CharLFO25LVL9"/>
    <w:uiPriority w:val="99"/>
    <w:rsid w:val="00D12D02"/>
    <w:rPr>
      <w:rFonts w:ascii="Wingdings" w:hAnsi="Wingdings"/>
    </w:rPr>
  </w:style>
  <w:style w:type="character" w:customStyle="1" w:styleId="16">
    <w:name w:val="Нижний колонтитул Знак1"/>
    <w:uiPriority w:val="99"/>
    <w:rsid w:val="00D12D02"/>
    <w:rPr>
      <w:sz w:val="21"/>
    </w:rPr>
  </w:style>
  <w:style w:type="character" w:customStyle="1" w:styleId="17">
    <w:name w:val="Верхний колонтитул Знак1"/>
    <w:uiPriority w:val="99"/>
    <w:rsid w:val="00D12D02"/>
    <w:rPr>
      <w:sz w:val="21"/>
    </w:rPr>
  </w:style>
  <w:style w:type="character" w:styleId="af1">
    <w:name w:val="Hyperlink"/>
    <w:uiPriority w:val="99"/>
    <w:rsid w:val="00D12D02"/>
    <w:rPr>
      <w:rFonts w:cs="Times New Roman"/>
      <w:color w:val="000080"/>
      <w:u w:val="single"/>
    </w:rPr>
  </w:style>
  <w:style w:type="paragraph" w:customStyle="1" w:styleId="18">
    <w:name w:val="Обычный1"/>
    <w:uiPriority w:val="99"/>
    <w:rsid w:val="00D12D02"/>
    <w:pPr>
      <w:widowControl w:val="0"/>
      <w:suppressAutoHyphens/>
      <w:spacing w:line="100" w:lineRule="atLeast"/>
      <w:textAlignment w:val="baseline"/>
    </w:pPr>
    <w:rPr>
      <w:rFonts w:ascii="Times New Roman" w:hAnsi="Times New Roman" w:cs="Mangal"/>
      <w:kern w:val="1"/>
      <w:sz w:val="24"/>
      <w:szCs w:val="24"/>
      <w:lang w:eastAsia="hi-IN" w:bidi="hi-IN"/>
    </w:rPr>
  </w:style>
  <w:style w:type="paragraph" w:customStyle="1" w:styleId="23">
    <w:name w:val="Название2"/>
    <w:basedOn w:val="a"/>
    <w:next w:val="af2"/>
    <w:uiPriority w:val="99"/>
    <w:rsid w:val="00D12D02"/>
    <w:pPr>
      <w:keepNext/>
      <w:suppressAutoHyphens/>
      <w:spacing w:before="240" w:after="120" w:line="100" w:lineRule="atLeast"/>
      <w:textAlignment w:val="baseline"/>
    </w:pPr>
    <w:rPr>
      <w:rFonts w:ascii="Arial" w:hAnsi="Arial" w:cs="Mangal"/>
      <w:kern w:val="1"/>
      <w:sz w:val="28"/>
      <w:szCs w:val="28"/>
      <w:lang w:eastAsia="ar-SA"/>
    </w:rPr>
  </w:style>
  <w:style w:type="paragraph" w:styleId="af2">
    <w:name w:val="Body Text"/>
    <w:basedOn w:val="a"/>
    <w:link w:val="af3"/>
    <w:uiPriority w:val="99"/>
    <w:rsid w:val="00D12D02"/>
    <w:pPr>
      <w:suppressAutoHyphens/>
      <w:spacing w:after="0" w:line="100" w:lineRule="atLeast"/>
      <w:jc w:val="both"/>
      <w:textAlignment w:val="baseline"/>
    </w:pPr>
    <w:rPr>
      <w:rFonts w:ascii="Times New Roman" w:hAnsi="Times New Roman"/>
      <w:kern w:val="1"/>
      <w:sz w:val="24"/>
      <w:szCs w:val="24"/>
      <w:lang w:eastAsia="ar-SA"/>
    </w:rPr>
  </w:style>
  <w:style w:type="character" w:customStyle="1" w:styleId="af3">
    <w:name w:val="Основной текст Знак"/>
    <w:link w:val="af2"/>
    <w:uiPriority w:val="99"/>
    <w:locked/>
    <w:rsid w:val="00D12D02"/>
    <w:rPr>
      <w:rFonts w:ascii="Times New Roman" w:hAnsi="Times New Roman" w:cs="Times New Roman"/>
      <w:kern w:val="1"/>
      <w:sz w:val="24"/>
      <w:lang w:eastAsia="ar-SA" w:bidi="ar-SA"/>
    </w:rPr>
  </w:style>
  <w:style w:type="paragraph" w:styleId="af4">
    <w:name w:val="Title"/>
    <w:basedOn w:val="a"/>
    <w:next w:val="af2"/>
    <w:link w:val="af5"/>
    <w:uiPriority w:val="99"/>
    <w:qFormat/>
    <w:rsid w:val="00D12D02"/>
    <w:pPr>
      <w:keepNext/>
      <w:suppressAutoHyphens/>
      <w:spacing w:before="240" w:after="120" w:line="100" w:lineRule="atLeast"/>
      <w:textAlignment w:val="baseline"/>
    </w:pPr>
    <w:rPr>
      <w:rFonts w:ascii="Arial" w:hAnsi="Arial" w:cs="Mangal"/>
      <w:kern w:val="1"/>
      <w:sz w:val="28"/>
      <w:szCs w:val="28"/>
      <w:lang w:eastAsia="ar-SA"/>
    </w:rPr>
  </w:style>
  <w:style w:type="character" w:customStyle="1" w:styleId="af5">
    <w:name w:val="Заголовок Знак"/>
    <w:link w:val="af4"/>
    <w:uiPriority w:val="99"/>
    <w:locked/>
    <w:rsid w:val="00D12D02"/>
    <w:rPr>
      <w:rFonts w:ascii="Arial" w:hAnsi="Arial" w:cs="Times New Roman"/>
      <w:kern w:val="1"/>
      <w:sz w:val="28"/>
      <w:lang w:eastAsia="ar-SA" w:bidi="ar-SA"/>
    </w:rPr>
  </w:style>
  <w:style w:type="paragraph" w:customStyle="1" w:styleId="af6">
    <w:name w:val="Стиль"/>
    <w:basedOn w:val="af4"/>
    <w:next w:val="af7"/>
    <w:uiPriority w:val="99"/>
    <w:rsid w:val="00D12D02"/>
  </w:style>
  <w:style w:type="paragraph" w:styleId="af7">
    <w:name w:val="Subtitle"/>
    <w:basedOn w:val="23"/>
    <w:next w:val="af2"/>
    <w:link w:val="af8"/>
    <w:uiPriority w:val="99"/>
    <w:qFormat/>
    <w:rsid w:val="00D12D02"/>
    <w:pPr>
      <w:jc w:val="center"/>
    </w:pPr>
  </w:style>
  <w:style w:type="character" w:customStyle="1" w:styleId="af8">
    <w:name w:val="Подзаголовок Знак"/>
    <w:link w:val="af7"/>
    <w:uiPriority w:val="99"/>
    <w:locked/>
    <w:rsid w:val="00D12D02"/>
    <w:rPr>
      <w:rFonts w:ascii="Arial" w:hAnsi="Arial" w:cs="Times New Roman"/>
      <w:kern w:val="1"/>
      <w:sz w:val="28"/>
      <w:lang w:eastAsia="ar-SA" w:bidi="ar-SA"/>
    </w:rPr>
  </w:style>
  <w:style w:type="paragraph" w:styleId="af9">
    <w:name w:val="List"/>
    <w:basedOn w:val="af2"/>
    <w:uiPriority w:val="99"/>
    <w:semiHidden/>
    <w:rsid w:val="00D12D02"/>
    <w:pPr>
      <w:spacing w:after="120"/>
      <w:jc w:val="left"/>
    </w:pPr>
    <w:rPr>
      <w:rFonts w:ascii="Arial" w:hAnsi="Arial" w:cs="Tahoma"/>
    </w:rPr>
  </w:style>
  <w:style w:type="paragraph" w:customStyle="1" w:styleId="24">
    <w:name w:val="Указатель2"/>
    <w:basedOn w:val="a"/>
    <w:uiPriority w:val="99"/>
    <w:rsid w:val="00D12D02"/>
    <w:pPr>
      <w:suppressLineNumbers/>
      <w:suppressAutoHyphens/>
      <w:spacing w:after="0" w:line="100" w:lineRule="atLeast"/>
      <w:textAlignment w:val="baseline"/>
    </w:pPr>
    <w:rPr>
      <w:rFonts w:ascii="Times New Roman" w:eastAsia="Times New Roman" w:hAnsi="Times New Roman" w:cs="Mangal"/>
      <w:kern w:val="1"/>
      <w:sz w:val="24"/>
      <w:szCs w:val="24"/>
      <w:lang w:eastAsia="ar-SA"/>
    </w:rPr>
  </w:style>
  <w:style w:type="paragraph" w:customStyle="1" w:styleId="19">
    <w:name w:val="Название1"/>
    <w:basedOn w:val="a"/>
    <w:uiPriority w:val="99"/>
    <w:rsid w:val="00D12D02"/>
    <w:pPr>
      <w:suppressLineNumbers/>
      <w:suppressAutoHyphens/>
      <w:spacing w:before="120" w:after="120" w:line="100" w:lineRule="atLeast"/>
      <w:textAlignment w:val="baseline"/>
    </w:pPr>
    <w:rPr>
      <w:rFonts w:ascii="Times New Roman" w:eastAsia="Times New Roman" w:hAnsi="Times New Roman" w:cs="Mangal"/>
      <w:i/>
      <w:iCs/>
      <w:kern w:val="1"/>
      <w:sz w:val="24"/>
      <w:szCs w:val="24"/>
      <w:lang w:eastAsia="ar-SA"/>
    </w:rPr>
  </w:style>
  <w:style w:type="paragraph" w:customStyle="1" w:styleId="1a">
    <w:name w:val="Указатель1"/>
    <w:basedOn w:val="a"/>
    <w:uiPriority w:val="99"/>
    <w:rsid w:val="00D12D02"/>
    <w:pPr>
      <w:suppressLineNumbers/>
      <w:suppressAutoHyphens/>
      <w:spacing w:after="0" w:line="100" w:lineRule="atLeast"/>
      <w:textAlignment w:val="baseline"/>
    </w:pPr>
    <w:rPr>
      <w:rFonts w:ascii="Times New Roman" w:eastAsia="Times New Roman" w:hAnsi="Times New Roman" w:cs="Mangal"/>
      <w:kern w:val="1"/>
      <w:sz w:val="24"/>
      <w:szCs w:val="24"/>
      <w:lang w:eastAsia="ar-SA"/>
    </w:rPr>
  </w:style>
  <w:style w:type="character" w:customStyle="1" w:styleId="HeaderChar">
    <w:name w:val="Header Char"/>
    <w:uiPriority w:val="99"/>
    <w:semiHidden/>
    <w:locked/>
    <w:rsid w:val="00D12D02"/>
    <w:rPr>
      <w:rFonts w:ascii="Times New Roman" w:hAnsi="Times New Roman"/>
      <w:kern w:val="1"/>
      <w:sz w:val="21"/>
      <w:lang w:eastAsia="hi-IN" w:bidi="hi-IN"/>
    </w:rPr>
  </w:style>
  <w:style w:type="paragraph" w:styleId="afa">
    <w:name w:val="header"/>
    <w:basedOn w:val="18"/>
    <w:link w:val="25"/>
    <w:uiPriority w:val="99"/>
    <w:semiHidden/>
    <w:rsid w:val="00D12D02"/>
    <w:pPr>
      <w:tabs>
        <w:tab w:val="center" w:pos="4677"/>
        <w:tab w:val="right" w:pos="9355"/>
      </w:tabs>
    </w:pPr>
    <w:rPr>
      <w:rFonts w:ascii="Calibri" w:hAnsi="Calibri" w:cs="Times New Roman"/>
      <w:kern w:val="0"/>
      <w:sz w:val="20"/>
      <w:szCs w:val="20"/>
      <w:lang w:eastAsia="en-US" w:bidi="ar-SA"/>
    </w:rPr>
  </w:style>
  <w:style w:type="character" w:customStyle="1" w:styleId="25">
    <w:name w:val="Верхний колонтитул Знак2"/>
    <w:link w:val="afa"/>
    <w:uiPriority w:val="99"/>
    <w:semiHidden/>
    <w:locked/>
    <w:rsid w:val="00F66779"/>
    <w:rPr>
      <w:rFonts w:cs="Times New Roman"/>
      <w:lang w:eastAsia="en-US"/>
    </w:rPr>
  </w:style>
  <w:style w:type="paragraph" w:styleId="afb">
    <w:name w:val="footer"/>
    <w:basedOn w:val="18"/>
    <w:link w:val="26"/>
    <w:uiPriority w:val="99"/>
    <w:rsid w:val="00D12D02"/>
    <w:pPr>
      <w:tabs>
        <w:tab w:val="center" w:pos="4677"/>
        <w:tab w:val="right" w:pos="9355"/>
      </w:tabs>
    </w:pPr>
    <w:rPr>
      <w:sz w:val="21"/>
      <w:szCs w:val="21"/>
    </w:rPr>
  </w:style>
  <w:style w:type="character" w:customStyle="1" w:styleId="26">
    <w:name w:val="Нижний колонтитул Знак2"/>
    <w:link w:val="afb"/>
    <w:uiPriority w:val="99"/>
    <w:locked/>
    <w:rsid w:val="00D12D02"/>
    <w:rPr>
      <w:rFonts w:ascii="Times New Roman" w:hAnsi="Times New Roman" w:cs="Times New Roman"/>
      <w:kern w:val="1"/>
      <w:sz w:val="21"/>
      <w:lang w:eastAsia="hi-IN" w:bidi="hi-IN"/>
    </w:rPr>
  </w:style>
  <w:style w:type="character" w:customStyle="1" w:styleId="BodyTextIndentChar">
    <w:name w:val="Body Text Indent Char"/>
    <w:uiPriority w:val="99"/>
    <w:semiHidden/>
    <w:locked/>
    <w:rsid w:val="00D12D02"/>
    <w:rPr>
      <w:rFonts w:ascii="Times New Roman" w:hAnsi="Times New Roman"/>
      <w:kern w:val="1"/>
      <w:sz w:val="24"/>
      <w:lang w:eastAsia="ar-SA" w:bidi="ar-SA"/>
    </w:rPr>
  </w:style>
  <w:style w:type="paragraph" w:styleId="afc">
    <w:name w:val="Body Text Indent"/>
    <w:basedOn w:val="a"/>
    <w:link w:val="afd"/>
    <w:uiPriority w:val="99"/>
    <w:semiHidden/>
    <w:rsid w:val="00D12D02"/>
    <w:pPr>
      <w:suppressAutoHyphens/>
      <w:spacing w:after="0" w:line="100" w:lineRule="atLeast"/>
      <w:ind w:firstLine="708"/>
      <w:jc w:val="both"/>
      <w:textAlignment w:val="baseline"/>
    </w:pPr>
    <w:rPr>
      <w:sz w:val="20"/>
      <w:szCs w:val="20"/>
    </w:rPr>
  </w:style>
  <w:style w:type="character" w:customStyle="1" w:styleId="afd">
    <w:name w:val="Основной текст с отступом Знак"/>
    <w:link w:val="afc"/>
    <w:uiPriority w:val="99"/>
    <w:semiHidden/>
    <w:locked/>
    <w:rsid w:val="00F66779"/>
    <w:rPr>
      <w:rFonts w:cs="Times New Roman"/>
      <w:lang w:eastAsia="en-US"/>
    </w:rPr>
  </w:style>
  <w:style w:type="paragraph" w:customStyle="1" w:styleId="210">
    <w:name w:val="Основной текст с отступом 21"/>
    <w:basedOn w:val="a"/>
    <w:uiPriority w:val="99"/>
    <w:rsid w:val="00D12D02"/>
    <w:pPr>
      <w:suppressAutoHyphens/>
      <w:spacing w:after="0" w:line="100" w:lineRule="atLeast"/>
      <w:ind w:firstLine="720"/>
      <w:jc w:val="both"/>
      <w:textAlignment w:val="baseline"/>
    </w:pPr>
    <w:rPr>
      <w:rFonts w:ascii="Times New Roman" w:eastAsia="Times New Roman" w:hAnsi="Times New Roman"/>
      <w:b/>
      <w:kern w:val="1"/>
      <w:sz w:val="28"/>
      <w:szCs w:val="24"/>
      <w:lang w:eastAsia="ar-SA"/>
    </w:rPr>
  </w:style>
  <w:style w:type="paragraph" w:customStyle="1" w:styleId="31">
    <w:name w:val="Основной текст с отступом 31"/>
    <w:basedOn w:val="a"/>
    <w:uiPriority w:val="99"/>
    <w:rsid w:val="00D12D02"/>
    <w:pPr>
      <w:suppressAutoHyphens/>
      <w:spacing w:after="0" w:line="100" w:lineRule="atLeast"/>
      <w:ind w:firstLine="709"/>
      <w:jc w:val="both"/>
      <w:textAlignment w:val="baseline"/>
    </w:pPr>
    <w:rPr>
      <w:rFonts w:ascii="Times New Roman" w:eastAsia="Times New Roman" w:hAnsi="Times New Roman"/>
      <w:kern w:val="1"/>
      <w:sz w:val="24"/>
      <w:szCs w:val="24"/>
      <w:lang w:eastAsia="ar-SA"/>
    </w:rPr>
  </w:style>
  <w:style w:type="paragraph" w:customStyle="1" w:styleId="ConsNormal">
    <w:name w:val="ConsNormal"/>
    <w:uiPriority w:val="99"/>
    <w:rsid w:val="00D12D02"/>
    <w:pPr>
      <w:suppressAutoHyphens/>
      <w:autoSpaceDE w:val="0"/>
      <w:spacing w:line="100" w:lineRule="atLeast"/>
      <w:ind w:firstLine="720"/>
      <w:textAlignment w:val="baseline"/>
    </w:pPr>
    <w:rPr>
      <w:rFonts w:ascii="Arial" w:hAnsi="Arial" w:cs="Arial"/>
      <w:kern w:val="1"/>
      <w:lang w:eastAsia="ar-SA"/>
    </w:rPr>
  </w:style>
  <w:style w:type="paragraph" w:customStyle="1" w:styleId="ConsCell">
    <w:name w:val="ConsCell"/>
    <w:uiPriority w:val="99"/>
    <w:rsid w:val="00D12D02"/>
    <w:pPr>
      <w:suppressAutoHyphens/>
      <w:autoSpaceDE w:val="0"/>
      <w:spacing w:line="100" w:lineRule="atLeast"/>
      <w:ind w:right="19772"/>
      <w:textAlignment w:val="baseline"/>
    </w:pPr>
    <w:rPr>
      <w:rFonts w:ascii="Arial" w:hAnsi="Arial" w:cs="Arial"/>
      <w:kern w:val="1"/>
      <w:lang w:eastAsia="ar-SA"/>
    </w:rPr>
  </w:style>
  <w:style w:type="paragraph" w:customStyle="1" w:styleId="211">
    <w:name w:val="Основной текст 21"/>
    <w:basedOn w:val="a"/>
    <w:uiPriority w:val="99"/>
    <w:rsid w:val="00D12D02"/>
    <w:pPr>
      <w:suppressAutoHyphens/>
      <w:spacing w:after="120" w:line="480" w:lineRule="auto"/>
      <w:textAlignment w:val="baseline"/>
    </w:pPr>
    <w:rPr>
      <w:rFonts w:ascii="Times New Roman" w:eastAsia="Times New Roman" w:hAnsi="Times New Roman"/>
      <w:kern w:val="1"/>
      <w:sz w:val="24"/>
      <w:szCs w:val="24"/>
      <w:lang w:eastAsia="ar-SA"/>
    </w:rPr>
  </w:style>
  <w:style w:type="paragraph" w:styleId="afe">
    <w:name w:val="Balloon Text"/>
    <w:basedOn w:val="a"/>
    <w:link w:val="aff"/>
    <w:uiPriority w:val="99"/>
    <w:rsid w:val="00D12D02"/>
    <w:pPr>
      <w:suppressAutoHyphens/>
      <w:spacing w:after="0" w:line="100" w:lineRule="atLeast"/>
      <w:textAlignment w:val="baseline"/>
    </w:pPr>
    <w:rPr>
      <w:rFonts w:ascii="Tahoma" w:hAnsi="Tahoma" w:cs="Tahoma"/>
      <w:kern w:val="1"/>
      <w:sz w:val="16"/>
      <w:szCs w:val="16"/>
      <w:lang w:eastAsia="ar-SA"/>
    </w:rPr>
  </w:style>
  <w:style w:type="character" w:customStyle="1" w:styleId="aff">
    <w:name w:val="Текст выноски Знак"/>
    <w:link w:val="afe"/>
    <w:uiPriority w:val="99"/>
    <w:locked/>
    <w:rsid w:val="00D12D02"/>
    <w:rPr>
      <w:rFonts w:ascii="Tahoma" w:hAnsi="Tahoma" w:cs="Times New Roman"/>
      <w:kern w:val="1"/>
      <w:sz w:val="16"/>
      <w:lang w:eastAsia="ar-SA" w:bidi="ar-SA"/>
    </w:rPr>
  </w:style>
  <w:style w:type="paragraph" w:customStyle="1" w:styleId="1b">
    <w:name w:val="Знак1 Знак Знак Знак"/>
    <w:basedOn w:val="a"/>
    <w:uiPriority w:val="99"/>
    <w:rsid w:val="00D12D02"/>
    <w:pPr>
      <w:suppressAutoHyphens/>
      <w:spacing w:after="0" w:line="100" w:lineRule="atLeast"/>
      <w:textAlignment w:val="baseline"/>
    </w:pPr>
    <w:rPr>
      <w:rFonts w:ascii="Verdana" w:eastAsia="Times New Roman" w:hAnsi="Verdana" w:cs="Verdana"/>
      <w:kern w:val="1"/>
      <w:sz w:val="20"/>
      <w:szCs w:val="20"/>
      <w:lang w:val="en-US" w:eastAsia="ar-SA"/>
    </w:rPr>
  </w:style>
  <w:style w:type="paragraph" w:customStyle="1" w:styleId="Report">
    <w:name w:val="Report"/>
    <w:basedOn w:val="a"/>
    <w:uiPriority w:val="99"/>
    <w:rsid w:val="00D12D02"/>
    <w:pPr>
      <w:suppressAutoHyphens/>
      <w:spacing w:after="0" w:line="360" w:lineRule="auto"/>
      <w:ind w:firstLine="567"/>
      <w:jc w:val="both"/>
      <w:textAlignment w:val="baseline"/>
    </w:pPr>
    <w:rPr>
      <w:rFonts w:ascii="Times New Roman" w:eastAsia="Times New Roman" w:hAnsi="Times New Roman"/>
      <w:kern w:val="1"/>
      <w:sz w:val="24"/>
      <w:szCs w:val="20"/>
      <w:lang w:eastAsia="ar-SA"/>
    </w:rPr>
  </w:style>
  <w:style w:type="paragraph" w:customStyle="1" w:styleId="StyleHeading1TimesNewRomanChar">
    <w:name w:val="Style Heading 1 + Times New Roman Char"/>
    <w:basedOn w:val="1"/>
    <w:uiPriority w:val="99"/>
    <w:rsid w:val="00D12D02"/>
    <w:pPr>
      <w:numPr>
        <w:numId w:val="1"/>
      </w:numPr>
      <w:spacing w:before="240" w:after="60"/>
      <w:jc w:val="left"/>
    </w:pPr>
    <w:rPr>
      <w:rFonts w:ascii="Arial Narrow" w:hAnsi="Arial Narrow"/>
      <w:sz w:val="28"/>
      <w:szCs w:val="20"/>
    </w:rPr>
  </w:style>
  <w:style w:type="paragraph" w:customStyle="1" w:styleId="ReportTab">
    <w:name w:val="Report_Tab"/>
    <w:basedOn w:val="a"/>
    <w:uiPriority w:val="99"/>
    <w:rsid w:val="00D12D02"/>
    <w:pPr>
      <w:suppressAutoHyphens/>
      <w:spacing w:after="0" w:line="100" w:lineRule="atLeast"/>
      <w:textAlignment w:val="baseline"/>
    </w:pPr>
    <w:rPr>
      <w:rFonts w:ascii="Times New Roman" w:eastAsia="Times New Roman" w:hAnsi="Times New Roman"/>
      <w:kern w:val="1"/>
      <w:sz w:val="24"/>
      <w:szCs w:val="20"/>
      <w:lang w:eastAsia="ar-SA"/>
    </w:rPr>
  </w:style>
  <w:style w:type="paragraph" w:customStyle="1" w:styleId="1c">
    <w:name w:val="Цитата1"/>
    <w:basedOn w:val="a"/>
    <w:uiPriority w:val="99"/>
    <w:rsid w:val="00D12D02"/>
    <w:pPr>
      <w:widowControl w:val="0"/>
      <w:suppressAutoHyphens/>
      <w:autoSpaceDE w:val="0"/>
      <w:spacing w:after="0" w:line="100" w:lineRule="atLeast"/>
      <w:ind w:left="360" w:right="-110"/>
      <w:jc w:val="both"/>
      <w:textAlignment w:val="baseline"/>
    </w:pPr>
    <w:rPr>
      <w:rFonts w:ascii="Arial" w:eastAsia="Times New Roman" w:hAnsi="Arial" w:cs="Arial"/>
      <w:kern w:val="1"/>
      <w:sz w:val="24"/>
      <w:szCs w:val="24"/>
      <w:lang w:eastAsia="ar-SA"/>
    </w:rPr>
  </w:style>
  <w:style w:type="paragraph" w:customStyle="1" w:styleId="aff0">
    <w:name w:val="Знак"/>
    <w:basedOn w:val="a"/>
    <w:uiPriority w:val="99"/>
    <w:rsid w:val="00D12D02"/>
    <w:pPr>
      <w:spacing w:after="0" w:line="100" w:lineRule="atLeast"/>
      <w:textAlignment w:val="baseline"/>
    </w:pPr>
    <w:rPr>
      <w:rFonts w:ascii="Verdana" w:eastAsia="Times New Roman" w:hAnsi="Verdana" w:cs="Verdana"/>
      <w:kern w:val="1"/>
      <w:sz w:val="20"/>
      <w:szCs w:val="20"/>
      <w:lang w:val="en-US" w:eastAsia="ar-SA"/>
    </w:rPr>
  </w:style>
  <w:style w:type="paragraph" w:styleId="aff1">
    <w:name w:val="No Spacing"/>
    <w:uiPriority w:val="99"/>
    <w:qFormat/>
    <w:rsid w:val="00D12D02"/>
    <w:pPr>
      <w:suppressAutoHyphens/>
      <w:spacing w:line="100" w:lineRule="atLeast"/>
      <w:textAlignment w:val="baseline"/>
    </w:pPr>
    <w:rPr>
      <w:rFonts w:ascii="Times New Roman" w:hAnsi="Times New Roman"/>
      <w:kern w:val="1"/>
      <w:sz w:val="24"/>
      <w:szCs w:val="24"/>
      <w:lang w:eastAsia="ar-SA"/>
    </w:rPr>
  </w:style>
  <w:style w:type="paragraph" w:styleId="aff2">
    <w:name w:val="footnote text"/>
    <w:basedOn w:val="a"/>
    <w:link w:val="aff3"/>
    <w:uiPriority w:val="99"/>
    <w:semiHidden/>
    <w:rsid w:val="00D12D02"/>
    <w:pPr>
      <w:widowControl w:val="0"/>
      <w:suppressAutoHyphens/>
      <w:spacing w:before="60" w:after="0" w:line="300" w:lineRule="auto"/>
      <w:ind w:firstLine="1140"/>
      <w:jc w:val="both"/>
      <w:textAlignment w:val="baseline"/>
    </w:pPr>
    <w:rPr>
      <w:rFonts w:ascii="Times New Roman" w:hAnsi="Times New Roman"/>
      <w:kern w:val="1"/>
      <w:sz w:val="20"/>
      <w:szCs w:val="20"/>
      <w:lang w:eastAsia="ar-SA"/>
    </w:rPr>
  </w:style>
  <w:style w:type="character" w:customStyle="1" w:styleId="aff3">
    <w:name w:val="Текст сноски Знак"/>
    <w:link w:val="aff2"/>
    <w:uiPriority w:val="99"/>
    <w:semiHidden/>
    <w:locked/>
    <w:rsid w:val="00D12D02"/>
    <w:rPr>
      <w:rFonts w:ascii="Times New Roman" w:hAnsi="Times New Roman" w:cs="Times New Roman"/>
      <w:kern w:val="1"/>
      <w:sz w:val="20"/>
      <w:lang w:eastAsia="ar-SA" w:bidi="ar-SA"/>
    </w:rPr>
  </w:style>
  <w:style w:type="paragraph" w:styleId="1d">
    <w:name w:val="toc 1"/>
    <w:basedOn w:val="a"/>
    <w:next w:val="a"/>
    <w:uiPriority w:val="99"/>
    <w:semiHidden/>
    <w:rsid w:val="00D12D02"/>
    <w:pPr>
      <w:suppressAutoHyphens/>
      <w:spacing w:after="0" w:line="100" w:lineRule="atLeast"/>
      <w:textAlignment w:val="baseline"/>
    </w:pPr>
    <w:rPr>
      <w:rFonts w:ascii="Times New Roman" w:eastAsia="Times New Roman" w:hAnsi="Times New Roman"/>
      <w:b/>
      <w:kern w:val="1"/>
      <w:sz w:val="20"/>
      <w:szCs w:val="20"/>
      <w:lang w:eastAsia="ar-SA"/>
    </w:rPr>
  </w:style>
  <w:style w:type="paragraph" w:customStyle="1" w:styleId="aff4">
    <w:name w:val="Содержимое таблицы"/>
    <w:basedOn w:val="a"/>
    <w:uiPriority w:val="99"/>
    <w:rsid w:val="00D12D02"/>
    <w:pPr>
      <w:suppressLineNumbers/>
      <w:suppressAutoHyphens/>
      <w:spacing w:after="0" w:line="100" w:lineRule="atLeast"/>
      <w:textAlignment w:val="baseline"/>
    </w:pPr>
    <w:rPr>
      <w:rFonts w:ascii="Times New Roman" w:eastAsia="Times New Roman" w:hAnsi="Times New Roman"/>
      <w:kern w:val="1"/>
      <w:sz w:val="24"/>
      <w:szCs w:val="24"/>
      <w:lang w:eastAsia="ar-SA"/>
    </w:rPr>
  </w:style>
  <w:style w:type="paragraph" w:customStyle="1" w:styleId="aff5">
    <w:name w:val="Заголовок таблицы"/>
    <w:basedOn w:val="aff4"/>
    <w:uiPriority w:val="99"/>
    <w:rsid w:val="00D12D02"/>
    <w:pPr>
      <w:jc w:val="center"/>
    </w:pPr>
    <w:rPr>
      <w:b/>
      <w:bCs/>
    </w:rPr>
  </w:style>
  <w:style w:type="paragraph" w:customStyle="1" w:styleId="aff6">
    <w:name w:val="Содержимое врезки"/>
    <w:basedOn w:val="af2"/>
    <w:uiPriority w:val="99"/>
    <w:rsid w:val="00D12D02"/>
  </w:style>
  <w:style w:type="paragraph" w:customStyle="1" w:styleId="Standard">
    <w:name w:val="Standard"/>
    <w:uiPriority w:val="99"/>
    <w:rsid w:val="00D12D02"/>
    <w:pPr>
      <w:widowControl w:val="0"/>
      <w:suppressAutoHyphens/>
      <w:spacing w:line="100" w:lineRule="atLeast"/>
      <w:textAlignment w:val="baseline"/>
    </w:pPr>
    <w:rPr>
      <w:rFonts w:ascii="Times New Roman" w:hAnsi="Times New Roman" w:cs="Tahoma"/>
      <w:kern w:val="1"/>
      <w:sz w:val="24"/>
      <w:szCs w:val="24"/>
      <w:lang w:val="de-DE" w:eastAsia="fa-IR" w:bidi="fa-IR"/>
    </w:rPr>
  </w:style>
  <w:style w:type="paragraph" w:customStyle="1" w:styleId="TableContents">
    <w:name w:val="Table Contents"/>
    <w:basedOn w:val="Standard"/>
    <w:uiPriority w:val="99"/>
    <w:rsid w:val="00D12D02"/>
    <w:pPr>
      <w:suppressLineNumbers/>
    </w:pPr>
  </w:style>
  <w:style w:type="paragraph" w:customStyle="1" w:styleId="Textbodyindent">
    <w:name w:val="Text body indent"/>
    <w:basedOn w:val="Standard"/>
    <w:uiPriority w:val="99"/>
    <w:rsid w:val="00D12D02"/>
    <w:pPr>
      <w:widowControl/>
      <w:ind w:firstLine="708"/>
      <w:jc w:val="both"/>
      <w:textAlignment w:val="auto"/>
    </w:pPr>
    <w:rPr>
      <w:rFonts w:eastAsia="Times New Roman" w:cs="Times New Roman"/>
      <w:lang w:val="ru-RU" w:eastAsia="ar-SA" w:bidi="ar-SA"/>
    </w:rPr>
  </w:style>
  <w:style w:type="paragraph" w:customStyle="1" w:styleId="220">
    <w:name w:val="Основной текст 22"/>
    <w:basedOn w:val="a"/>
    <w:uiPriority w:val="99"/>
    <w:rsid w:val="00D12D02"/>
    <w:pPr>
      <w:suppressAutoHyphens/>
      <w:spacing w:after="120" w:line="480" w:lineRule="auto"/>
      <w:textAlignment w:val="baseline"/>
    </w:pPr>
    <w:rPr>
      <w:rFonts w:ascii="Times New Roman" w:eastAsia="Times New Roman" w:hAnsi="Times New Roman"/>
      <w:kern w:val="1"/>
      <w:sz w:val="24"/>
      <w:szCs w:val="24"/>
      <w:lang w:eastAsia="ar-SA"/>
    </w:rPr>
  </w:style>
  <w:style w:type="paragraph" w:customStyle="1" w:styleId="32">
    <w:name w:val="Основной текст с отступом 32"/>
    <w:basedOn w:val="a"/>
    <w:uiPriority w:val="99"/>
    <w:rsid w:val="00D12D02"/>
    <w:pPr>
      <w:widowControl w:val="0"/>
      <w:suppressAutoHyphens/>
      <w:spacing w:after="120" w:line="100" w:lineRule="atLeast"/>
      <w:ind w:left="283"/>
      <w:textAlignment w:val="baseline"/>
    </w:pPr>
    <w:rPr>
      <w:rFonts w:ascii="Times New Roman" w:eastAsia="Times New Roman" w:hAnsi="Times New Roman"/>
      <w:kern w:val="1"/>
      <w:sz w:val="24"/>
      <w:szCs w:val="24"/>
      <w:lang w:eastAsia="ar-SA"/>
    </w:rPr>
  </w:style>
  <w:style w:type="paragraph" w:customStyle="1" w:styleId="1e">
    <w:name w:val="Название объекта1"/>
    <w:basedOn w:val="a"/>
    <w:next w:val="a"/>
    <w:uiPriority w:val="99"/>
    <w:rsid w:val="00D12D02"/>
    <w:pPr>
      <w:widowControl w:val="0"/>
      <w:suppressAutoHyphens/>
      <w:spacing w:after="0" w:line="240" w:lineRule="auto"/>
      <w:jc w:val="center"/>
    </w:pPr>
    <w:rPr>
      <w:rFonts w:ascii="Times New Roman" w:hAnsi="Times New Roman" w:cs="Arial"/>
      <w:b/>
      <w:bCs/>
      <w:kern w:val="1"/>
      <w:sz w:val="28"/>
      <w:szCs w:val="24"/>
    </w:rPr>
  </w:style>
  <w:style w:type="paragraph" w:customStyle="1" w:styleId="Iauiue">
    <w:name w:val="Iau?iue"/>
    <w:uiPriority w:val="99"/>
    <w:rsid w:val="00D12D02"/>
    <w:pPr>
      <w:suppressAutoHyphens/>
    </w:pPr>
    <w:rPr>
      <w:rFonts w:ascii="Arial" w:hAnsi="Arial" w:cs="Arial"/>
      <w:kern w:val="1"/>
      <w:lang w:eastAsia="ar-SA"/>
    </w:rPr>
  </w:style>
  <w:style w:type="character" w:customStyle="1" w:styleId="a00">
    <w:name w:val="a0"/>
    <w:uiPriority w:val="99"/>
    <w:rsid w:val="00D12D02"/>
  </w:style>
  <w:style w:type="character" w:customStyle="1" w:styleId="27">
    <w:name w:val="Основной текст (2)_"/>
    <w:link w:val="28"/>
    <w:uiPriority w:val="99"/>
    <w:locked/>
    <w:rsid w:val="00D12D02"/>
    <w:rPr>
      <w:sz w:val="26"/>
      <w:shd w:val="clear" w:color="auto" w:fill="FFFFFF"/>
    </w:rPr>
  </w:style>
  <w:style w:type="paragraph" w:customStyle="1" w:styleId="28">
    <w:name w:val="Основной текст (2)"/>
    <w:basedOn w:val="a"/>
    <w:link w:val="27"/>
    <w:uiPriority w:val="99"/>
    <w:rsid w:val="00D12D02"/>
    <w:pPr>
      <w:widowControl w:val="0"/>
      <w:shd w:val="clear" w:color="auto" w:fill="FFFFFF"/>
      <w:spacing w:before="120" w:after="540" w:line="317" w:lineRule="exact"/>
      <w:jc w:val="right"/>
    </w:pPr>
    <w:rPr>
      <w:sz w:val="26"/>
      <w:szCs w:val="20"/>
      <w:lang w:eastAsia="ru-RU"/>
    </w:rPr>
  </w:style>
  <w:style w:type="character" w:customStyle="1" w:styleId="211pt">
    <w:name w:val="Основной текст (2) + 11 pt"/>
    <w:aliases w:val="Полужирный"/>
    <w:uiPriority w:val="99"/>
    <w:rsid w:val="00D12D02"/>
    <w:rPr>
      <w:b/>
      <w:color w:val="000000"/>
      <w:spacing w:val="0"/>
      <w:w w:val="100"/>
      <w:position w:val="0"/>
      <w:sz w:val="22"/>
      <w:shd w:val="clear" w:color="auto" w:fill="FFFFFF"/>
      <w:lang w:val="ru-RU" w:eastAsia="ru-RU"/>
    </w:rPr>
  </w:style>
  <w:style w:type="character" w:styleId="aff7">
    <w:name w:val="footnote reference"/>
    <w:uiPriority w:val="99"/>
    <w:semiHidden/>
    <w:rsid w:val="00D12D02"/>
    <w:rPr>
      <w:rFonts w:cs="Times New Roman"/>
      <w:vertAlign w:val="superscript"/>
    </w:rPr>
  </w:style>
  <w:style w:type="character" w:customStyle="1" w:styleId="fontstyle01">
    <w:name w:val="fontstyle01"/>
    <w:uiPriority w:val="99"/>
    <w:rsid w:val="00D12D02"/>
    <w:rPr>
      <w:rFonts w:ascii="TimesNewRomanPSMT" w:hAnsi="TimesNewRomanPSMT"/>
      <w:color w:val="000000"/>
      <w:sz w:val="24"/>
    </w:rPr>
  </w:style>
  <w:style w:type="paragraph" w:customStyle="1" w:styleId="ConsPlusCell">
    <w:name w:val="ConsPlusCell"/>
    <w:uiPriority w:val="99"/>
    <w:rsid w:val="00D12D02"/>
    <w:pPr>
      <w:widowControl w:val="0"/>
      <w:autoSpaceDE w:val="0"/>
      <w:autoSpaceDN w:val="0"/>
      <w:adjustRightInd w:val="0"/>
    </w:pPr>
    <w:rPr>
      <w:rFonts w:eastAsia="Times New Roman" w:cs="Calibri"/>
      <w:sz w:val="22"/>
      <w:szCs w:val="22"/>
    </w:rPr>
  </w:style>
  <w:style w:type="paragraph" w:customStyle="1" w:styleId="ConsPlusTitle">
    <w:name w:val="ConsPlusTitle"/>
    <w:uiPriority w:val="99"/>
    <w:rsid w:val="00D12D02"/>
    <w:pPr>
      <w:widowControl w:val="0"/>
      <w:autoSpaceDE w:val="0"/>
      <w:autoSpaceDN w:val="0"/>
    </w:pPr>
    <w:rPr>
      <w:rFonts w:eastAsia="Times New Roman" w:cs="Calibri"/>
      <w:b/>
      <w:sz w:val="22"/>
    </w:rPr>
  </w:style>
  <w:style w:type="paragraph" w:customStyle="1" w:styleId="aff8">
    <w:name w:val="раздилитель сноски"/>
    <w:basedOn w:val="a"/>
    <w:next w:val="aff2"/>
    <w:uiPriority w:val="99"/>
    <w:rsid w:val="00D12D02"/>
    <w:pPr>
      <w:suppressAutoHyphens/>
      <w:spacing w:after="120" w:line="240" w:lineRule="auto"/>
      <w:jc w:val="both"/>
    </w:pPr>
    <w:rPr>
      <w:rFonts w:ascii="Times New Roman" w:eastAsia="Times New Roman" w:hAnsi="Times New Roman"/>
      <w:sz w:val="24"/>
      <w:szCs w:val="20"/>
      <w:lang w:val="en-US" w:eastAsia="ar-SA"/>
    </w:rPr>
  </w:style>
  <w:style w:type="paragraph" w:customStyle="1" w:styleId="aff9">
    <w:name w:val="Алексей"/>
    <w:basedOn w:val="a"/>
    <w:uiPriority w:val="99"/>
    <w:rsid w:val="00D12D02"/>
    <w:pPr>
      <w:spacing w:after="200" w:line="240" w:lineRule="auto"/>
      <w:ind w:firstLine="708"/>
      <w:jc w:val="both"/>
    </w:pPr>
    <w:rPr>
      <w:rFonts w:ascii="Times New Roman" w:hAnsi="Times New Roman"/>
      <w:sz w:val="28"/>
      <w:szCs w:val="28"/>
    </w:rPr>
  </w:style>
  <w:style w:type="paragraph" w:customStyle="1" w:styleId="affa">
    <w:name w:val="Нормальный (таблица)"/>
    <w:basedOn w:val="a"/>
    <w:next w:val="a"/>
    <w:uiPriority w:val="99"/>
    <w:rsid w:val="00D12D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TableParagraph">
    <w:name w:val="Table Paragraph"/>
    <w:basedOn w:val="a"/>
    <w:uiPriority w:val="99"/>
    <w:rsid w:val="00D12D02"/>
    <w:pPr>
      <w:widowControl w:val="0"/>
      <w:autoSpaceDE w:val="0"/>
      <w:autoSpaceDN w:val="0"/>
      <w:spacing w:after="0" w:line="240" w:lineRule="auto"/>
    </w:pPr>
    <w:rPr>
      <w:rFonts w:ascii="Times New Roman" w:eastAsia="Times New Roman" w:hAnsi="Times New Roman"/>
      <w:lang w:eastAsia="ru-RU"/>
    </w:rPr>
  </w:style>
  <w:style w:type="paragraph" w:customStyle="1" w:styleId="Style13">
    <w:name w:val="Style13"/>
    <w:basedOn w:val="a"/>
    <w:uiPriority w:val="99"/>
    <w:rsid w:val="007374E6"/>
    <w:pPr>
      <w:widowControl w:val="0"/>
      <w:autoSpaceDE w:val="0"/>
      <w:autoSpaceDN w:val="0"/>
      <w:adjustRightInd w:val="0"/>
      <w:spacing w:after="0" w:line="323" w:lineRule="exact"/>
      <w:ind w:firstLine="706"/>
      <w:jc w:val="both"/>
    </w:pPr>
    <w:rPr>
      <w:rFonts w:ascii="Times New Roman" w:eastAsia="Times New Roman" w:hAnsi="Times New Roman"/>
      <w:sz w:val="24"/>
      <w:szCs w:val="24"/>
      <w:lang w:eastAsia="ru-RU"/>
    </w:rPr>
  </w:style>
  <w:style w:type="character" w:customStyle="1" w:styleId="FontStyle38">
    <w:name w:val="Font Style38"/>
    <w:uiPriority w:val="99"/>
    <w:rsid w:val="007374E6"/>
    <w:rPr>
      <w:rFonts w:ascii="Times New Roman" w:hAnsi="Times New Roman"/>
      <w:sz w:val="26"/>
    </w:rPr>
  </w:style>
  <w:style w:type="character" w:customStyle="1" w:styleId="affb">
    <w:name w:val="Оглавление_"/>
    <w:link w:val="affc"/>
    <w:uiPriority w:val="99"/>
    <w:locked/>
    <w:rsid w:val="00DE0F2F"/>
    <w:rPr>
      <w:b/>
      <w:shd w:val="clear" w:color="auto" w:fill="FFFFFF"/>
    </w:rPr>
  </w:style>
  <w:style w:type="paragraph" w:customStyle="1" w:styleId="affc">
    <w:name w:val="Оглавление"/>
    <w:basedOn w:val="a"/>
    <w:link w:val="affb"/>
    <w:uiPriority w:val="99"/>
    <w:rsid w:val="00DE0F2F"/>
    <w:pPr>
      <w:widowControl w:val="0"/>
      <w:shd w:val="clear" w:color="auto" w:fill="FFFFFF"/>
      <w:spacing w:after="0" w:line="322" w:lineRule="exact"/>
      <w:jc w:val="both"/>
    </w:pPr>
    <w:rPr>
      <w:b/>
      <w:sz w:val="20"/>
      <w:szCs w:val="20"/>
      <w:shd w:val="clear" w:color="auto" w:fill="FFFFFF"/>
      <w:lang w:eastAsia="ru-RU"/>
    </w:rPr>
  </w:style>
  <w:style w:type="character" w:customStyle="1" w:styleId="normaltextrun">
    <w:name w:val="normaltextrun"/>
    <w:uiPriority w:val="99"/>
    <w:rsid w:val="00F51691"/>
  </w:style>
  <w:style w:type="paragraph" w:styleId="29">
    <w:name w:val="Quote"/>
    <w:basedOn w:val="a"/>
    <w:next w:val="a"/>
    <w:link w:val="2a"/>
    <w:uiPriority w:val="99"/>
    <w:qFormat/>
    <w:rsid w:val="00BB6C72"/>
    <w:pPr>
      <w:spacing w:line="288" w:lineRule="auto"/>
      <w:ind w:left="2160"/>
    </w:pPr>
    <w:rPr>
      <w:i/>
      <w:iCs/>
      <w:color w:val="5A5A5A"/>
      <w:sz w:val="20"/>
      <w:szCs w:val="20"/>
    </w:rPr>
  </w:style>
  <w:style w:type="character" w:customStyle="1" w:styleId="2a">
    <w:name w:val="Цитата 2 Знак"/>
    <w:link w:val="29"/>
    <w:uiPriority w:val="99"/>
    <w:locked/>
    <w:rsid w:val="00BB6C72"/>
    <w:rPr>
      <w:rFonts w:ascii="Calibri" w:hAnsi="Calibri" w:cs="Times New Roman"/>
      <w:i/>
      <w:color w:val="5A5A5A"/>
      <w:lang w:val="ru-RU" w:eastAsia="en-US"/>
    </w:rPr>
  </w:style>
  <w:style w:type="paragraph" w:styleId="2b">
    <w:name w:val="Body Text Indent 2"/>
    <w:basedOn w:val="a"/>
    <w:link w:val="2c"/>
    <w:uiPriority w:val="99"/>
    <w:semiHidden/>
    <w:rsid w:val="00BB6C72"/>
    <w:pPr>
      <w:spacing w:after="120" w:line="480" w:lineRule="auto"/>
      <w:ind w:left="283"/>
    </w:pPr>
    <w:rPr>
      <w:color w:val="5A5A5A"/>
      <w:sz w:val="20"/>
      <w:szCs w:val="20"/>
    </w:rPr>
  </w:style>
  <w:style w:type="character" w:customStyle="1" w:styleId="2c">
    <w:name w:val="Основной текст с отступом 2 Знак"/>
    <w:link w:val="2b"/>
    <w:uiPriority w:val="99"/>
    <w:semiHidden/>
    <w:locked/>
    <w:rsid w:val="00BB6C72"/>
    <w:rPr>
      <w:rFonts w:ascii="Calibri" w:hAnsi="Calibri" w:cs="Times New Roman"/>
      <w:color w:val="5A5A5A"/>
      <w:lang w:val="ru-RU" w:eastAsia="en-US"/>
    </w:rPr>
  </w:style>
  <w:style w:type="character" w:customStyle="1" w:styleId="6">
    <w:name w:val="Знак Знак6"/>
    <w:uiPriority w:val="99"/>
    <w:rsid w:val="000506B8"/>
    <w:rPr>
      <w:rFonts w:ascii="Times New Roman" w:hAnsi="Times New Roman"/>
      <w:sz w:val="24"/>
      <w:lang w:eastAsia="ru-RU"/>
    </w:rPr>
  </w:style>
  <w:style w:type="paragraph" w:customStyle="1" w:styleId="2d">
    <w:name w:val="Основной текст2"/>
    <w:basedOn w:val="a"/>
    <w:uiPriority w:val="99"/>
    <w:rsid w:val="000506B8"/>
    <w:pPr>
      <w:widowControl w:val="0"/>
      <w:shd w:val="clear" w:color="auto" w:fill="FFFFFF"/>
      <w:spacing w:after="0" w:line="480" w:lineRule="exact"/>
      <w:jc w:val="right"/>
    </w:pPr>
    <w:rPr>
      <w:rFonts w:ascii="Times New Roman" w:hAnsi="Times New Roman"/>
      <w:color w:val="000000"/>
      <w:sz w:val="24"/>
      <w:szCs w:val="24"/>
      <w:lang w:eastAsia="ru-RU"/>
    </w:rPr>
  </w:style>
  <w:style w:type="character" w:customStyle="1" w:styleId="FontStyle11">
    <w:name w:val="Font Style11"/>
    <w:uiPriority w:val="99"/>
    <w:rsid w:val="00996E10"/>
    <w:rPr>
      <w:rFonts w:ascii="Times New Roman" w:hAnsi="Times New Roman"/>
      <w:b/>
      <w:sz w:val="26"/>
    </w:rPr>
  </w:style>
  <w:style w:type="paragraph" w:customStyle="1" w:styleId="Web">
    <w:name w:val="Обычный (Web)"/>
    <w:basedOn w:val="a"/>
    <w:uiPriority w:val="99"/>
    <w:rsid w:val="005611A2"/>
    <w:pPr>
      <w:suppressAutoHyphens/>
      <w:spacing w:before="100" w:after="100" w:line="240" w:lineRule="auto"/>
    </w:pPr>
    <w:rPr>
      <w:rFonts w:ascii="Tahoma" w:hAnsi="Tahoma" w:cs="Tahoma"/>
      <w:color w:val="333333"/>
      <w:sz w:val="17"/>
      <w:szCs w:val="17"/>
      <w:lang w:eastAsia="ar-SA"/>
    </w:rPr>
  </w:style>
  <w:style w:type="paragraph" w:styleId="affd">
    <w:name w:val="caption"/>
    <w:basedOn w:val="a"/>
    <w:next w:val="a"/>
    <w:uiPriority w:val="99"/>
    <w:qFormat/>
    <w:rsid w:val="00307134"/>
    <w:rPr>
      <w:b/>
      <w:bCs/>
      <w:sz w:val="20"/>
      <w:szCs w:val="20"/>
    </w:rPr>
  </w:style>
  <w:style w:type="paragraph" w:customStyle="1" w:styleId="ConsPlusNonformat">
    <w:name w:val="ConsPlusNonformat"/>
    <w:link w:val="ConsPlusNonformat0"/>
    <w:uiPriority w:val="99"/>
    <w:rsid w:val="00AC7EEA"/>
    <w:pPr>
      <w:widowControl w:val="0"/>
      <w:autoSpaceDE w:val="0"/>
      <w:autoSpaceDN w:val="0"/>
      <w:adjustRightInd w:val="0"/>
    </w:pPr>
    <w:rPr>
      <w:rFonts w:ascii="Courier New" w:hAnsi="Courier New"/>
      <w:sz w:val="22"/>
      <w:szCs w:val="22"/>
    </w:rPr>
  </w:style>
  <w:style w:type="character" w:customStyle="1" w:styleId="ConsPlusNonformat0">
    <w:name w:val="ConsPlusNonformat Знак"/>
    <w:link w:val="ConsPlusNonformat"/>
    <w:uiPriority w:val="99"/>
    <w:locked/>
    <w:rsid w:val="00AC7EEA"/>
    <w:rPr>
      <w:rFonts w:ascii="Courier New" w:hAnsi="Courier New"/>
      <w:sz w:val="22"/>
      <w:lang w:val="ru-RU" w:eastAsia="ru-RU"/>
    </w:rPr>
  </w:style>
  <w:style w:type="paragraph" w:customStyle="1" w:styleId="1f">
    <w:name w:val="Абзац списка1"/>
    <w:basedOn w:val="a"/>
    <w:link w:val="affe"/>
    <w:uiPriority w:val="99"/>
    <w:rsid w:val="00BC2E6E"/>
    <w:pPr>
      <w:suppressAutoHyphens/>
      <w:spacing w:after="200" w:line="276" w:lineRule="auto"/>
      <w:ind w:left="720"/>
      <w:textAlignment w:val="baseline"/>
    </w:pPr>
    <w:rPr>
      <w:kern w:val="1"/>
      <w:szCs w:val="20"/>
      <w:lang w:eastAsia="ar-SA"/>
    </w:rPr>
  </w:style>
  <w:style w:type="character" w:customStyle="1" w:styleId="affe">
    <w:name w:val="Абзац списка Знак"/>
    <w:link w:val="1f"/>
    <w:uiPriority w:val="99"/>
    <w:locked/>
    <w:rsid w:val="00BC2E6E"/>
    <w:rPr>
      <w:rFonts w:ascii="Calibri" w:hAnsi="Calibri"/>
      <w:kern w:val="1"/>
      <w:sz w:val="22"/>
      <w:lang w:val="ru-RU" w:eastAsia="ar-SA" w:bidi="ar-SA"/>
    </w:rPr>
  </w:style>
  <w:style w:type="character" w:customStyle="1" w:styleId="211pt1">
    <w:name w:val="Основной текст (2) + 11 pt1"/>
    <w:aliases w:val="Полужирный1"/>
    <w:uiPriority w:val="99"/>
    <w:rsid w:val="00BC2E6E"/>
    <w:rPr>
      <w:b/>
      <w:color w:val="000000"/>
      <w:spacing w:val="0"/>
      <w:w w:val="100"/>
      <w:position w:val="0"/>
      <w:sz w:val="22"/>
      <w:shd w:val="clear" w:color="auto" w:fill="FFFFFF"/>
      <w:lang w:val="ru-RU" w:eastAsia="ru-RU"/>
    </w:rPr>
  </w:style>
  <w:style w:type="character" w:customStyle="1" w:styleId="ListParagraphChar">
    <w:name w:val="List Paragraph Char"/>
    <w:aliases w:val="ПАРАГРАФ Char"/>
    <w:locked/>
    <w:rsid w:val="00492B60"/>
    <w:rPr>
      <w:color w:val="5A5A5A"/>
    </w:rPr>
  </w:style>
  <w:style w:type="paragraph" w:customStyle="1" w:styleId="afff">
    <w:basedOn w:val="a"/>
    <w:next w:val="a6"/>
    <w:link w:val="afff0"/>
    <w:uiPriority w:val="99"/>
    <w:rsid w:val="00F5711B"/>
    <w:pPr>
      <w:spacing w:before="100" w:beforeAutospacing="1" w:after="100" w:afterAutospacing="1" w:line="240" w:lineRule="auto"/>
    </w:pPr>
    <w:rPr>
      <w:rFonts w:ascii="Times New Roman" w:eastAsia="Times New Roman" w:hAnsi="Times New Roman"/>
      <w:sz w:val="24"/>
      <w:szCs w:val="20"/>
      <w:lang w:eastAsia="ru-RU"/>
    </w:rPr>
  </w:style>
  <w:style w:type="character" w:customStyle="1" w:styleId="afff0">
    <w:name w:val="Обычный (Интернет) Знак"/>
    <w:link w:val="afff"/>
    <w:uiPriority w:val="99"/>
    <w:locked/>
    <w:rsid w:val="00492B60"/>
    <w:rPr>
      <w:rFonts w:ascii="Times New Roman" w:eastAsia="Times New Roman" w:hAnsi="Times New Roman"/>
      <w:sz w:val="24"/>
      <w:szCs w:val="20"/>
    </w:rPr>
  </w:style>
  <w:style w:type="character" w:customStyle="1" w:styleId="2100">
    <w:name w:val="Основной текст (2) + 10"/>
    <w:aliases w:val="5 pt1"/>
    <w:rsid w:val="00492B60"/>
    <w:rPr>
      <w:rFonts w:ascii="Times New Roman" w:hAnsi="Times New Roman" w:cs="Times New Roman"/>
      <w:color w:val="000000"/>
      <w:spacing w:val="0"/>
      <w:w w:val="100"/>
      <w:position w:val="0"/>
      <w:sz w:val="21"/>
      <w:szCs w:val="21"/>
      <w:u w:val="none"/>
      <w:shd w:val="clear" w:color="auto" w:fill="FFFFFF"/>
      <w:lang w:val="ru-RU" w:eastAsia="ru-RU"/>
    </w:rPr>
  </w:style>
  <w:style w:type="paragraph" w:customStyle="1" w:styleId="212">
    <w:name w:val="Основной текст (2)1"/>
    <w:basedOn w:val="a"/>
    <w:uiPriority w:val="99"/>
    <w:rsid w:val="00E96E89"/>
    <w:pPr>
      <w:widowControl w:val="0"/>
      <w:shd w:val="clear" w:color="auto" w:fill="FFFFFF"/>
      <w:spacing w:after="0" w:line="446" w:lineRule="exact"/>
      <w:ind w:hanging="120"/>
      <w:jc w:val="both"/>
    </w:pPr>
    <w:rPr>
      <w:rFonts w:ascii="Times New Roman" w:hAnsi="Times New Roman"/>
      <w:sz w:val="26"/>
      <w:szCs w:val="26"/>
    </w:rPr>
  </w:style>
  <w:style w:type="paragraph" w:customStyle="1" w:styleId="p21">
    <w:name w:val="p21"/>
    <w:basedOn w:val="a"/>
    <w:uiPriority w:val="99"/>
    <w:semiHidden/>
    <w:rsid w:val="00E96E89"/>
    <w:pPr>
      <w:spacing w:before="100" w:beforeAutospacing="1" w:after="100" w:afterAutospacing="1" w:line="240" w:lineRule="auto"/>
      <w:jc w:val="both"/>
    </w:pPr>
    <w:rPr>
      <w:rFonts w:ascii="Times New Roman" w:eastAsia="Times New Roman" w:hAnsi="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096786">
      <w:marLeft w:val="0"/>
      <w:marRight w:val="0"/>
      <w:marTop w:val="0"/>
      <w:marBottom w:val="0"/>
      <w:divBdr>
        <w:top w:val="none" w:sz="0" w:space="0" w:color="auto"/>
        <w:left w:val="none" w:sz="0" w:space="0" w:color="auto"/>
        <w:bottom w:val="none" w:sz="0" w:space="0" w:color="auto"/>
        <w:right w:val="none" w:sz="0" w:space="0" w:color="auto"/>
      </w:divBdr>
    </w:div>
    <w:div w:id="717096787">
      <w:marLeft w:val="0"/>
      <w:marRight w:val="0"/>
      <w:marTop w:val="0"/>
      <w:marBottom w:val="0"/>
      <w:divBdr>
        <w:top w:val="none" w:sz="0" w:space="0" w:color="auto"/>
        <w:left w:val="none" w:sz="0" w:space="0" w:color="auto"/>
        <w:bottom w:val="none" w:sz="0" w:space="0" w:color="auto"/>
        <w:right w:val="none" w:sz="0" w:space="0" w:color="auto"/>
      </w:divBdr>
    </w:div>
    <w:div w:id="717096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1%D0%BE%D1%86%D0%B8%D0%B0%D0%BB%D1%8C%D0%BD%D0%B0%D1%8F_%D0%B7%D0%B0%D1%89%D0%B8%D1%82%D0%B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ru.wikipedia.org/wiki/%D0%A1%D0%BE%D1%86%D0%B8%D0%B0%D0%BB%D0%B8%D0%B7%D0%B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A%D0%B0%D1%87%D0%B5%D1%81%D1%82%D0%B2%D0%BE_%D0%B6%D0%B8%D0%B7%D0%BD%D0%B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u.wikipedia.org/wiki/%D0%94%D0%B5%D1%82%D1%81%D0%BA%D0%BE%D0%B5_%D0%B4%D0%BE%D1%88%D0%BA%D0%BE%D0%BB%D1%8C%D0%BD%D0%BE%D0%B5_%D1%83%D1%87%D1%80%D0%B5%D0%B6%D0%B4%D0%B5%D0%BD%D0%B8%D0%B5" TargetMode="External"/><Relationship Id="rId4" Type="http://schemas.openxmlformats.org/officeDocument/2006/relationships/webSettings" Target="webSettings.xml"/><Relationship Id="rId9" Type="http://schemas.openxmlformats.org/officeDocument/2006/relationships/hyperlink" Target="https://ru.wikipedia.org/wiki/%D0%97%D0%B0%D0%BD%D1%8F%D1%82%D0%BE%D1%81%D1%82%D1%8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23</Pages>
  <Words>6893</Words>
  <Characters>39293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Иван</dc:creator>
  <cp:keywords/>
  <dc:description/>
  <cp:lastModifiedBy>Топол</cp:lastModifiedBy>
  <cp:revision>15</cp:revision>
  <cp:lastPrinted>2021-12-24T07:35:00Z</cp:lastPrinted>
  <dcterms:created xsi:type="dcterms:W3CDTF">2020-01-14T09:27:00Z</dcterms:created>
  <dcterms:modified xsi:type="dcterms:W3CDTF">2021-12-24T09:12:00Z</dcterms:modified>
</cp:coreProperties>
</file>