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71D" w:rsidRPr="00BF5258" w:rsidRDefault="0033171D" w:rsidP="0033171D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F5258">
        <w:rPr>
          <w:rFonts w:ascii="Times New Roman" w:hAnsi="Times New Roman"/>
          <w:sz w:val="24"/>
          <w:szCs w:val="24"/>
          <w:shd w:val="clear" w:color="auto" w:fill="FFFFFF"/>
        </w:rPr>
        <w:t>таблица «Основные показатели»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6521"/>
        <w:gridCol w:w="1266"/>
        <w:gridCol w:w="1276"/>
        <w:gridCol w:w="1276"/>
        <w:gridCol w:w="1276"/>
        <w:gridCol w:w="1275"/>
        <w:gridCol w:w="1276"/>
      </w:tblGrid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21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Целевой показатель (индикатор)</w:t>
            </w:r>
          </w:p>
        </w:tc>
        <w:tc>
          <w:tcPr>
            <w:tcW w:w="1266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76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2020 год</w:t>
            </w:r>
          </w:p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2021 год</w:t>
            </w:r>
          </w:p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2022 год</w:t>
            </w:r>
          </w:p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2023 год</w:t>
            </w:r>
          </w:p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2024 год</w:t>
            </w:r>
          </w:p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45B42" w:rsidRPr="004D21CD" w:rsidTr="00145B42">
        <w:tc>
          <w:tcPr>
            <w:tcW w:w="562" w:type="dxa"/>
          </w:tcPr>
          <w:p w:rsidR="00145B42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6521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Доверие к власти (доверие к Президенту Российской Федерации, высшим должностным лицам (руководителям высших исполнительных органов государственной власти) субъектов Российской Федерации, уровень которого определяется в том числе посредством оценки общественного мнения в отношении достижения в субъектах Российской Федерации национальных целей развития Российской Федерации) </w:t>
            </w:r>
            <w:r w:rsidR="00C61D50">
              <w:rPr>
                <w:rFonts w:ascii="Times New Roman" w:hAnsi="Times New Roman"/>
                <w:sz w:val="21"/>
                <w:szCs w:val="21"/>
              </w:rPr>
              <w:t>(областной показатель)</w:t>
            </w:r>
          </w:p>
        </w:tc>
        <w:tc>
          <w:tcPr>
            <w:tcW w:w="1266" w:type="dxa"/>
          </w:tcPr>
          <w:p w:rsidR="00145B42" w:rsidRPr="004D21CD" w:rsidRDefault="00421D59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276" w:type="dxa"/>
          </w:tcPr>
          <w:p w:rsidR="00145B42" w:rsidRPr="004968A3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58,63</w:t>
            </w:r>
          </w:p>
        </w:tc>
        <w:tc>
          <w:tcPr>
            <w:tcW w:w="1276" w:type="dxa"/>
          </w:tcPr>
          <w:p w:rsidR="00145B42" w:rsidRPr="004968A3" w:rsidRDefault="00C61D50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</w:tcPr>
          <w:p w:rsidR="00145B42" w:rsidRPr="004968A3" w:rsidRDefault="00C61D50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</w:tcPr>
          <w:p w:rsidR="00145B42" w:rsidRPr="004968A3" w:rsidRDefault="00C61D50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</w:tcPr>
          <w:p w:rsidR="00145B42" w:rsidRPr="004968A3" w:rsidRDefault="00C61D50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6521" w:type="dxa"/>
          </w:tcPr>
          <w:p w:rsidR="00145B42" w:rsidRPr="004D21CD" w:rsidRDefault="00421D59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Среднегодовая численность Кыштымского городского округа</w:t>
            </w:r>
          </w:p>
        </w:tc>
        <w:tc>
          <w:tcPr>
            <w:tcW w:w="1266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тысяч человек</w:t>
            </w:r>
          </w:p>
        </w:tc>
        <w:tc>
          <w:tcPr>
            <w:tcW w:w="1276" w:type="dxa"/>
          </w:tcPr>
          <w:p w:rsidR="00145B42" w:rsidRPr="004968A3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38,6</w:t>
            </w:r>
          </w:p>
        </w:tc>
        <w:tc>
          <w:tcPr>
            <w:tcW w:w="1276" w:type="dxa"/>
          </w:tcPr>
          <w:p w:rsidR="00145B42" w:rsidRPr="004968A3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38,2</w:t>
            </w:r>
          </w:p>
        </w:tc>
        <w:tc>
          <w:tcPr>
            <w:tcW w:w="1276" w:type="dxa"/>
          </w:tcPr>
          <w:p w:rsidR="00145B42" w:rsidRPr="004968A3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37,9</w:t>
            </w:r>
          </w:p>
        </w:tc>
        <w:tc>
          <w:tcPr>
            <w:tcW w:w="1275" w:type="dxa"/>
          </w:tcPr>
          <w:p w:rsidR="00145B42" w:rsidRPr="004968A3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37,8</w:t>
            </w:r>
          </w:p>
        </w:tc>
        <w:tc>
          <w:tcPr>
            <w:tcW w:w="1276" w:type="dxa"/>
          </w:tcPr>
          <w:p w:rsidR="00145B42" w:rsidRPr="004968A3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37,8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Default="00145B42" w:rsidP="0033171D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6521" w:type="dxa"/>
          </w:tcPr>
          <w:p w:rsidR="00145B42" w:rsidRDefault="00145B42" w:rsidP="0033171D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Ожидаемая продолжительность жизни при рождении</w:t>
            </w:r>
          </w:p>
          <w:p w:rsidR="00145B42" w:rsidRPr="004D21CD" w:rsidRDefault="00145B42" w:rsidP="0033171D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(областной показатель)</w:t>
            </w:r>
          </w:p>
        </w:tc>
        <w:tc>
          <w:tcPr>
            <w:tcW w:w="1266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лет</w:t>
            </w:r>
          </w:p>
        </w:tc>
        <w:tc>
          <w:tcPr>
            <w:tcW w:w="1276" w:type="dxa"/>
          </w:tcPr>
          <w:p w:rsidR="00145B42" w:rsidRPr="004968A3" w:rsidRDefault="00463FA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70,3</w:t>
            </w:r>
          </w:p>
        </w:tc>
        <w:tc>
          <w:tcPr>
            <w:tcW w:w="1276" w:type="dxa"/>
          </w:tcPr>
          <w:p w:rsidR="00145B42" w:rsidRPr="004968A3" w:rsidRDefault="00463FA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68,93</w:t>
            </w:r>
          </w:p>
        </w:tc>
        <w:tc>
          <w:tcPr>
            <w:tcW w:w="1276" w:type="dxa"/>
          </w:tcPr>
          <w:p w:rsidR="00145B42" w:rsidRPr="004968A3" w:rsidRDefault="00463FA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69,76</w:t>
            </w:r>
          </w:p>
        </w:tc>
        <w:tc>
          <w:tcPr>
            <w:tcW w:w="1275" w:type="dxa"/>
          </w:tcPr>
          <w:p w:rsidR="00145B42" w:rsidRPr="004968A3" w:rsidRDefault="00463FA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72</w:t>
            </w:r>
          </w:p>
        </w:tc>
        <w:tc>
          <w:tcPr>
            <w:tcW w:w="1276" w:type="dxa"/>
          </w:tcPr>
          <w:p w:rsidR="00145B42" w:rsidRPr="004968A3" w:rsidRDefault="00463FA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72,58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6521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Уровень бедности</w:t>
            </w:r>
          </w:p>
        </w:tc>
        <w:tc>
          <w:tcPr>
            <w:tcW w:w="1266" w:type="dxa"/>
          </w:tcPr>
          <w:p w:rsidR="00145B42" w:rsidRPr="004D21CD" w:rsidRDefault="00537A8B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276" w:type="dxa"/>
          </w:tcPr>
          <w:p w:rsidR="00145B42" w:rsidRPr="004968A3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7,7</w:t>
            </w:r>
          </w:p>
        </w:tc>
        <w:tc>
          <w:tcPr>
            <w:tcW w:w="1276" w:type="dxa"/>
          </w:tcPr>
          <w:p w:rsidR="00145B42" w:rsidRPr="004968A3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7,5</w:t>
            </w:r>
          </w:p>
        </w:tc>
        <w:tc>
          <w:tcPr>
            <w:tcW w:w="1276" w:type="dxa"/>
          </w:tcPr>
          <w:p w:rsidR="00145B42" w:rsidRPr="004968A3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7,3</w:t>
            </w:r>
          </w:p>
        </w:tc>
        <w:tc>
          <w:tcPr>
            <w:tcW w:w="1275" w:type="dxa"/>
          </w:tcPr>
          <w:p w:rsidR="00145B42" w:rsidRPr="004968A3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7,1</w:t>
            </w:r>
          </w:p>
        </w:tc>
        <w:tc>
          <w:tcPr>
            <w:tcW w:w="1276" w:type="dxa"/>
          </w:tcPr>
          <w:p w:rsidR="00145B42" w:rsidRPr="004968A3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6,9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6521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66" w:type="dxa"/>
          </w:tcPr>
          <w:p w:rsidR="00145B42" w:rsidRPr="004D21CD" w:rsidRDefault="00EA7963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276" w:type="dxa"/>
          </w:tcPr>
          <w:p w:rsidR="00145B42" w:rsidRPr="004D21CD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42,21</w:t>
            </w:r>
          </w:p>
        </w:tc>
        <w:tc>
          <w:tcPr>
            <w:tcW w:w="1276" w:type="dxa"/>
          </w:tcPr>
          <w:p w:rsidR="00145B42" w:rsidRPr="004D21CD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44,99</w:t>
            </w:r>
          </w:p>
        </w:tc>
        <w:tc>
          <w:tcPr>
            <w:tcW w:w="1276" w:type="dxa"/>
          </w:tcPr>
          <w:p w:rsidR="00145B42" w:rsidRPr="004D21CD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46,32</w:t>
            </w:r>
          </w:p>
        </w:tc>
        <w:tc>
          <w:tcPr>
            <w:tcW w:w="1275" w:type="dxa"/>
          </w:tcPr>
          <w:p w:rsidR="00145B42" w:rsidRPr="004D21CD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48,32</w:t>
            </w:r>
          </w:p>
        </w:tc>
        <w:tc>
          <w:tcPr>
            <w:tcW w:w="1276" w:type="dxa"/>
          </w:tcPr>
          <w:p w:rsidR="00145B42" w:rsidRPr="004D21CD" w:rsidRDefault="00464015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50,39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6521" w:type="dxa"/>
          </w:tcPr>
          <w:p w:rsidR="00145B42" w:rsidRPr="004D21CD" w:rsidRDefault="00421D59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266" w:type="dxa"/>
          </w:tcPr>
          <w:p w:rsidR="00145B42" w:rsidRPr="004D21CD" w:rsidRDefault="00421D59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75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6521" w:type="dxa"/>
          </w:tcPr>
          <w:p w:rsidR="00145B42" w:rsidRPr="004D21CD" w:rsidRDefault="00421D59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Доля детей в возрасте 5-18 лет, получающих услуг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266" w:type="dxa"/>
          </w:tcPr>
          <w:p w:rsidR="00145B42" w:rsidRPr="004D21CD" w:rsidRDefault="00421D59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85,69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85,69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85,69</w:t>
            </w:r>
          </w:p>
        </w:tc>
        <w:tc>
          <w:tcPr>
            <w:tcW w:w="1275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85,69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85,69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6521" w:type="dxa"/>
          </w:tcPr>
          <w:p w:rsidR="00145B42" w:rsidRPr="004A7347" w:rsidRDefault="00145B42" w:rsidP="004A734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A7347">
              <w:rPr>
                <w:rFonts w:ascii="Times New Roman" w:hAnsi="Times New Roman"/>
              </w:rPr>
              <w:t>Доля граждан, занимающихся добровольческой (волонтерской) деятельностью</w:t>
            </w:r>
          </w:p>
        </w:tc>
        <w:tc>
          <w:tcPr>
            <w:tcW w:w="1266" w:type="dxa"/>
          </w:tcPr>
          <w:p w:rsidR="00145B42" w:rsidRPr="004D21CD" w:rsidRDefault="009D68E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человек</w:t>
            </w:r>
          </w:p>
        </w:tc>
        <w:tc>
          <w:tcPr>
            <w:tcW w:w="1276" w:type="dxa"/>
          </w:tcPr>
          <w:p w:rsidR="00145B42" w:rsidRPr="004D21CD" w:rsidRDefault="009D68E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260</w:t>
            </w:r>
          </w:p>
        </w:tc>
        <w:tc>
          <w:tcPr>
            <w:tcW w:w="1276" w:type="dxa"/>
          </w:tcPr>
          <w:p w:rsidR="00145B42" w:rsidRPr="004D21CD" w:rsidRDefault="009D68E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270</w:t>
            </w:r>
          </w:p>
        </w:tc>
        <w:tc>
          <w:tcPr>
            <w:tcW w:w="1276" w:type="dxa"/>
          </w:tcPr>
          <w:p w:rsidR="00145B42" w:rsidRPr="004D21CD" w:rsidRDefault="009D68E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275</w:t>
            </w:r>
          </w:p>
        </w:tc>
        <w:tc>
          <w:tcPr>
            <w:tcW w:w="1275" w:type="dxa"/>
          </w:tcPr>
          <w:p w:rsidR="00145B42" w:rsidRPr="004D21CD" w:rsidRDefault="009D68E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</w:t>
            </w:r>
          </w:p>
        </w:tc>
        <w:tc>
          <w:tcPr>
            <w:tcW w:w="1276" w:type="dxa"/>
          </w:tcPr>
          <w:p w:rsidR="00145B42" w:rsidRPr="004D21CD" w:rsidRDefault="009D68E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285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421D59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6521" w:type="dxa"/>
          </w:tcPr>
          <w:p w:rsidR="00145B42" w:rsidRPr="004A7347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A7347">
              <w:rPr>
                <w:rFonts w:ascii="Times New Roman" w:hAnsi="Times New Roman"/>
              </w:rPr>
              <w:t>Число посещений культурных мероприятий</w:t>
            </w:r>
          </w:p>
        </w:tc>
        <w:tc>
          <w:tcPr>
            <w:tcW w:w="1266" w:type="dxa"/>
          </w:tcPr>
          <w:p w:rsidR="00145B42" w:rsidRPr="004D21CD" w:rsidRDefault="00421D59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единиц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108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204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300</w:t>
            </w:r>
          </w:p>
        </w:tc>
        <w:tc>
          <w:tcPr>
            <w:tcW w:w="1275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338</w:t>
            </w:r>
          </w:p>
        </w:tc>
        <w:tc>
          <w:tcPr>
            <w:tcW w:w="1276" w:type="dxa"/>
          </w:tcPr>
          <w:p w:rsidR="00145B42" w:rsidRPr="004D21CD" w:rsidRDefault="00421D59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384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421D59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6521" w:type="dxa"/>
          </w:tcPr>
          <w:p w:rsidR="00145B42" w:rsidRPr="004A7347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A7347">
              <w:rPr>
                <w:rFonts w:ascii="Times New Roman" w:hAnsi="Times New Roman"/>
              </w:rPr>
              <w:t>Объем жилищного строительства</w:t>
            </w:r>
          </w:p>
        </w:tc>
        <w:tc>
          <w:tcPr>
            <w:tcW w:w="1266" w:type="dxa"/>
          </w:tcPr>
          <w:p w:rsidR="00145B42" w:rsidRPr="004D21CD" w:rsidRDefault="00727EFB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кв.м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</w:tcPr>
          <w:p w:rsidR="00145B42" w:rsidRPr="004D21CD" w:rsidRDefault="00727EFB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1094,98</w:t>
            </w:r>
          </w:p>
        </w:tc>
        <w:tc>
          <w:tcPr>
            <w:tcW w:w="1276" w:type="dxa"/>
          </w:tcPr>
          <w:p w:rsidR="00145B42" w:rsidRPr="004D21CD" w:rsidRDefault="00727EFB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1112,9</w:t>
            </w:r>
          </w:p>
        </w:tc>
        <w:tc>
          <w:tcPr>
            <w:tcW w:w="1276" w:type="dxa"/>
          </w:tcPr>
          <w:p w:rsidR="00145B42" w:rsidRPr="004D21CD" w:rsidRDefault="00727EFB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1124,3</w:t>
            </w:r>
          </w:p>
        </w:tc>
        <w:tc>
          <w:tcPr>
            <w:tcW w:w="1275" w:type="dxa"/>
          </w:tcPr>
          <w:p w:rsidR="00145B42" w:rsidRPr="004D21CD" w:rsidRDefault="00727EFB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1131,1</w:t>
            </w:r>
          </w:p>
        </w:tc>
        <w:tc>
          <w:tcPr>
            <w:tcW w:w="1276" w:type="dxa"/>
          </w:tcPr>
          <w:p w:rsidR="00145B42" w:rsidRPr="004D21CD" w:rsidRDefault="00727EFB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1142,5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421D59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6521" w:type="dxa"/>
          </w:tcPr>
          <w:p w:rsidR="00145B42" w:rsidRPr="004A7347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A7347">
              <w:rPr>
                <w:rFonts w:ascii="Times New Roman" w:hAnsi="Times New Roman"/>
              </w:rPr>
              <w:t>Качество городской среды</w:t>
            </w:r>
            <w:r w:rsidR="00727EFB">
              <w:rPr>
                <w:rFonts w:ascii="Times New Roman" w:hAnsi="Times New Roman"/>
              </w:rPr>
              <w:t xml:space="preserve"> (прирост среднего индекса качества городской среды к 2019 году, Индекс качества городской среды)</w:t>
            </w:r>
          </w:p>
        </w:tc>
        <w:tc>
          <w:tcPr>
            <w:tcW w:w="1266" w:type="dxa"/>
          </w:tcPr>
          <w:p w:rsidR="00145B42" w:rsidRPr="004D21CD" w:rsidRDefault="00727EFB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балл</w:t>
            </w:r>
          </w:p>
        </w:tc>
        <w:tc>
          <w:tcPr>
            <w:tcW w:w="1276" w:type="dxa"/>
          </w:tcPr>
          <w:p w:rsidR="00145B42" w:rsidRPr="004D21CD" w:rsidRDefault="00FE384B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181</w:t>
            </w:r>
          </w:p>
        </w:tc>
        <w:tc>
          <w:tcPr>
            <w:tcW w:w="1276" w:type="dxa"/>
          </w:tcPr>
          <w:p w:rsidR="00145B42" w:rsidRPr="004D21CD" w:rsidRDefault="00FE384B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189</w:t>
            </w:r>
          </w:p>
        </w:tc>
        <w:tc>
          <w:tcPr>
            <w:tcW w:w="1276" w:type="dxa"/>
          </w:tcPr>
          <w:p w:rsidR="00145B42" w:rsidRPr="004D21CD" w:rsidRDefault="00FE384B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198</w:t>
            </w:r>
          </w:p>
        </w:tc>
        <w:tc>
          <w:tcPr>
            <w:tcW w:w="1275" w:type="dxa"/>
          </w:tcPr>
          <w:p w:rsidR="00145B42" w:rsidRPr="004D21CD" w:rsidRDefault="00FE384B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206</w:t>
            </w:r>
          </w:p>
        </w:tc>
        <w:tc>
          <w:tcPr>
            <w:tcW w:w="1276" w:type="dxa"/>
          </w:tcPr>
          <w:p w:rsidR="00145B42" w:rsidRPr="004D21CD" w:rsidRDefault="00FE384B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224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421D59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6521" w:type="dxa"/>
          </w:tcPr>
          <w:p w:rsidR="00145B42" w:rsidRPr="004A7347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A7347">
              <w:rPr>
                <w:rFonts w:ascii="Times New Roman" w:hAnsi="Times New Roman"/>
              </w:rPr>
              <w:t xml:space="preserve">Доля </w:t>
            </w:r>
            <w:r w:rsidR="00727EFB">
              <w:rPr>
                <w:rFonts w:ascii="Times New Roman" w:hAnsi="Times New Roman"/>
              </w:rPr>
              <w:t xml:space="preserve">протяженности автомобильных дорого общего пользования местного значения, отвечающих нормативным требованиям, в общей протяженности автомобильных дорого общего пользования местного значения </w:t>
            </w:r>
          </w:p>
        </w:tc>
        <w:tc>
          <w:tcPr>
            <w:tcW w:w="1266" w:type="dxa"/>
          </w:tcPr>
          <w:p w:rsidR="00145B42" w:rsidRPr="004D21CD" w:rsidRDefault="00EA7963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276" w:type="dxa"/>
          </w:tcPr>
          <w:p w:rsidR="00145B42" w:rsidRPr="004D21CD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57,9</w:t>
            </w:r>
          </w:p>
        </w:tc>
        <w:tc>
          <w:tcPr>
            <w:tcW w:w="1276" w:type="dxa"/>
          </w:tcPr>
          <w:p w:rsidR="00145B42" w:rsidRPr="004D21CD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58,4</w:t>
            </w:r>
          </w:p>
        </w:tc>
        <w:tc>
          <w:tcPr>
            <w:tcW w:w="1276" w:type="dxa"/>
          </w:tcPr>
          <w:p w:rsidR="00145B42" w:rsidRPr="004D21CD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59,8</w:t>
            </w:r>
          </w:p>
        </w:tc>
        <w:tc>
          <w:tcPr>
            <w:tcW w:w="1275" w:type="dxa"/>
          </w:tcPr>
          <w:p w:rsidR="00145B42" w:rsidRPr="004D21CD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60,2</w:t>
            </w:r>
          </w:p>
        </w:tc>
        <w:tc>
          <w:tcPr>
            <w:tcW w:w="1276" w:type="dxa"/>
          </w:tcPr>
          <w:p w:rsidR="00145B42" w:rsidRPr="004D21CD" w:rsidRDefault="00EA7963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60,6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421D59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6521" w:type="dxa"/>
          </w:tcPr>
          <w:p w:rsidR="00145B42" w:rsidRPr="004A7347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A7347">
              <w:rPr>
                <w:rFonts w:ascii="Times New Roman" w:hAnsi="Times New Roman"/>
              </w:rPr>
              <w:t>Качество окружающей среды</w:t>
            </w:r>
          </w:p>
        </w:tc>
        <w:tc>
          <w:tcPr>
            <w:tcW w:w="1266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276" w:type="dxa"/>
          </w:tcPr>
          <w:p w:rsidR="00145B42" w:rsidRPr="004D21CD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85,0</w:t>
            </w:r>
          </w:p>
        </w:tc>
        <w:tc>
          <w:tcPr>
            <w:tcW w:w="1276" w:type="dxa"/>
          </w:tcPr>
          <w:p w:rsidR="00145B42" w:rsidRPr="004D21CD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99,0</w:t>
            </w:r>
          </w:p>
        </w:tc>
        <w:tc>
          <w:tcPr>
            <w:tcW w:w="1276" w:type="dxa"/>
          </w:tcPr>
          <w:p w:rsidR="00145B42" w:rsidRPr="004D21CD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102,0</w:t>
            </w:r>
          </w:p>
        </w:tc>
        <w:tc>
          <w:tcPr>
            <w:tcW w:w="1275" w:type="dxa"/>
          </w:tcPr>
          <w:p w:rsidR="00145B42" w:rsidRPr="004D21CD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106,0</w:t>
            </w:r>
          </w:p>
        </w:tc>
        <w:tc>
          <w:tcPr>
            <w:tcW w:w="1276" w:type="dxa"/>
          </w:tcPr>
          <w:p w:rsidR="00145B42" w:rsidRPr="004D21CD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117,0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1</w:t>
            </w:r>
            <w:r w:rsidR="00421D59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6521" w:type="dxa"/>
          </w:tcPr>
          <w:p w:rsidR="00145B42" w:rsidRPr="004A7347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A7347">
              <w:rPr>
                <w:rFonts w:ascii="Times New Roman" w:hAnsi="Times New Roman"/>
              </w:rPr>
              <w:t>Темп роста (индекс роста) реальной среднемесячной заработной платы</w:t>
            </w:r>
          </w:p>
        </w:tc>
        <w:tc>
          <w:tcPr>
            <w:tcW w:w="1266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276" w:type="dxa"/>
          </w:tcPr>
          <w:p w:rsidR="00145B42" w:rsidRPr="004D21CD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100,0</w:t>
            </w:r>
          </w:p>
        </w:tc>
        <w:tc>
          <w:tcPr>
            <w:tcW w:w="1276" w:type="dxa"/>
          </w:tcPr>
          <w:p w:rsidR="00145B42" w:rsidRPr="004D21CD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103,0</w:t>
            </w:r>
          </w:p>
        </w:tc>
        <w:tc>
          <w:tcPr>
            <w:tcW w:w="1276" w:type="dxa"/>
          </w:tcPr>
          <w:p w:rsidR="00145B42" w:rsidRPr="004D21CD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107,8</w:t>
            </w:r>
          </w:p>
        </w:tc>
        <w:tc>
          <w:tcPr>
            <w:tcW w:w="1275" w:type="dxa"/>
          </w:tcPr>
          <w:p w:rsidR="00145B42" w:rsidRPr="004D21CD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112,8</w:t>
            </w:r>
          </w:p>
        </w:tc>
        <w:tc>
          <w:tcPr>
            <w:tcW w:w="1276" w:type="dxa"/>
          </w:tcPr>
          <w:p w:rsidR="00145B42" w:rsidRPr="004D21CD" w:rsidRDefault="00145B42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117,0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421D59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6521" w:type="dxa"/>
          </w:tcPr>
          <w:p w:rsidR="00145B42" w:rsidRPr="004A7347" w:rsidRDefault="00732D68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</w:rPr>
              <w:t>Инвестиции в основной капитал (без субъектов малого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266" w:type="dxa"/>
          </w:tcPr>
          <w:p w:rsidR="00145B42" w:rsidRPr="004D21CD" w:rsidRDefault="0084320D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Млн.руб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</w:tcPr>
          <w:p w:rsidR="00145B42" w:rsidRPr="004D21CD" w:rsidRDefault="0084320D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6700,0</w:t>
            </w:r>
          </w:p>
        </w:tc>
        <w:tc>
          <w:tcPr>
            <w:tcW w:w="1276" w:type="dxa"/>
          </w:tcPr>
          <w:p w:rsidR="00145B42" w:rsidRPr="004D21CD" w:rsidRDefault="0084320D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11029,5</w:t>
            </w:r>
          </w:p>
        </w:tc>
        <w:tc>
          <w:tcPr>
            <w:tcW w:w="1276" w:type="dxa"/>
          </w:tcPr>
          <w:p w:rsidR="00145B42" w:rsidRPr="004D21CD" w:rsidRDefault="0084320D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7035,0</w:t>
            </w:r>
          </w:p>
        </w:tc>
        <w:tc>
          <w:tcPr>
            <w:tcW w:w="1275" w:type="dxa"/>
          </w:tcPr>
          <w:p w:rsidR="00145B42" w:rsidRPr="004D21CD" w:rsidRDefault="0084320D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2151,0</w:t>
            </w:r>
          </w:p>
        </w:tc>
        <w:tc>
          <w:tcPr>
            <w:tcW w:w="1276" w:type="dxa"/>
          </w:tcPr>
          <w:p w:rsidR="00145B42" w:rsidRPr="004D21CD" w:rsidRDefault="0084320D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1231,0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 w:rsidR="00421D59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6521" w:type="dxa"/>
          </w:tcPr>
          <w:p w:rsidR="00145B42" w:rsidRPr="004A7347" w:rsidRDefault="00732D68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</w:rPr>
              <w:t>Среднесписочная численность работников у юридических лиц</w:t>
            </w:r>
          </w:p>
        </w:tc>
        <w:tc>
          <w:tcPr>
            <w:tcW w:w="1266" w:type="dxa"/>
          </w:tcPr>
          <w:p w:rsidR="00145B42" w:rsidRPr="004D21CD" w:rsidRDefault="0084320D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Тыс.чел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276" w:type="dxa"/>
          </w:tcPr>
          <w:p w:rsidR="00145B42" w:rsidRPr="004D21CD" w:rsidRDefault="0084320D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13,8</w:t>
            </w:r>
          </w:p>
        </w:tc>
        <w:tc>
          <w:tcPr>
            <w:tcW w:w="1276" w:type="dxa"/>
          </w:tcPr>
          <w:p w:rsidR="00145B42" w:rsidRPr="004D21CD" w:rsidRDefault="0084320D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13,9</w:t>
            </w:r>
          </w:p>
        </w:tc>
        <w:tc>
          <w:tcPr>
            <w:tcW w:w="1276" w:type="dxa"/>
          </w:tcPr>
          <w:p w:rsidR="00145B42" w:rsidRPr="004D21CD" w:rsidRDefault="0084320D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14,0</w:t>
            </w:r>
          </w:p>
        </w:tc>
        <w:tc>
          <w:tcPr>
            <w:tcW w:w="1275" w:type="dxa"/>
          </w:tcPr>
          <w:p w:rsidR="00145B42" w:rsidRPr="004D21CD" w:rsidRDefault="0084320D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14,0</w:t>
            </w:r>
          </w:p>
        </w:tc>
        <w:tc>
          <w:tcPr>
            <w:tcW w:w="1276" w:type="dxa"/>
          </w:tcPr>
          <w:p w:rsidR="00145B42" w:rsidRPr="004D21CD" w:rsidRDefault="0084320D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14,1</w:t>
            </w:r>
          </w:p>
        </w:tc>
      </w:tr>
      <w:tr w:rsidR="00145B42" w:rsidRPr="004D21CD" w:rsidTr="00145B42">
        <w:tc>
          <w:tcPr>
            <w:tcW w:w="562" w:type="dxa"/>
          </w:tcPr>
          <w:p w:rsidR="00145B42" w:rsidRPr="004D21CD" w:rsidRDefault="00421D59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</w:t>
            </w:r>
          </w:p>
        </w:tc>
        <w:tc>
          <w:tcPr>
            <w:tcW w:w="6521" w:type="dxa"/>
          </w:tcPr>
          <w:p w:rsidR="00145B42" w:rsidRPr="004A7347" w:rsidRDefault="00145B42" w:rsidP="007D74F1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A7347">
              <w:rPr>
                <w:rFonts w:ascii="Times New Roman" w:hAnsi="Times New Roman"/>
              </w:rPr>
              <w:t>"Цифровая зрелость" органов государственной власти субъектов Российской Федерации, органов местного самоуправления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</w:t>
            </w:r>
            <w:r w:rsidR="00C61D50">
              <w:rPr>
                <w:rFonts w:ascii="Times New Roman" w:hAnsi="Times New Roman"/>
              </w:rPr>
              <w:t xml:space="preserve"> (областной показатель)</w:t>
            </w:r>
          </w:p>
        </w:tc>
        <w:tc>
          <w:tcPr>
            <w:tcW w:w="1266" w:type="dxa"/>
          </w:tcPr>
          <w:p w:rsidR="00145B42" w:rsidRPr="004D21CD" w:rsidRDefault="00145B42" w:rsidP="007D74F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145B42" w:rsidRPr="004D21CD" w:rsidRDefault="001C322F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</w:tcPr>
          <w:p w:rsidR="00145B42" w:rsidRPr="004D21CD" w:rsidRDefault="001C322F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</w:tcPr>
          <w:p w:rsidR="00145B42" w:rsidRPr="004D21CD" w:rsidRDefault="001C322F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5" w:type="dxa"/>
          </w:tcPr>
          <w:p w:rsidR="00145B42" w:rsidRPr="004D21CD" w:rsidRDefault="001C322F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  <w:tc>
          <w:tcPr>
            <w:tcW w:w="1276" w:type="dxa"/>
          </w:tcPr>
          <w:p w:rsidR="00145B42" w:rsidRPr="004D21CD" w:rsidRDefault="001C322F" w:rsidP="007D74F1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Х</w:t>
            </w:r>
          </w:p>
        </w:tc>
      </w:tr>
    </w:tbl>
    <w:p w:rsidR="0033171D" w:rsidRDefault="0033171D"/>
    <w:sectPr w:rsidR="0033171D" w:rsidSect="003317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71D"/>
    <w:rsid w:val="000E39BD"/>
    <w:rsid w:val="00145B42"/>
    <w:rsid w:val="001C322F"/>
    <w:rsid w:val="0033171D"/>
    <w:rsid w:val="00421D59"/>
    <w:rsid w:val="00463FA9"/>
    <w:rsid w:val="00464015"/>
    <w:rsid w:val="004A7347"/>
    <w:rsid w:val="00537A8B"/>
    <w:rsid w:val="00727EFB"/>
    <w:rsid w:val="00732D68"/>
    <w:rsid w:val="0084320D"/>
    <w:rsid w:val="009D68E2"/>
    <w:rsid w:val="00AC7E5C"/>
    <w:rsid w:val="00C10FD9"/>
    <w:rsid w:val="00C61D50"/>
    <w:rsid w:val="00EA7963"/>
    <w:rsid w:val="00EF377F"/>
    <w:rsid w:val="00FE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840AD-E683-4947-9C9C-3E977A11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Топол</dc:creator>
  <cp:keywords/>
  <dc:description/>
  <cp:lastModifiedBy>Топол</cp:lastModifiedBy>
  <cp:revision>6</cp:revision>
  <cp:lastPrinted>2021-12-13T09:02:00Z</cp:lastPrinted>
  <dcterms:created xsi:type="dcterms:W3CDTF">2021-11-30T08:35:00Z</dcterms:created>
  <dcterms:modified xsi:type="dcterms:W3CDTF">2021-12-24T08:27:00Z</dcterms:modified>
</cp:coreProperties>
</file>