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CE1F0" w14:textId="77777777" w:rsidR="002F643B" w:rsidRPr="002F643B" w:rsidRDefault="00000000" w:rsidP="002F64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43B">
        <w:rPr>
          <w:rFonts w:ascii="Times New Roman" w:hAnsi="Times New Roman" w:cs="Times New Roman"/>
          <w:sz w:val="24"/>
          <w:szCs w:val="24"/>
        </w:rPr>
        <w:t xml:space="preserve">Отчет об оценке регулирующего воздействия проекта постановления Администрации Кыштымского городского округа </w:t>
      </w:r>
      <w:r w:rsidR="002F643B" w:rsidRPr="002F643B">
        <w:rPr>
          <w:rFonts w:ascii="Times New Roman" w:hAnsi="Times New Roman" w:cs="Times New Roman"/>
          <w:sz w:val="24"/>
          <w:szCs w:val="24"/>
        </w:rPr>
        <w:t xml:space="preserve">Порядок </w:t>
      </w:r>
    </w:p>
    <w:p w14:paraId="4444AF98" w14:textId="77777777" w:rsidR="002F643B" w:rsidRDefault="002F643B" w:rsidP="002F64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643B">
        <w:rPr>
          <w:rFonts w:ascii="Times New Roman" w:hAnsi="Times New Roman" w:cs="Times New Roman"/>
          <w:sz w:val="24"/>
          <w:szCs w:val="24"/>
        </w:rPr>
        <w:t xml:space="preserve">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</w:t>
      </w:r>
      <w:bookmarkStart w:id="0" w:name="_Hlk90643100"/>
      <w:r w:rsidRPr="002F643B">
        <w:rPr>
          <w:rFonts w:ascii="Times New Roman" w:hAnsi="Times New Roman" w:cs="Times New Roman"/>
          <w:sz w:val="24"/>
          <w:szCs w:val="24"/>
        </w:rPr>
        <w:t>на возмещение затрат при осуществлении предпринимательской деятельности</w:t>
      </w:r>
      <w:bookmarkEnd w:id="0"/>
    </w:p>
    <w:p w14:paraId="34EA0587" w14:textId="77777777" w:rsidR="002F643B" w:rsidRPr="002F643B" w:rsidRDefault="002F643B" w:rsidP="002F643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DF96990" w14:textId="1A113A5B" w:rsidR="00FB301B" w:rsidRPr="002F643B" w:rsidRDefault="00000000" w:rsidP="002F643B">
      <w:pPr>
        <w:pStyle w:val="3"/>
        <w:spacing w:beforeAutospacing="0" w:afterAutospacing="0"/>
        <w:jc w:val="center"/>
        <w:rPr>
          <w:rFonts w:hint="default"/>
          <w:lang w:val="ru-RU"/>
        </w:rPr>
      </w:pPr>
      <w:r w:rsidRPr="002F643B">
        <w:rPr>
          <w:rFonts w:ascii="Times New Roman" w:hAnsi="Times New Roman" w:hint="default"/>
          <w:sz w:val="24"/>
          <w:szCs w:val="24"/>
          <w:lang w:val="ru-RU"/>
        </w:rPr>
        <w:t>1. Общая информация</w:t>
      </w:r>
    </w:p>
    <w:p w14:paraId="04537F4D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1.1. Разработчик проекта нормативного правового акта (далее – разработчик) – Управление стратегического развития и привлечения инвестиций Администрации Кыштымского городского округа.</w:t>
      </w:r>
    </w:p>
    <w:p w14:paraId="1247531D" w14:textId="358A3B03" w:rsidR="00FB301B" w:rsidRPr="002F643B" w:rsidRDefault="00000000" w:rsidP="002F643B">
      <w:pPr>
        <w:spacing w:after="0" w:line="240" w:lineRule="auto"/>
        <w:jc w:val="both"/>
      </w:pPr>
      <w:r w:rsidRPr="002F643B">
        <w:rPr>
          <w:rFonts w:ascii="Times New Roman" w:hAnsi="Times New Roman" w:cs="Times New Roman"/>
          <w:sz w:val="24"/>
          <w:szCs w:val="24"/>
        </w:rPr>
        <w:t xml:space="preserve">1.2. Вид и наименование проекта нормативного правового акта: проект постановления Администрации Кыштымского городского округа «Об утверждении </w:t>
      </w:r>
      <w:r w:rsidR="002F643B" w:rsidRPr="002F643B">
        <w:rPr>
          <w:rFonts w:ascii="Times New Roman" w:hAnsi="Times New Roman" w:cs="Times New Roman"/>
          <w:sz w:val="24"/>
          <w:szCs w:val="24"/>
        </w:rPr>
        <w:t>Порядк</w:t>
      </w:r>
      <w:r w:rsidR="002F643B">
        <w:rPr>
          <w:rFonts w:ascii="Times New Roman" w:hAnsi="Times New Roman" w:cs="Times New Roman"/>
          <w:sz w:val="24"/>
          <w:szCs w:val="24"/>
        </w:rPr>
        <w:t>а</w:t>
      </w:r>
      <w:r w:rsidR="002F643B" w:rsidRPr="002F643B">
        <w:rPr>
          <w:rFonts w:ascii="Times New Roman" w:hAnsi="Times New Roman" w:cs="Times New Roman"/>
          <w:sz w:val="24"/>
          <w:szCs w:val="24"/>
        </w:rPr>
        <w:t xml:space="preserve">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  <w:r w:rsidRPr="002F643B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Pr="002F643B">
        <w:rPr>
          <w:rFonts w:ascii="Times New Roman" w:hAnsi="Times New Roman" w:cs="Times New Roman"/>
          <w:sz w:val="24"/>
          <w:szCs w:val="24"/>
        </w:rPr>
        <w:t>.</w:t>
      </w:r>
    </w:p>
    <w:p w14:paraId="554C4478" w14:textId="212F41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 xml:space="preserve">1.3. Предполагаемая дата вступления в силу нормативного правового акта: </w:t>
      </w:r>
      <w:r>
        <w:rPr>
          <w:lang w:val="ru-RU"/>
        </w:rPr>
        <w:t>ноябрь</w:t>
      </w:r>
      <w:r w:rsidRPr="002F643B">
        <w:rPr>
          <w:lang w:val="ru-RU"/>
        </w:rPr>
        <w:t xml:space="preserve"> 20</w:t>
      </w:r>
      <w:r>
        <w:rPr>
          <w:lang w:val="ru-RU"/>
        </w:rPr>
        <w:t>2</w:t>
      </w:r>
      <w:r w:rsidR="002F643B">
        <w:rPr>
          <w:lang w:val="ru-RU"/>
        </w:rPr>
        <w:t>5</w:t>
      </w:r>
      <w:r w:rsidRPr="002F643B">
        <w:rPr>
          <w:lang w:val="ru-RU"/>
        </w:rPr>
        <w:t xml:space="preserve"> года.</w:t>
      </w:r>
    </w:p>
    <w:p w14:paraId="69EB8DA0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1.4.</w:t>
      </w:r>
      <w:r>
        <w:rPr>
          <w:lang w:val="ru-RU"/>
        </w:rPr>
        <w:t xml:space="preserve"> </w:t>
      </w:r>
      <w:r w:rsidRPr="002F643B">
        <w:rPr>
          <w:lang w:val="ru-RU"/>
        </w:rPr>
        <w:t>Необходимость установления переходного периода и (или) отсрочки введения предлагаемого регулирования, необходимость распространения предлагаемого регулирования на ранее возникшие отношения: не требуется.</w:t>
      </w:r>
    </w:p>
    <w:p w14:paraId="0CA531C2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1.5. Контактная информация исполнителя разработчика:</w:t>
      </w:r>
    </w:p>
    <w:p w14:paraId="387291E7" w14:textId="7BE753FE" w:rsidR="00FB301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 xml:space="preserve">Ф.И.О.: </w:t>
      </w:r>
      <w:r w:rsidR="002F643B">
        <w:rPr>
          <w:lang w:val="ru-RU"/>
        </w:rPr>
        <w:t xml:space="preserve">Каледина Оксана </w:t>
      </w:r>
      <w:proofErr w:type="spellStart"/>
      <w:r w:rsidR="002F643B">
        <w:rPr>
          <w:lang w:val="ru-RU"/>
        </w:rPr>
        <w:t>Гаясовна</w:t>
      </w:r>
      <w:proofErr w:type="spellEnd"/>
    </w:p>
    <w:p w14:paraId="1E542E20" w14:textId="18C6771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 xml:space="preserve">Должность: </w:t>
      </w:r>
      <w:r w:rsidR="002F643B">
        <w:rPr>
          <w:lang w:val="ru-RU"/>
        </w:rPr>
        <w:t xml:space="preserve">заместитель </w:t>
      </w:r>
      <w:r>
        <w:rPr>
          <w:lang w:val="ru-RU"/>
        </w:rPr>
        <w:t>начальник</w:t>
      </w:r>
      <w:r w:rsidR="002F643B">
        <w:rPr>
          <w:lang w:val="ru-RU"/>
        </w:rPr>
        <w:t>а</w:t>
      </w:r>
      <w:r w:rsidRPr="002F643B">
        <w:rPr>
          <w:lang w:val="ru-RU"/>
        </w:rPr>
        <w:t xml:space="preserve"> Управления стратегического развития и привлечения инвестиций Администрации Кыштымского городского округа.</w:t>
      </w:r>
    </w:p>
    <w:p w14:paraId="1E7A47FC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Тел.: (35151) 4-25-96.</w:t>
      </w:r>
    </w:p>
    <w:p w14:paraId="54285787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Адрес электронной почты:</w:t>
      </w:r>
      <w:r>
        <w:t> </w:t>
      </w:r>
      <w:hyperlink r:id="rId6" w:history="1">
        <w:r>
          <w:rPr>
            <w:rStyle w:val="a3"/>
            <w:color w:val="auto"/>
          </w:rPr>
          <w:t>usripi</w:t>
        </w:r>
        <w:r w:rsidRPr="002F643B">
          <w:rPr>
            <w:rStyle w:val="a3"/>
            <w:color w:val="auto"/>
            <w:lang w:val="ru-RU"/>
          </w:rPr>
          <w:t>@</w:t>
        </w:r>
        <w:r>
          <w:rPr>
            <w:rStyle w:val="a3"/>
            <w:color w:val="auto"/>
          </w:rPr>
          <w:t>adminkgo</w:t>
        </w:r>
        <w:r w:rsidRPr="002F643B">
          <w:rPr>
            <w:rStyle w:val="a3"/>
            <w:color w:val="auto"/>
            <w:lang w:val="ru-RU"/>
          </w:rPr>
          <w:t>.</w:t>
        </w:r>
        <w:proofErr w:type="spellStart"/>
        <w:r>
          <w:rPr>
            <w:rStyle w:val="a3"/>
            <w:color w:val="auto"/>
          </w:rPr>
          <w:t>ru</w:t>
        </w:r>
        <w:proofErr w:type="spellEnd"/>
      </w:hyperlink>
      <w:r w:rsidRPr="002F643B">
        <w:rPr>
          <w:lang w:val="ru-RU"/>
        </w:rPr>
        <w:t>.</w:t>
      </w:r>
    </w:p>
    <w:p w14:paraId="23998835" w14:textId="62182A08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>
        <w:t> </w:t>
      </w:r>
      <w:r w:rsidRPr="002F643B">
        <w:rPr>
          <w:lang w:val="ru-RU"/>
        </w:rPr>
        <w:t>2. Описание проблемы, на решение которой направлено принятие нормативного правового акта</w:t>
      </w:r>
    </w:p>
    <w:p w14:paraId="540B1FE9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 xml:space="preserve">2.1. Формулировка проблемы: недостаток собственных средств у субъектов малого и среднего предпринимательства (далее – СМСП), низкая </w:t>
      </w:r>
      <w:proofErr w:type="spellStart"/>
      <w:r w:rsidRPr="002F643B">
        <w:rPr>
          <w:lang w:val="ru-RU"/>
        </w:rPr>
        <w:t>конкурентноспособность</w:t>
      </w:r>
      <w:proofErr w:type="spellEnd"/>
      <w:r w:rsidRPr="002F643B">
        <w:rPr>
          <w:lang w:val="ru-RU"/>
        </w:rPr>
        <w:t>, возросшая стоимость оборудования, высокий уровень ставок.</w:t>
      </w:r>
    </w:p>
    <w:p w14:paraId="49D4127F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2.2. Характеристика основных негативных эффектов, возникающих в связи с наличием проблемы, группы участников отношений, испытывающих негативные эффекты, и их количественные оценки: сокращение количества СМСП, снижение оборота продукции СМСП и, как следствие, - сокращение отчислений в бюджеты всех уровней.</w:t>
      </w:r>
    </w:p>
    <w:p w14:paraId="67D67EB5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Участники:</w:t>
      </w:r>
    </w:p>
    <w:p w14:paraId="2AC7C72A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1) СМСП;</w:t>
      </w:r>
    </w:p>
    <w:p w14:paraId="4D304ED4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2) Граждане, потребители Кыштымского городского округа;</w:t>
      </w:r>
    </w:p>
    <w:p w14:paraId="514CFA2C" w14:textId="56C1D322" w:rsidR="00FB301B" w:rsidRDefault="00000000">
      <w:pPr>
        <w:pStyle w:val="a4"/>
        <w:spacing w:beforeAutospacing="0" w:afterAutospacing="0"/>
        <w:jc w:val="both"/>
        <w:rPr>
          <w:lang w:val="ru-RU"/>
        </w:rPr>
      </w:pPr>
      <w:r>
        <w:rPr>
          <w:lang w:val="ru-RU"/>
        </w:rPr>
        <w:t>3) Ф</w:t>
      </w:r>
      <w:r>
        <w:rPr>
          <w:lang w:val="ru-RU" w:eastAsia="ru-RU" w:bidi="ru-RU"/>
        </w:rPr>
        <w:t>изические лица</w:t>
      </w:r>
      <w:r w:rsidRPr="002F643B">
        <w:rPr>
          <w:lang w:val="ru-RU" w:eastAsia="ru-RU" w:bidi="ru-RU"/>
        </w:rPr>
        <w:t xml:space="preserve">, </w:t>
      </w:r>
      <w:r>
        <w:rPr>
          <w:lang w:val="ru-RU"/>
        </w:rPr>
        <w:t>применяющие специальный налоговый режим «налог на профессиональный доход</w:t>
      </w:r>
      <w:r w:rsidR="002F643B">
        <w:rPr>
          <w:lang w:val="ru-RU"/>
        </w:rPr>
        <w:t>»;</w:t>
      </w:r>
    </w:p>
    <w:p w14:paraId="11265E0D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>
        <w:rPr>
          <w:lang w:val="ru-RU"/>
        </w:rPr>
        <w:t>4</w:t>
      </w:r>
      <w:r w:rsidRPr="002F643B">
        <w:rPr>
          <w:lang w:val="ru-RU"/>
        </w:rPr>
        <w:t>) Государство.</w:t>
      </w:r>
    </w:p>
    <w:p w14:paraId="07F2DA10" w14:textId="79831A05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 xml:space="preserve">2.3. Информация о возникновении, выявлении проблемы и мерах, принятых ранее для ее решения, достигнутых результатах и затраченных ресурсах: часть обращений, поступающих в адрес Главы Кыштымского городского округа, - по вопросам финансовой поддержки СМСП. Действующий в </w:t>
      </w:r>
      <w:r w:rsidR="002F643B">
        <w:rPr>
          <w:lang w:val="ru-RU"/>
        </w:rPr>
        <w:t>2022-2024</w:t>
      </w:r>
      <w:r w:rsidRPr="002F643B">
        <w:rPr>
          <w:lang w:val="ru-RU"/>
        </w:rPr>
        <w:t xml:space="preserve"> годах порядок субсидирования позволил СМСП возместить часть затрат, связанных с приобретением оборудования.</w:t>
      </w:r>
    </w:p>
    <w:p w14:paraId="0AA45A47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2.4. Причины невозможности решения проблемы участниками соответствующих отношений самостоятельно без вмешательства государства: недостаток инвесторов, высокие ставки и нехватка оборотных средств.</w:t>
      </w:r>
    </w:p>
    <w:p w14:paraId="5E280DB0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2.5. Источники данных:</w:t>
      </w:r>
    </w:p>
    <w:p w14:paraId="41A2061C" w14:textId="77777777" w:rsidR="00FB301B" w:rsidRPr="0048570A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 xml:space="preserve">- личные обращения СМСП в Администрацию </w:t>
      </w:r>
      <w:r w:rsidRPr="0048570A">
        <w:rPr>
          <w:lang w:val="ru-RU"/>
        </w:rPr>
        <w:t>Кыштымского городского округа.</w:t>
      </w:r>
    </w:p>
    <w:p w14:paraId="7FD12C98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3. Цели регулирования</w:t>
      </w:r>
    </w:p>
    <w:p w14:paraId="16A8CDEA" w14:textId="25FE3AC8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 xml:space="preserve">3.1. Основание для разработки проекта нормативного правового акта: </w:t>
      </w:r>
      <w:r>
        <w:rPr>
          <w:lang w:val="ru-RU"/>
        </w:rPr>
        <w:t>муниципальная</w:t>
      </w:r>
      <w:r>
        <w:t> </w:t>
      </w:r>
      <w:r w:rsidRPr="002F643B">
        <w:rPr>
          <w:lang w:val="ru-RU"/>
        </w:rPr>
        <w:t>подпрограмма «Поддержка и развитие малого и среднего предпринимательства Кыштымского городского округа на 20</w:t>
      </w:r>
      <w:r>
        <w:rPr>
          <w:lang w:val="ru-RU"/>
        </w:rPr>
        <w:t>2</w:t>
      </w:r>
      <w:r w:rsidR="002F643B">
        <w:rPr>
          <w:lang w:val="ru-RU"/>
        </w:rPr>
        <w:t>5</w:t>
      </w:r>
      <w:r w:rsidRPr="002F643B">
        <w:rPr>
          <w:lang w:val="ru-RU"/>
        </w:rPr>
        <w:t>-20</w:t>
      </w:r>
      <w:r>
        <w:rPr>
          <w:lang w:val="ru-RU"/>
        </w:rPr>
        <w:t>2</w:t>
      </w:r>
      <w:r w:rsidR="002F643B">
        <w:rPr>
          <w:lang w:val="ru-RU"/>
        </w:rPr>
        <w:t>7</w:t>
      </w:r>
      <w:r w:rsidRPr="002F643B">
        <w:rPr>
          <w:lang w:val="ru-RU"/>
        </w:rPr>
        <w:t xml:space="preserve"> годы</w:t>
      </w:r>
      <w:r>
        <w:rPr>
          <w:lang w:val="ru-RU"/>
        </w:rPr>
        <w:t>»</w:t>
      </w:r>
      <w:r w:rsidRPr="002F643B">
        <w:rPr>
          <w:lang w:val="ru-RU"/>
        </w:rPr>
        <w:t>.</w:t>
      </w:r>
    </w:p>
    <w:p w14:paraId="64F045E0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>
        <w:t> </w:t>
      </w:r>
    </w:p>
    <w:tbl>
      <w:tblPr>
        <w:tblW w:w="997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3"/>
        <w:gridCol w:w="4226"/>
      </w:tblGrid>
      <w:tr w:rsidR="00FB301B" w14:paraId="6D7E65CE" w14:textId="77777777" w:rsidTr="00DA1111">
        <w:trPr>
          <w:trHeight w:val="1163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70B5813B" w14:textId="77777777" w:rsidR="00FB301B" w:rsidRPr="002F643B" w:rsidRDefault="00000000">
            <w:pPr>
              <w:pStyle w:val="a4"/>
              <w:spacing w:beforeAutospacing="0" w:afterAutospacing="0"/>
              <w:ind w:leftChars="100" w:left="220" w:rightChars="400" w:right="880"/>
              <w:jc w:val="both"/>
              <w:rPr>
                <w:lang w:val="ru-RU"/>
              </w:rPr>
            </w:pPr>
            <w:r w:rsidRPr="002F643B">
              <w:rPr>
                <w:lang w:val="ru-RU"/>
              </w:rPr>
              <w:lastRenderedPageBreak/>
              <w:t>3.2. Описание целей предлагаемого регулирования, их соотношение с проблемой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2BB2FC" w14:textId="77777777" w:rsidR="00FB301B" w:rsidRPr="002F643B" w:rsidRDefault="00000000">
            <w:pPr>
              <w:pStyle w:val="a4"/>
              <w:spacing w:beforeAutospacing="0" w:afterAutospacing="0"/>
              <w:ind w:leftChars="100" w:left="220" w:rightChars="173" w:right="381"/>
              <w:jc w:val="both"/>
              <w:rPr>
                <w:lang w:val="ru-RU"/>
              </w:rPr>
            </w:pPr>
            <w:r w:rsidRPr="002F643B">
              <w:rPr>
                <w:lang w:val="ru-RU"/>
              </w:rPr>
              <w:t>3.3. Сроки достижения целей предлагаемого регулирования</w:t>
            </w:r>
          </w:p>
        </w:tc>
      </w:tr>
      <w:tr w:rsidR="00FB301B" w14:paraId="4553749E" w14:textId="77777777" w:rsidTr="00DA1111">
        <w:trPr>
          <w:trHeight w:val="1163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25147E35" w14:textId="77777777" w:rsidR="00FB301B" w:rsidRPr="002F643B" w:rsidRDefault="00000000">
            <w:pPr>
              <w:pStyle w:val="a4"/>
              <w:spacing w:beforeAutospacing="0" w:afterAutospacing="0"/>
              <w:ind w:leftChars="100" w:left="220" w:rightChars="360" w:right="792"/>
              <w:jc w:val="both"/>
              <w:rPr>
                <w:lang w:val="ru-RU"/>
              </w:rPr>
            </w:pPr>
            <w:r w:rsidRPr="002F643B">
              <w:rPr>
                <w:lang w:val="ru-RU"/>
              </w:rPr>
              <w:t>Предоставление субсидий СМСП на возмещение затрат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3A8029" w14:textId="0189BE40" w:rsidR="00FB301B" w:rsidRDefault="00000000">
            <w:pPr>
              <w:pStyle w:val="a4"/>
              <w:spacing w:beforeAutospacing="0" w:afterAutospacing="0"/>
              <w:ind w:leftChars="100" w:left="220"/>
              <w:jc w:val="both"/>
            </w:pPr>
            <w:r>
              <w:t>20</w:t>
            </w:r>
            <w:r>
              <w:rPr>
                <w:lang w:val="ru-RU"/>
              </w:rPr>
              <w:t>2</w:t>
            </w:r>
            <w:r w:rsidR="002F643B">
              <w:rPr>
                <w:lang w:val="ru-RU"/>
              </w:rPr>
              <w:t>5</w:t>
            </w:r>
            <w:r>
              <w:t>-20</w:t>
            </w:r>
            <w:r>
              <w:rPr>
                <w:lang w:val="ru-RU"/>
              </w:rPr>
              <w:t>2</w:t>
            </w:r>
            <w:r w:rsidR="002F643B">
              <w:rPr>
                <w:lang w:val="ru-RU"/>
              </w:rPr>
              <w:t>7</w:t>
            </w:r>
            <w:r>
              <w:t xml:space="preserve"> гг.</w:t>
            </w:r>
          </w:p>
        </w:tc>
      </w:tr>
    </w:tbl>
    <w:p w14:paraId="7C16033E" w14:textId="54115A5C" w:rsidR="00FB301B" w:rsidRDefault="00000000">
      <w:pPr>
        <w:pStyle w:val="a4"/>
        <w:spacing w:beforeAutospacing="0" w:afterAutospacing="0"/>
        <w:jc w:val="both"/>
      </w:pPr>
      <w:r>
        <w:t xml:space="preserve"> 4. </w:t>
      </w:r>
      <w:proofErr w:type="spellStart"/>
      <w:r>
        <w:t>Варианты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 </w:t>
      </w:r>
      <w:proofErr w:type="spellStart"/>
      <w:r>
        <w:t>проблемы</w:t>
      </w:r>
      <w:proofErr w:type="spellEnd"/>
    </w:p>
    <w:p w14:paraId="04E4345B" w14:textId="6C9C0ED3" w:rsidR="002F643B" w:rsidRPr="002F643B" w:rsidRDefault="00000000" w:rsidP="002F643B">
      <w:pPr>
        <w:pStyle w:val="ConsPlusNormal"/>
        <w:tabs>
          <w:tab w:val="left" w:pos="1276"/>
        </w:tabs>
        <w:jc w:val="both"/>
      </w:pPr>
      <w:r>
        <w:t xml:space="preserve">4.1. Описание предлагаемого варианта решения проблемы и преодоления связанных с ней </w:t>
      </w:r>
      <w:r w:rsidRPr="002F643B">
        <w:t xml:space="preserve">негативных эффектов: </w:t>
      </w:r>
      <w:bookmarkStart w:id="1" w:name="_Hlk216355211"/>
      <w:r w:rsidR="002F643B" w:rsidRPr="002F643B">
        <w:t xml:space="preserve">предоставление </w:t>
      </w:r>
      <w:r w:rsidR="002F643B">
        <w:t>с</w:t>
      </w:r>
      <w:r w:rsidR="002F643B" w:rsidRPr="002F643B">
        <w:rPr>
          <w:color w:val="000000"/>
        </w:rPr>
        <w:t xml:space="preserve">убсидии в </w:t>
      </w:r>
      <w:r w:rsidR="002F643B" w:rsidRPr="002F643B">
        <w:t>целях возмещения затрат, связанных с производством (реализацией) товаров, выполнением работ, оказанием услуг, понесенных в течение календарного года, предшествующего году подачи, и в году подачи в период до даты подачи Главному распорядителю бюджетных средств заявления о предоставлении субсидии, в том числе:</w:t>
      </w:r>
    </w:p>
    <w:p w14:paraId="41B938D0" w14:textId="77777777" w:rsidR="002F643B" w:rsidRPr="002F643B" w:rsidRDefault="002F643B" w:rsidP="002F643B">
      <w:pPr>
        <w:pStyle w:val="ConsPlusNormal"/>
        <w:ind w:firstLine="539"/>
        <w:jc w:val="both"/>
      </w:pPr>
      <w:r w:rsidRPr="002F643B">
        <w:t>на возмещение части затрат на приобретение оборудования, мебели и оргтехники;</w:t>
      </w:r>
    </w:p>
    <w:p w14:paraId="79C54E6A" w14:textId="77777777" w:rsidR="002F643B" w:rsidRPr="002F643B" w:rsidRDefault="002F643B" w:rsidP="002F643B">
      <w:pPr>
        <w:pStyle w:val="ConsPlusNormal"/>
        <w:ind w:firstLine="539"/>
        <w:jc w:val="both"/>
      </w:pPr>
      <w:r w:rsidRPr="002F643B">
        <w:t>на возмещение части затрат, связанных с оплатой первоначального (авансового) лизингового взноса и (или) очередных лизинговых платежей по заключенным договорам лизинга (сублизинга) оборудования;</w:t>
      </w:r>
    </w:p>
    <w:p w14:paraId="215E23F5" w14:textId="77777777" w:rsidR="002F643B" w:rsidRPr="002F643B" w:rsidRDefault="002F643B" w:rsidP="002F643B">
      <w:pPr>
        <w:pStyle w:val="ConsPlusNormal"/>
        <w:ind w:firstLine="539"/>
        <w:jc w:val="both"/>
      </w:pPr>
      <w:r w:rsidRPr="002F643B">
        <w:t>на возмещение части затрат на уплату процентов по кредитам на приобретение оборудования;</w:t>
      </w:r>
    </w:p>
    <w:p w14:paraId="738749E5" w14:textId="0888E92D" w:rsidR="00FB301B" w:rsidRDefault="002F643B" w:rsidP="002F643B">
      <w:pPr>
        <w:pStyle w:val="ConsPlusNormal"/>
        <w:tabs>
          <w:tab w:val="left" w:pos="709"/>
          <w:tab w:val="left" w:pos="851"/>
        </w:tabs>
        <w:ind w:firstLine="539"/>
        <w:jc w:val="both"/>
      </w:pPr>
      <w:r w:rsidRPr="002F643B">
        <w:t>на возмещение части затрат, связанных с содержанием стационарного общественного туалета, расположенного на территории Кыштымского городского округа.</w:t>
      </w:r>
      <w:bookmarkEnd w:id="1"/>
      <w:r>
        <w:t xml:space="preserve"> </w:t>
      </w:r>
    </w:p>
    <w:p w14:paraId="282AD772" w14:textId="4757D343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4.2. Описание иных вариантов решения проблемы (с указанием того, каким образом каждым из способов могла бы быть решена проблема): отсутствие Порядка предоставления субсидий не позволит оказать финансовую поддержку СМСП, реализовать средства местного бюджета</w:t>
      </w:r>
      <w:r w:rsidR="002F643B">
        <w:rPr>
          <w:lang w:val="ru-RU"/>
        </w:rPr>
        <w:t>.</w:t>
      </w:r>
    </w:p>
    <w:p w14:paraId="0E97F0A2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4.3. Обоснование выбора предлагаемого варианта решения проблемы: субсидирование затрат позволит предпринимателям направить дополнительные средства на развитие бизнеса, повысить финансовые показатели своей деятельности.</w:t>
      </w:r>
    </w:p>
    <w:p w14:paraId="2434204E" w14:textId="6F0FE05E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>
        <w:t> </w:t>
      </w:r>
      <w:r w:rsidRPr="002F643B">
        <w:rPr>
          <w:lang w:val="ru-RU"/>
        </w:rPr>
        <w:t>5. Основные группы участников отношений, интересы которых будут затронуты принятием нормативного правового акта</w:t>
      </w:r>
    </w:p>
    <w:tbl>
      <w:tblPr>
        <w:tblW w:w="1007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3550"/>
      </w:tblGrid>
      <w:tr w:rsidR="00FB301B" w14:paraId="367C3738" w14:textId="77777777" w:rsidTr="002F643B">
        <w:trPr>
          <w:trHeight w:val="818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7EC81198" w14:textId="77777777" w:rsidR="00FB301B" w:rsidRDefault="00000000">
            <w:pPr>
              <w:pStyle w:val="a4"/>
              <w:spacing w:beforeAutospacing="0" w:afterAutospacing="0"/>
              <w:jc w:val="both"/>
            </w:pPr>
            <w:r>
              <w:t xml:space="preserve">5.1. </w:t>
            </w:r>
            <w:proofErr w:type="spellStart"/>
            <w:r>
              <w:t>Группа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  <w:r>
              <w:t xml:space="preserve"> </w:t>
            </w:r>
            <w:proofErr w:type="spellStart"/>
            <w:r>
              <w:t>отношений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5C57FC70" w14:textId="77777777" w:rsidR="00FB301B" w:rsidRDefault="00000000">
            <w:pPr>
              <w:pStyle w:val="a4"/>
              <w:spacing w:beforeAutospacing="0" w:afterAutospacing="0"/>
              <w:jc w:val="both"/>
            </w:pPr>
            <w:r>
              <w:t xml:space="preserve">5.2. </w:t>
            </w: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</w:tr>
      <w:tr w:rsidR="00FB301B" w14:paraId="16CCF3C3" w14:textId="77777777" w:rsidTr="002F643B">
        <w:trPr>
          <w:trHeight w:val="818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565F33B6" w14:textId="77777777" w:rsidR="00FB301B" w:rsidRPr="002F643B" w:rsidRDefault="00000000">
            <w:pPr>
              <w:pStyle w:val="a4"/>
              <w:spacing w:beforeAutospacing="0" w:afterAutospacing="0"/>
              <w:jc w:val="both"/>
              <w:rPr>
                <w:lang w:val="ru-RU"/>
              </w:rPr>
            </w:pPr>
            <w:r w:rsidRPr="002F643B">
              <w:rPr>
                <w:lang w:val="ru-RU"/>
              </w:rPr>
              <w:t>Субъекты малого и среднего предпринимательства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4FBB30" w14:textId="77777777" w:rsidR="00FB301B" w:rsidRDefault="00000000">
            <w:pPr>
              <w:pStyle w:val="a4"/>
              <w:spacing w:beforeAutospacing="0" w:afterAutospacing="0"/>
              <w:jc w:val="both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менее</w:t>
            </w:r>
            <w:proofErr w:type="spellEnd"/>
            <w:r>
              <w:t xml:space="preserve"> </w:t>
            </w:r>
            <w:r>
              <w:rPr>
                <w:lang w:val="ru-RU"/>
              </w:rPr>
              <w:t>4</w:t>
            </w:r>
            <w:r>
              <w:t>*</w:t>
            </w:r>
          </w:p>
        </w:tc>
      </w:tr>
    </w:tbl>
    <w:p w14:paraId="4FB032B7" w14:textId="5D221643" w:rsidR="00FB301B" w:rsidRDefault="00000000">
      <w:pPr>
        <w:pStyle w:val="a4"/>
        <w:spacing w:beforeAutospacing="0" w:afterAutospacing="0"/>
        <w:jc w:val="both"/>
      </w:pPr>
      <w:r>
        <w:t xml:space="preserve">*- </w:t>
      </w:r>
      <w:proofErr w:type="spellStart"/>
      <w:r>
        <w:t>факт</w:t>
      </w:r>
      <w:proofErr w:type="spellEnd"/>
      <w:r>
        <w:t xml:space="preserve"> 20</w:t>
      </w:r>
      <w:r>
        <w:rPr>
          <w:lang w:val="ru-RU"/>
        </w:rPr>
        <w:t>2</w:t>
      </w:r>
      <w:r w:rsidR="007142CB">
        <w:rPr>
          <w:lang w:val="ru-RU"/>
        </w:rPr>
        <w:t>4</w:t>
      </w:r>
      <w:r>
        <w:t xml:space="preserve"> </w:t>
      </w:r>
      <w:proofErr w:type="spellStart"/>
      <w:r>
        <w:t>года</w:t>
      </w:r>
      <w:proofErr w:type="spellEnd"/>
      <w:r>
        <w:t>.</w:t>
      </w:r>
    </w:p>
    <w:p w14:paraId="694B5558" w14:textId="38C45304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>
        <w:t> </w:t>
      </w:r>
      <w:r w:rsidRPr="002F643B">
        <w:rPr>
          <w:lang w:val="ru-RU"/>
        </w:rPr>
        <w:t>6. Изменение функции, полномочий, обязанностей и прав органов исполнительной власти и (или) органов местного самоуправления</w:t>
      </w:r>
    </w:p>
    <w:p w14:paraId="0A160290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Изменения функций, полномочий, обязанностей и прав органа местного самоуправления принятие данного нормативного правового акта не повлечет.</w:t>
      </w:r>
    </w:p>
    <w:p w14:paraId="3806DBBE" w14:textId="4F1F7081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>
        <w:t> </w:t>
      </w:r>
      <w:r w:rsidRPr="002F643B">
        <w:rPr>
          <w:lang w:val="ru-RU"/>
        </w:rPr>
        <w:t>7. Оценка расходов и доходов бюджета</w:t>
      </w:r>
    </w:p>
    <w:p w14:paraId="4058B8F1" w14:textId="77777777" w:rsidR="007777F9" w:rsidRPr="002F643B" w:rsidRDefault="00000000" w:rsidP="007777F9">
      <w:pPr>
        <w:pStyle w:val="ConsPlusNormal"/>
        <w:tabs>
          <w:tab w:val="left" w:pos="1276"/>
        </w:tabs>
        <w:jc w:val="both"/>
      </w:pPr>
      <w:r w:rsidRPr="002F643B">
        <w:t xml:space="preserve">В соответствии с </w:t>
      </w:r>
      <w:r>
        <w:t xml:space="preserve">муниципальной </w:t>
      </w:r>
      <w:r w:rsidRPr="002F643B">
        <w:t>программой «Поддержка и развитие малого и среднего предпринимательства Кыштымского городского округа на 20</w:t>
      </w:r>
      <w:r>
        <w:t>2</w:t>
      </w:r>
      <w:r w:rsidR="007142CB">
        <w:t>5</w:t>
      </w:r>
      <w:r w:rsidRPr="002F643B">
        <w:t>-20</w:t>
      </w:r>
      <w:r>
        <w:t>2</w:t>
      </w:r>
      <w:r w:rsidR="007142CB">
        <w:t>7</w:t>
      </w:r>
      <w:r w:rsidRPr="002F643B">
        <w:t xml:space="preserve"> годы</w:t>
      </w:r>
      <w:r>
        <w:t>»</w:t>
      </w:r>
      <w:r w:rsidRPr="002F643B">
        <w:t xml:space="preserve"> на возмещение </w:t>
      </w:r>
      <w:r w:rsidR="007777F9" w:rsidRPr="002F643B">
        <w:t>возмещения затрат, связанных с производством (реализацией) товаров, выполнением работ, оказанием услуг, понесенных в течение календарного года, предшествующего году подачи, и в году подачи в период до даты подачи Главному распорядителю бюджетных средств заявления о предоставлении субсидии, в том числе:</w:t>
      </w:r>
    </w:p>
    <w:p w14:paraId="26BBCBCC" w14:textId="77777777" w:rsidR="007777F9" w:rsidRPr="002F643B" w:rsidRDefault="007777F9" w:rsidP="007777F9">
      <w:pPr>
        <w:pStyle w:val="ConsPlusNormal"/>
        <w:ind w:firstLine="539"/>
        <w:jc w:val="both"/>
      </w:pPr>
      <w:r w:rsidRPr="002F643B">
        <w:t>на возмещение части затрат на приобретение оборудования, мебели и оргтехники;</w:t>
      </w:r>
    </w:p>
    <w:p w14:paraId="0D860736" w14:textId="77777777" w:rsidR="007777F9" w:rsidRPr="002F643B" w:rsidRDefault="007777F9" w:rsidP="007777F9">
      <w:pPr>
        <w:pStyle w:val="ConsPlusNormal"/>
        <w:ind w:firstLine="539"/>
        <w:jc w:val="both"/>
      </w:pPr>
      <w:r w:rsidRPr="002F643B">
        <w:t>на возмещение части затрат, связанных с оплатой первоначального (авансового) лизингового взноса и (или) очередных лизинговых платежей по заключенным договорам лизинга (сублизинга) оборудования;</w:t>
      </w:r>
    </w:p>
    <w:p w14:paraId="69CF5BA3" w14:textId="77777777" w:rsidR="007777F9" w:rsidRPr="002F643B" w:rsidRDefault="007777F9" w:rsidP="007777F9">
      <w:pPr>
        <w:pStyle w:val="ConsPlusNormal"/>
        <w:ind w:firstLine="539"/>
        <w:jc w:val="both"/>
      </w:pPr>
      <w:r w:rsidRPr="002F643B">
        <w:t>на возмещение части затрат на уплату процентов по кредитам на приобретение оборудования;</w:t>
      </w:r>
    </w:p>
    <w:p w14:paraId="7A28D9EB" w14:textId="683DAD52" w:rsidR="00FB301B" w:rsidRPr="002F643B" w:rsidRDefault="007777F9" w:rsidP="007777F9">
      <w:pPr>
        <w:pStyle w:val="ConsPlusNormal"/>
        <w:tabs>
          <w:tab w:val="left" w:pos="709"/>
          <w:tab w:val="left" w:pos="851"/>
        </w:tabs>
        <w:ind w:firstLine="539"/>
        <w:jc w:val="both"/>
      </w:pPr>
      <w:r w:rsidRPr="002F643B">
        <w:lastRenderedPageBreak/>
        <w:t>на возмещение части затрат, связанных с содержанием стационарного общественного туалета, расположенного на территории Кыштымского городского округа</w:t>
      </w:r>
      <w:r>
        <w:t xml:space="preserve"> </w:t>
      </w:r>
      <w:r w:rsidRPr="002F643B">
        <w:t xml:space="preserve">предусмотрены средства </w:t>
      </w:r>
      <w:r w:rsidRPr="0048570A">
        <w:t>местного бюджета в размере 1</w:t>
      </w:r>
      <w:r w:rsidR="0048570A" w:rsidRPr="0048570A">
        <w:t>500</w:t>
      </w:r>
      <w:r w:rsidRPr="0048570A">
        <w:t xml:space="preserve"> тыс. руб.</w:t>
      </w:r>
    </w:p>
    <w:p w14:paraId="1A6933FC" w14:textId="08520B94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>
        <w:t> </w:t>
      </w:r>
      <w:r w:rsidRPr="002F643B">
        <w:rPr>
          <w:lang w:val="ru-RU"/>
        </w:rPr>
        <w:t>8. Новые обязанности или ограничения для субъектов малого и среднего предпринимательской и (или) инвестиционной деятельности</w:t>
      </w:r>
    </w:p>
    <w:p w14:paraId="50FC176C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Возникновение новых обязанностей или ограничений для СМСП не предполагается.</w:t>
      </w:r>
    </w:p>
    <w:p w14:paraId="21F1A686" w14:textId="4E92E6C2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>
        <w:t> </w:t>
      </w:r>
      <w:r w:rsidRPr="002F643B">
        <w:rPr>
          <w:lang w:val="ru-RU"/>
        </w:rPr>
        <w:t>9. Оценка дополнительных расходов предпринимателей и инвесторов</w:t>
      </w:r>
    </w:p>
    <w:p w14:paraId="4E8E1674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Дополнительных расходов для СМСП принятие данного нормативного правового акта не повлечет.</w:t>
      </w:r>
    </w:p>
    <w:p w14:paraId="72B121D7" w14:textId="74AB90F1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>
        <w:t> </w:t>
      </w:r>
      <w:r w:rsidRPr="002F643B">
        <w:rPr>
          <w:lang w:val="ru-RU"/>
        </w:rPr>
        <w:t>10. Оценка последствий и рисков решения проблемы предложенным способом регулирования</w:t>
      </w:r>
    </w:p>
    <w:p w14:paraId="106C2B32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Отсутствие заявок на предоставление субсидий от СМСП и, как следствие, - не реализованный остаток средств областного и федерального бюджетов (может повлечь уменьшение объемов софинансирования из средств федерального бюджета в следующем году).</w:t>
      </w:r>
    </w:p>
    <w:p w14:paraId="47F4E3A9" w14:textId="5EB180E4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>
        <w:t> </w:t>
      </w:r>
      <w:r w:rsidRPr="002F643B">
        <w:rPr>
          <w:lang w:val="ru-RU"/>
        </w:rPr>
        <w:t>11. Описание методов контроля эффективности избранного варианта</w:t>
      </w:r>
    </w:p>
    <w:tbl>
      <w:tblPr>
        <w:tblW w:w="102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6"/>
        <w:gridCol w:w="2127"/>
        <w:gridCol w:w="1745"/>
        <w:gridCol w:w="1930"/>
        <w:gridCol w:w="2093"/>
      </w:tblGrid>
      <w:tr w:rsidR="00FB301B" w14:paraId="4F8CC47A" w14:textId="77777777" w:rsidTr="00494A8D">
        <w:trPr>
          <w:trHeight w:val="2025"/>
          <w:tblCellSpacing w:w="0" w:type="dxa"/>
        </w:trPr>
        <w:tc>
          <w:tcPr>
            <w:tcW w:w="2341" w:type="dxa"/>
            <w:shd w:val="clear" w:color="auto" w:fill="auto"/>
            <w:vAlign w:val="center"/>
          </w:tcPr>
          <w:p w14:paraId="18CEB2C6" w14:textId="77777777" w:rsidR="00FB301B" w:rsidRDefault="00000000">
            <w:pPr>
              <w:pStyle w:val="a4"/>
              <w:spacing w:beforeAutospacing="0" w:afterAutospacing="0"/>
              <w:ind w:leftChars="61" w:left="134" w:rightChars="100" w:right="220"/>
              <w:jc w:val="both"/>
            </w:pPr>
            <w:r>
              <w:t xml:space="preserve">11.1. 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целей</w:t>
            </w:r>
            <w:proofErr w:type="spellEnd"/>
            <w:r>
              <w:t xml:space="preserve"> </w:t>
            </w:r>
            <w:proofErr w:type="spellStart"/>
            <w:r>
              <w:t>регулирования</w:t>
            </w:r>
            <w:proofErr w:type="spellEnd"/>
          </w:p>
        </w:tc>
        <w:tc>
          <w:tcPr>
            <w:tcW w:w="2145" w:type="dxa"/>
            <w:shd w:val="clear" w:color="auto" w:fill="auto"/>
            <w:vAlign w:val="center"/>
          </w:tcPr>
          <w:p w14:paraId="4CAD0A61" w14:textId="77777777" w:rsidR="00FB301B" w:rsidRPr="002F643B" w:rsidRDefault="00000000">
            <w:pPr>
              <w:pStyle w:val="a4"/>
              <w:spacing w:beforeAutospacing="0" w:afterAutospacing="0"/>
              <w:ind w:leftChars="75" w:left="165" w:rightChars="100" w:right="220"/>
              <w:jc w:val="both"/>
              <w:rPr>
                <w:lang w:val="ru-RU"/>
              </w:rPr>
            </w:pPr>
            <w:r w:rsidRPr="002F643B">
              <w:rPr>
                <w:lang w:val="ru-RU"/>
              </w:rPr>
              <w:t>11.2. Показатели (индикаторы) достижения целей регулирования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25740AC6" w14:textId="77777777" w:rsidR="00FB301B" w:rsidRDefault="00000000">
            <w:pPr>
              <w:pStyle w:val="a4"/>
              <w:spacing w:beforeAutospacing="0" w:afterAutospacing="0"/>
              <w:ind w:leftChars="41" w:left="90" w:rightChars="100" w:right="220"/>
              <w:jc w:val="both"/>
            </w:pPr>
            <w:r>
              <w:t xml:space="preserve">11.3. </w:t>
            </w:r>
            <w:proofErr w:type="spellStart"/>
            <w:r>
              <w:t>Единицы</w:t>
            </w:r>
            <w:proofErr w:type="spellEnd"/>
            <w:r>
              <w:t xml:space="preserve"> </w:t>
            </w:r>
            <w:proofErr w:type="spellStart"/>
            <w:r>
              <w:t>измерения</w:t>
            </w:r>
            <w:proofErr w:type="spellEnd"/>
            <w:r>
              <w:t xml:space="preserve"> </w:t>
            </w:r>
            <w:proofErr w:type="spellStart"/>
            <w:r>
              <w:t>показателя</w:t>
            </w:r>
            <w:proofErr w:type="spellEnd"/>
            <w:r>
              <w:t xml:space="preserve"> (</w:t>
            </w:r>
            <w:proofErr w:type="spellStart"/>
            <w:r>
              <w:t>индикатора</w:t>
            </w:r>
            <w:proofErr w:type="spellEnd"/>
            <w:r>
              <w:t>)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6FCE181B" w14:textId="77777777" w:rsidR="00FB301B" w:rsidRDefault="00000000">
            <w:pPr>
              <w:pStyle w:val="a4"/>
              <w:spacing w:beforeAutospacing="0" w:afterAutospacing="0"/>
              <w:ind w:leftChars="61" w:left="134" w:rightChars="100" w:right="220"/>
              <w:jc w:val="both"/>
            </w:pPr>
            <w:r>
              <w:t xml:space="preserve">11.4. </w:t>
            </w:r>
            <w:proofErr w:type="spellStart"/>
            <w:r>
              <w:t>Способ</w:t>
            </w:r>
            <w:proofErr w:type="spellEnd"/>
            <w:r>
              <w:t xml:space="preserve"> </w:t>
            </w:r>
            <w:proofErr w:type="spellStart"/>
            <w:r>
              <w:t>расчета</w:t>
            </w:r>
            <w:proofErr w:type="spellEnd"/>
            <w:r>
              <w:t xml:space="preserve"> </w:t>
            </w:r>
            <w:proofErr w:type="spellStart"/>
            <w:r>
              <w:t>показателя</w:t>
            </w:r>
            <w:proofErr w:type="spellEnd"/>
            <w:r>
              <w:t xml:space="preserve"> (</w:t>
            </w:r>
            <w:proofErr w:type="spellStart"/>
            <w:r>
              <w:t>индикатора</w:t>
            </w:r>
            <w:proofErr w:type="spellEnd"/>
            <w:r>
              <w:t>)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07FBD44" w14:textId="77777777" w:rsidR="00FB301B" w:rsidRDefault="00000000">
            <w:pPr>
              <w:pStyle w:val="a4"/>
              <w:spacing w:beforeAutospacing="0" w:afterAutospacing="0"/>
              <w:ind w:leftChars="75" w:left="165"/>
              <w:jc w:val="both"/>
            </w:pPr>
            <w:r>
              <w:t xml:space="preserve">11.5. </w:t>
            </w:r>
            <w:proofErr w:type="spellStart"/>
            <w:r>
              <w:t>Источники</w:t>
            </w:r>
            <w:proofErr w:type="spellEnd"/>
            <w:r>
              <w:t xml:space="preserve"> </w:t>
            </w:r>
            <w:proofErr w:type="spellStart"/>
            <w:r>
              <w:t>информации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расчета</w:t>
            </w:r>
            <w:proofErr w:type="spellEnd"/>
          </w:p>
        </w:tc>
      </w:tr>
      <w:tr w:rsidR="00FB301B" w14:paraId="75FA23B9" w14:textId="77777777" w:rsidTr="00494A8D">
        <w:trPr>
          <w:trHeight w:val="2543"/>
          <w:tblCellSpacing w:w="0" w:type="dxa"/>
        </w:trPr>
        <w:tc>
          <w:tcPr>
            <w:tcW w:w="2341" w:type="dxa"/>
            <w:shd w:val="clear" w:color="auto" w:fill="auto"/>
            <w:vAlign w:val="center"/>
          </w:tcPr>
          <w:p w14:paraId="665A4FF0" w14:textId="77777777" w:rsidR="00FB301B" w:rsidRPr="002F643B" w:rsidRDefault="00000000">
            <w:pPr>
              <w:pStyle w:val="a4"/>
              <w:spacing w:beforeAutospacing="0" w:afterAutospacing="0"/>
              <w:ind w:leftChars="68" w:left="150" w:rightChars="100" w:right="220"/>
              <w:jc w:val="both"/>
              <w:rPr>
                <w:lang w:val="ru-RU"/>
              </w:rPr>
            </w:pPr>
            <w:r w:rsidRPr="002F643B">
              <w:rPr>
                <w:lang w:val="ru-RU"/>
              </w:rPr>
              <w:t>Сохранение и (или) создание новых постоянных рабочих мест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31B99F4D" w14:textId="77777777" w:rsidR="00FB301B" w:rsidRDefault="00000000">
            <w:pPr>
              <w:pStyle w:val="a4"/>
              <w:spacing w:beforeAutospacing="0" w:afterAutospacing="0"/>
              <w:ind w:leftChars="48" w:left="106" w:rightChars="100" w:right="220"/>
              <w:jc w:val="both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рабочих</w:t>
            </w:r>
            <w:proofErr w:type="spellEnd"/>
            <w:r>
              <w:t xml:space="preserve"> </w:t>
            </w:r>
            <w:proofErr w:type="spellStart"/>
            <w:r>
              <w:t>мест</w:t>
            </w:r>
            <w:proofErr w:type="spellEnd"/>
          </w:p>
        </w:tc>
        <w:tc>
          <w:tcPr>
            <w:tcW w:w="1770" w:type="dxa"/>
            <w:shd w:val="clear" w:color="auto" w:fill="auto"/>
            <w:vAlign w:val="center"/>
          </w:tcPr>
          <w:p w14:paraId="39212324" w14:textId="77777777" w:rsidR="00FB301B" w:rsidRDefault="00000000">
            <w:pPr>
              <w:pStyle w:val="a4"/>
              <w:spacing w:beforeAutospacing="0" w:afterAutospacing="0"/>
              <w:ind w:leftChars="41" w:left="90"/>
              <w:jc w:val="both"/>
            </w:pPr>
            <w:proofErr w:type="spellStart"/>
            <w:r>
              <w:t>Единиц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14:paraId="474DF192" w14:textId="77777777" w:rsidR="00FB301B" w:rsidRPr="002F643B" w:rsidRDefault="00000000">
            <w:pPr>
              <w:pStyle w:val="a4"/>
              <w:spacing w:beforeAutospacing="0" w:afterAutospacing="0"/>
              <w:ind w:leftChars="55" w:left="121" w:rightChars="100" w:right="220"/>
              <w:jc w:val="both"/>
              <w:rPr>
                <w:lang w:val="ru-RU"/>
              </w:rPr>
            </w:pPr>
            <w:r w:rsidRPr="002F643B">
              <w:rPr>
                <w:lang w:val="ru-RU"/>
              </w:rPr>
              <w:t>Мониторинг значений показателей финансово-хозяйственной деятельности СМСП, получивших субсидии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1439518C" w14:textId="77777777" w:rsidR="00FB301B" w:rsidRPr="002F643B" w:rsidRDefault="00000000">
            <w:pPr>
              <w:pStyle w:val="a4"/>
              <w:spacing w:beforeAutospacing="0" w:afterAutospacing="0"/>
              <w:ind w:leftChars="61" w:left="134" w:rightChars="136" w:right="299"/>
              <w:jc w:val="both"/>
              <w:rPr>
                <w:lang w:val="ru-RU"/>
              </w:rPr>
            </w:pPr>
            <w:r w:rsidRPr="002F643B">
              <w:rPr>
                <w:lang w:val="ru-RU"/>
              </w:rPr>
              <w:t>Представление СМСП отчета в рамках заключенных Соглашений о предоставлении субсидии</w:t>
            </w:r>
          </w:p>
        </w:tc>
      </w:tr>
      <w:tr w:rsidR="00FB301B" w14:paraId="6606279C" w14:textId="77777777" w:rsidTr="00494A8D">
        <w:trPr>
          <w:trHeight w:val="2715"/>
          <w:tblCellSpacing w:w="0" w:type="dxa"/>
        </w:trPr>
        <w:tc>
          <w:tcPr>
            <w:tcW w:w="2341" w:type="dxa"/>
            <w:shd w:val="clear" w:color="auto" w:fill="auto"/>
            <w:vAlign w:val="center"/>
          </w:tcPr>
          <w:p w14:paraId="1839756F" w14:textId="77777777" w:rsidR="00FB301B" w:rsidRPr="002F643B" w:rsidRDefault="00000000">
            <w:pPr>
              <w:pStyle w:val="a4"/>
              <w:spacing w:beforeAutospacing="0" w:afterAutospacing="0"/>
              <w:ind w:leftChars="75" w:left="165" w:rightChars="68" w:right="150"/>
              <w:jc w:val="both"/>
              <w:rPr>
                <w:lang w:val="ru-RU"/>
              </w:rPr>
            </w:pPr>
            <w:r w:rsidRPr="002F643B">
              <w:rPr>
                <w:lang w:val="ru-RU"/>
              </w:rPr>
              <w:t>Прирост или сохранение объема налоговых отчислений в бюджеты всех уровней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6F5AD54D" w14:textId="77777777" w:rsidR="00FB301B" w:rsidRPr="002F643B" w:rsidRDefault="00000000">
            <w:pPr>
              <w:pStyle w:val="a4"/>
              <w:spacing w:beforeAutospacing="0" w:afterAutospacing="0"/>
              <w:ind w:leftChars="55" w:left="121" w:rightChars="100" w:right="220"/>
              <w:jc w:val="both"/>
              <w:rPr>
                <w:lang w:val="ru-RU"/>
              </w:rPr>
            </w:pPr>
            <w:r w:rsidRPr="002F643B">
              <w:rPr>
                <w:lang w:val="ru-RU"/>
              </w:rPr>
              <w:t>Объем налоговых отчислений в бюджеты всех уровней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0AB5CABC" w14:textId="77777777" w:rsidR="00FB301B" w:rsidRDefault="00000000">
            <w:pPr>
              <w:pStyle w:val="a4"/>
              <w:spacing w:beforeAutospacing="0" w:afterAutospacing="0"/>
              <w:ind w:leftChars="61" w:left="134"/>
              <w:jc w:val="both"/>
            </w:pPr>
            <w:proofErr w:type="spellStart"/>
            <w:r>
              <w:t>Тыс</w:t>
            </w:r>
            <w:proofErr w:type="spellEnd"/>
            <w:r>
              <w:t xml:space="preserve">. </w:t>
            </w:r>
            <w:proofErr w:type="spellStart"/>
            <w:r>
              <w:t>руб</w:t>
            </w:r>
            <w:proofErr w:type="spellEnd"/>
            <w:r>
              <w:t>.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B2F472A" w14:textId="77777777" w:rsidR="00FB301B" w:rsidRPr="002F643B" w:rsidRDefault="00000000">
            <w:pPr>
              <w:pStyle w:val="a4"/>
              <w:spacing w:beforeAutospacing="0" w:afterAutospacing="0"/>
              <w:ind w:leftChars="41" w:left="90" w:rightChars="100" w:right="220"/>
              <w:jc w:val="both"/>
              <w:rPr>
                <w:lang w:val="ru-RU"/>
              </w:rPr>
            </w:pPr>
            <w:r w:rsidRPr="002F643B">
              <w:rPr>
                <w:lang w:val="ru-RU"/>
              </w:rPr>
              <w:t>Мониторинг значений показателей финансово-хозяйственной деятельности СМСП, получивших субсидии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FCA114A" w14:textId="77777777" w:rsidR="00FB301B" w:rsidRPr="002F643B" w:rsidRDefault="00000000">
            <w:pPr>
              <w:pStyle w:val="a4"/>
              <w:spacing w:beforeAutospacing="0" w:afterAutospacing="0"/>
              <w:ind w:leftChars="68" w:left="150" w:rightChars="75" w:right="165"/>
              <w:jc w:val="both"/>
              <w:rPr>
                <w:lang w:val="ru-RU"/>
              </w:rPr>
            </w:pPr>
            <w:r w:rsidRPr="002F643B">
              <w:rPr>
                <w:lang w:val="ru-RU"/>
              </w:rPr>
              <w:t>Представление СМСП отчета в рамках заключенных Соглашений о предоставлении субсидии</w:t>
            </w:r>
          </w:p>
        </w:tc>
      </w:tr>
      <w:tr w:rsidR="00FB301B" w14:paraId="6E653392" w14:textId="77777777" w:rsidTr="00494A8D">
        <w:trPr>
          <w:trHeight w:val="3570"/>
          <w:tblCellSpacing w:w="0" w:type="dxa"/>
        </w:trPr>
        <w:tc>
          <w:tcPr>
            <w:tcW w:w="2341" w:type="dxa"/>
            <w:shd w:val="clear" w:color="auto" w:fill="auto"/>
            <w:vAlign w:val="center"/>
          </w:tcPr>
          <w:p w14:paraId="152A82D0" w14:textId="77777777" w:rsidR="00FB301B" w:rsidRPr="002F643B" w:rsidRDefault="00000000">
            <w:pPr>
              <w:pStyle w:val="a4"/>
              <w:spacing w:beforeAutospacing="0" w:afterAutospacing="0"/>
              <w:ind w:leftChars="100" w:left="220" w:rightChars="100" w:right="220"/>
              <w:jc w:val="both"/>
              <w:rPr>
                <w:lang w:val="ru-RU"/>
              </w:rPr>
            </w:pPr>
            <w:r w:rsidRPr="002F643B">
              <w:rPr>
                <w:lang w:val="ru-RU"/>
              </w:rPr>
              <w:t>Установление размера среднемесячной заработной платы работников СМСП не ниже прожиточного минимума, определенного для работоспособного на селения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AE911B3" w14:textId="77777777" w:rsidR="00FB301B" w:rsidRPr="002F643B" w:rsidRDefault="00000000">
            <w:pPr>
              <w:pStyle w:val="a4"/>
              <w:spacing w:beforeAutospacing="0" w:afterAutospacing="0"/>
              <w:ind w:leftChars="68" w:left="150" w:rightChars="100" w:right="220"/>
              <w:jc w:val="both"/>
              <w:rPr>
                <w:lang w:val="ru-RU"/>
              </w:rPr>
            </w:pPr>
            <w:r w:rsidRPr="002F643B">
              <w:rPr>
                <w:lang w:val="ru-RU"/>
              </w:rPr>
              <w:t>Среднемесячная заработная плата работников СМСП</w:t>
            </w:r>
          </w:p>
        </w:tc>
        <w:tc>
          <w:tcPr>
            <w:tcW w:w="1770" w:type="dxa"/>
            <w:shd w:val="clear" w:color="auto" w:fill="auto"/>
            <w:vAlign w:val="center"/>
          </w:tcPr>
          <w:p w14:paraId="7A58B2FA" w14:textId="77777777" w:rsidR="00FB301B" w:rsidRDefault="00000000">
            <w:pPr>
              <w:pStyle w:val="a4"/>
              <w:spacing w:beforeAutospacing="0" w:afterAutospacing="0"/>
              <w:ind w:leftChars="100" w:left="220"/>
              <w:jc w:val="both"/>
            </w:pPr>
            <w:proofErr w:type="spellStart"/>
            <w:r>
              <w:t>рублей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14:paraId="37D70E71" w14:textId="77777777" w:rsidR="00FB301B" w:rsidRPr="002F643B" w:rsidRDefault="00000000">
            <w:pPr>
              <w:pStyle w:val="a4"/>
              <w:spacing w:beforeAutospacing="0" w:afterAutospacing="0"/>
              <w:ind w:leftChars="41" w:left="90" w:rightChars="100" w:right="220"/>
              <w:jc w:val="both"/>
              <w:rPr>
                <w:lang w:val="ru-RU"/>
              </w:rPr>
            </w:pPr>
            <w:r w:rsidRPr="002F643B">
              <w:rPr>
                <w:lang w:val="ru-RU"/>
              </w:rPr>
              <w:t>Мониторинг значений показателей финансово-хозяйственной деятельности СМСП, получивших субсидии</w:t>
            </w:r>
          </w:p>
        </w:tc>
        <w:tc>
          <w:tcPr>
            <w:tcW w:w="2025" w:type="dxa"/>
            <w:shd w:val="clear" w:color="auto" w:fill="auto"/>
            <w:vAlign w:val="center"/>
          </w:tcPr>
          <w:p w14:paraId="5051D500" w14:textId="77777777" w:rsidR="00FB301B" w:rsidRPr="002F643B" w:rsidRDefault="00000000">
            <w:pPr>
              <w:pStyle w:val="a4"/>
              <w:spacing w:beforeAutospacing="0" w:afterAutospacing="0"/>
              <w:ind w:leftChars="68" w:left="150" w:rightChars="100" w:right="220"/>
              <w:jc w:val="both"/>
              <w:rPr>
                <w:lang w:val="ru-RU"/>
              </w:rPr>
            </w:pPr>
            <w:r w:rsidRPr="002F643B">
              <w:rPr>
                <w:lang w:val="ru-RU"/>
              </w:rPr>
              <w:t>Представление СМСП отчета в рамках заключенных Соглашений о предоставлении субсидии</w:t>
            </w:r>
          </w:p>
        </w:tc>
      </w:tr>
    </w:tbl>
    <w:p w14:paraId="3B784853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 xml:space="preserve">11.6. Описание методов контроля эффективности избранного варианта достижения целей регулирования (мониторинг достижения индикаторов и иной способ (метод) оценки достижения </w:t>
      </w:r>
      <w:r w:rsidRPr="002F643B">
        <w:rPr>
          <w:lang w:val="ru-RU"/>
        </w:rPr>
        <w:lastRenderedPageBreak/>
        <w:t>индикаторов): мониторинг значений показателей финансово-хозяйственной деятельности СМСП в рамках заключенных Соглашений о предоставлении субсидий.</w:t>
      </w:r>
    </w:p>
    <w:p w14:paraId="676CD600" w14:textId="5AAA8CC2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>
        <w:t> </w:t>
      </w:r>
      <w:r w:rsidRPr="002F643B">
        <w:rPr>
          <w:lang w:val="ru-RU"/>
        </w:rPr>
        <w:t>12. Необходимые мероприятия для достижения цели</w:t>
      </w:r>
      <w:r w:rsidR="0048570A">
        <w:rPr>
          <w:lang w:val="ru-RU"/>
        </w:rPr>
        <w:t>.</w:t>
      </w:r>
    </w:p>
    <w:tbl>
      <w:tblPr>
        <w:tblW w:w="9938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2"/>
        <w:gridCol w:w="1594"/>
        <w:gridCol w:w="1938"/>
        <w:gridCol w:w="2013"/>
        <w:gridCol w:w="1984"/>
      </w:tblGrid>
      <w:tr w:rsidR="00FB301B" w14:paraId="6CBFEA76" w14:textId="77777777" w:rsidTr="00494A8D">
        <w:trPr>
          <w:trHeight w:val="1575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555AA853" w14:textId="77777777" w:rsidR="00FB301B" w:rsidRPr="002F643B" w:rsidRDefault="00000000">
            <w:pPr>
              <w:pStyle w:val="a4"/>
              <w:spacing w:beforeAutospacing="0" w:afterAutospacing="0"/>
              <w:ind w:leftChars="100" w:left="220" w:rightChars="75" w:right="165"/>
              <w:jc w:val="both"/>
              <w:rPr>
                <w:lang w:val="ru-RU"/>
              </w:rPr>
            </w:pPr>
            <w:r w:rsidRPr="002F643B">
              <w:rPr>
                <w:lang w:val="ru-RU"/>
              </w:rPr>
              <w:t>12.1. Мероприятия, необходимые для достижения целей регулирования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F84854" w14:textId="77777777" w:rsidR="00FB301B" w:rsidRDefault="00000000">
            <w:pPr>
              <w:pStyle w:val="a4"/>
              <w:spacing w:beforeAutospacing="0" w:afterAutospacing="0"/>
              <w:ind w:leftChars="34" w:left="75" w:rightChars="75" w:right="165"/>
              <w:jc w:val="both"/>
            </w:pPr>
            <w:r>
              <w:t xml:space="preserve">12.2. </w:t>
            </w:r>
            <w:proofErr w:type="spellStart"/>
            <w:r>
              <w:t>Сроки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</w:p>
        </w:tc>
        <w:tc>
          <w:tcPr>
            <w:tcW w:w="1436" w:type="dxa"/>
            <w:shd w:val="clear" w:color="auto" w:fill="auto"/>
            <w:vAlign w:val="center"/>
          </w:tcPr>
          <w:p w14:paraId="7CFB7FA0" w14:textId="77777777" w:rsidR="00FB301B" w:rsidRDefault="00000000">
            <w:pPr>
              <w:pStyle w:val="a4"/>
              <w:spacing w:beforeAutospacing="0" w:afterAutospacing="0"/>
              <w:ind w:leftChars="34" w:left="75"/>
              <w:jc w:val="both"/>
            </w:pPr>
            <w:r>
              <w:t xml:space="preserve">12.3. </w:t>
            </w: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ожидаемого</w:t>
            </w:r>
            <w:proofErr w:type="spellEnd"/>
            <w:r>
              <w:t xml:space="preserve"> </w:t>
            </w:r>
            <w:proofErr w:type="spellStart"/>
            <w:r>
              <w:t>результата</w:t>
            </w:r>
            <w:proofErr w:type="spellEnd"/>
          </w:p>
        </w:tc>
        <w:tc>
          <w:tcPr>
            <w:tcW w:w="1946" w:type="dxa"/>
            <w:shd w:val="clear" w:color="auto" w:fill="auto"/>
            <w:vAlign w:val="center"/>
          </w:tcPr>
          <w:p w14:paraId="575C1768" w14:textId="77777777" w:rsidR="00FB301B" w:rsidRDefault="00000000">
            <w:pPr>
              <w:pStyle w:val="a4"/>
              <w:spacing w:beforeAutospacing="0" w:afterAutospacing="0"/>
              <w:ind w:leftChars="34" w:left="75" w:rightChars="75" w:right="165"/>
              <w:jc w:val="both"/>
            </w:pPr>
            <w:r>
              <w:t xml:space="preserve">12.4. </w:t>
            </w:r>
            <w:proofErr w:type="spellStart"/>
            <w:r>
              <w:t>Объем</w:t>
            </w:r>
            <w:proofErr w:type="spellEnd"/>
            <w:r>
              <w:t xml:space="preserve"> </w:t>
            </w:r>
            <w:proofErr w:type="spellStart"/>
            <w:r>
              <w:t>финансирования</w:t>
            </w:r>
            <w:proofErr w:type="spellEnd"/>
            <w:r>
              <w:t xml:space="preserve">, </w:t>
            </w:r>
            <w:proofErr w:type="spellStart"/>
            <w:r>
              <w:t>тыс</w:t>
            </w:r>
            <w:proofErr w:type="spellEnd"/>
            <w:r>
              <w:t xml:space="preserve">. </w:t>
            </w:r>
            <w:proofErr w:type="spellStart"/>
            <w:r>
              <w:t>руб</w:t>
            </w:r>
            <w:proofErr w:type="spellEnd"/>
            <w: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FADB69" w14:textId="77777777" w:rsidR="00FB301B" w:rsidRDefault="00000000">
            <w:pPr>
              <w:pStyle w:val="a4"/>
              <w:spacing w:beforeAutospacing="0" w:afterAutospacing="0"/>
              <w:ind w:leftChars="48" w:left="106" w:rightChars="75" w:right="165"/>
              <w:jc w:val="both"/>
            </w:pPr>
            <w:r>
              <w:t xml:space="preserve">12.5. </w:t>
            </w:r>
            <w:proofErr w:type="spellStart"/>
            <w:r>
              <w:t>Источники</w:t>
            </w:r>
            <w:proofErr w:type="spellEnd"/>
            <w:r>
              <w:t xml:space="preserve"> </w:t>
            </w:r>
            <w:proofErr w:type="spellStart"/>
            <w:r>
              <w:t>финансирования</w:t>
            </w:r>
            <w:proofErr w:type="spellEnd"/>
          </w:p>
        </w:tc>
      </w:tr>
      <w:tr w:rsidR="00FB301B" w14:paraId="64237281" w14:textId="77777777" w:rsidTr="00494A8D">
        <w:trPr>
          <w:trHeight w:val="4388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1992AE3A" w14:textId="77777777" w:rsidR="00FB301B" w:rsidRPr="002F643B" w:rsidRDefault="00000000">
            <w:pPr>
              <w:pStyle w:val="a4"/>
              <w:spacing w:beforeAutospacing="0" w:afterAutospacing="0"/>
              <w:ind w:leftChars="100" w:left="220" w:rightChars="100" w:right="220"/>
              <w:jc w:val="both"/>
              <w:rPr>
                <w:lang w:val="ru-RU"/>
              </w:rPr>
            </w:pPr>
            <w:r>
              <w:rPr>
                <w:lang w:val="ru-RU" w:eastAsia="ru-RU" w:bidi="ru-RU"/>
              </w:rPr>
              <w:t>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</w:t>
            </w:r>
            <w:r w:rsidRPr="002F643B">
              <w:rPr>
                <w:lang w:val="ru-RU" w:eastAsia="ru-RU" w:bidi="ru-RU"/>
              </w:rPr>
              <w:t xml:space="preserve">, </w:t>
            </w:r>
            <w:r>
              <w:rPr>
                <w:lang w:val="ru-RU"/>
              </w:rPr>
              <w:t>применяющим специальный налоговый режим «налог на профессиональный доход»,</w:t>
            </w:r>
            <w:r>
              <w:rPr>
                <w:lang w:val="ru-RU" w:eastAsia="ru-RU" w:bidi="ru-RU"/>
              </w:rPr>
              <w:t xml:space="preserve"> в связи с производством (реализацией) ими товаров, выполнением работ, оказанием услуг в целях возмещения затрат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32AD21" w14:textId="07A685A1" w:rsidR="00FB301B" w:rsidRDefault="00000000">
            <w:pPr>
              <w:pStyle w:val="a4"/>
              <w:spacing w:beforeAutospacing="0" w:afterAutospacing="0"/>
              <w:ind w:leftChars="48" w:left="106"/>
              <w:jc w:val="both"/>
            </w:pPr>
            <w:r>
              <w:t>20</w:t>
            </w:r>
            <w:r>
              <w:rPr>
                <w:lang w:val="ru-RU"/>
              </w:rPr>
              <w:t>2</w:t>
            </w:r>
            <w:r w:rsidR="00494A8D">
              <w:rPr>
                <w:lang w:val="ru-RU"/>
              </w:rPr>
              <w:t>5</w:t>
            </w:r>
            <w:r>
              <w:t>-20</w:t>
            </w:r>
            <w:r>
              <w:rPr>
                <w:lang w:val="ru-RU"/>
              </w:rPr>
              <w:t>2</w:t>
            </w:r>
            <w:r w:rsidR="00494A8D">
              <w:rPr>
                <w:lang w:val="ru-RU"/>
              </w:rPr>
              <w:t>7</w:t>
            </w:r>
            <w:r>
              <w:t xml:space="preserve"> </w:t>
            </w:r>
            <w:proofErr w:type="spellStart"/>
            <w:r>
              <w:t>гг</w:t>
            </w:r>
            <w:proofErr w:type="spellEnd"/>
            <w:r>
              <w:t>.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52289E75" w14:textId="77777777" w:rsidR="00FB301B" w:rsidRPr="002F643B" w:rsidRDefault="00000000">
            <w:pPr>
              <w:pStyle w:val="a4"/>
              <w:spacing w:beforeAutospacing="0" w:afterAutospacing="0"/>
              <w:ind w:leftChars="55" w:left="121" w:rightChars="68" w:right="150"/>
              <w:jc w:val="both"/>
              <w:rPr>
                <w:lang w:val="ru-RU"/>
              </w:rPr>
            </w:pPr>
            <w:r w:rsidRPr="002F643B">
              <w:rPr>
                <w:lang w:val="ru-RU"/>
              </w:rPr>
              <w:t>Предоставление субсидий не менее 3 СМСП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B53D5AD" w14:textId="17602C4F" w:rsidR="00FB301B" w:rsidRDefault="00DA1111">
            <w:pPr>
              <w:pStyle w:val="a4"/>
              <w:spacing w:beforeAutospacing="0" w:afterAutospacing="0"/>
              <w:ind w:leftChars="75" w:left="165"/>
              <w:jc w:val="both"/>
              <w:rPr>
                <w:lang w:val="ru-RU"/>
              </w:rPr>
            </w:pPr>
            <w:r>
              <w:rPr>
                <w:lang w:val="ru-RU"/>
              </w:rPr>
              <w:t>1500,0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39529F" w14:textId="1A6127F7" w:rsidR="00FB301B" w:rsidRPr="00494A8D" w:rsidRDefault="00000000">
            <w:pPr>
              <w:pStyle w:val="a4"/>
              <w:spacing w:beforeAutospacing="0" w:afterAutospacing="0"/>
              <w:ind w:leftChars="55" w:left="121"/>
              <w:jc w:val="both"/>
              <w:rPr>
                <w:lang w:val="ru-RU"/>
              </w:rPr>
            </w:pPr>
            <w:proofErr w:type="spellStart"/>
            <w:r>
              <w:t>местный</w:t>
            </w:r>
            <w:proofErr w:type="spellEnd"/>
            <w:r>
              <w:t xml:space="preserve"> </w:t>
            </w:r>
            <w:proofErr w:type="spellStart"/>
            <w:r>
              <w:t>бюдже</w:t>
            </w:r>
            <w:proofErr w:type="spellEnd"/>
            <w:r w:rsidR="00494A8D">
              <w:rPr>
                <w:lang w:val="ru-RU"/>
              </w:rPr>
              <w:t>т</w:t>
            </w:r>
          </w:p>
        </w:tc>
      </w:tr>
    </w:tbl>
    <w:p w14:paraId="182C063A" w14:textId="5BE6D7D3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>
        <w:t> </w:t>
      </w:r>
      <w:r w:rsidRPr="002F643B">
        <w:rPr>
          <w:lang w:val="ru-RU"/>
        </w:rPr>
        <w:t>12.6. Общий объем затрат на необходимые для достижения заявленных целей регулирования в 20</w:t>
      </w:r>
      <w:r>
        <w:rPr>
          <w:lang w:val="ru-RU"/>
        </w:rPr>
        <w:t>2</w:t>
      </w:r>
      <w:r w:rsidR="00DA1111">
        <w:rPr>
          <w:lang w:val="ru-RU"/>
        </w:rPr>
        <w:t>5</w:t>
      </w:r>
      <w:r w:rsidRPr="002F643B">
        <w:rPr>
          <w:lang w:val="ru-RU"/>
        </w:rPr>
        <w:t xml:space="preserve"> году: </w:t>
      </w:r>
      <w:r w:rsidR="00DA1111">
        <w:rPr>
          <w:lang w:val="ru-RU"/>
        </w:rPr>
        <w:t>450</w:t>
      </w:r>
      <w:r w:rsidRPr="002F643B">
        <w:rPr>
          <w:lang w:val="ru-RU"/>
        </w:rPr>
        <w:t xml:space="preserve"> тыс. руб. – местный бюджет.</w:t>
      </w:r>
    </w:p>
    <w:p w14:paraId="13EEB456" w14:textId="41F2A254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>
        <w:t> </w:t>
      </w:r>
      <w:r w:rsidRPr="002F643B">
        <w:rPr>
          <w:lang w:val="ru-RU"/>
        </w:rPr>
        <w:t>13. Выводы об обоснованности предлагаемого регулирования</w:t>
      </w:r>
    </w:p>
    <w:p w14:paraId="47890103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Принятие данного нормативного правового акта позволит предоставить субсидии СМСП для пополнения оборотных средств, реализации инвестиционных проектов, наращивания объемов производства, повышения роли предпринимательства в социально-экономическом развитии Кыштымского городского округа.</w:t>
      </w:r>
    </w:p>
    <w:p w14:paraId="77DDFE28" w14:textId="144A40D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>
        <w:t> </w:t>
      </w:r>
      <w:r w:rsidRPr="002F643B">
        <w:rPr>
          <w:lang w:val="ru-RU"/>
        </w:rPr>
        <w:t>14. Справка о проведении публичных консультаций</w:t>
      </w:r>
    </w:p>
    <w:p w14:paraId="1A6C324E" w14:textId="77777777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14.1. Срок, в течение которого разработчиком принимались предложения в связи с публичным обсуждением проекта нормативного акта:</w:t>
      </w:r>
    </w:p>
    <w:p w14:paraId="43D291DC" w14:textId="12D68D10" w:rsidR="00FB301B" w:rsidRPr="002F643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Дата опубликования на сайте: 0</w:t>
      </w:r>
      <w:r>
        <w:rPr>
          <w:lang w:val="ru-RU"/>
        </w:rPr>
        <w:t>3</w:t>
      </w:r>
      <w:r w:rsidRPr="002F643B">
        <w:rPr>
          <w:lang w:val="ru-RU"/>
        </w:rPr>
        <w:t>.</w:t>
      </w:r>
      <w:r>
        <w:rPr>
          <w:lang w:val="ru-RU"/>
        </w:rPr>
        <w:t>10</w:t>
      </w:r>
      <w:r w:rsidRPr="002F643B">
        <w:rPr>
          <w:lang w:val="ru-RU"/>
        </w:rPr>
        <w:t>.20</w:t>
      </w:r>
      <w:r>
        <w:rPr>
          <w:lang w:val="ru-RU"/>
        </w:rPr>
        <w:t>2</w:t>
      </w:r>
      <w:r w:rsidR="00DA1111">
        <w:rPr>
          <w:lang w:val="ru-RU"/>
        </w:rPr>
        <w:t>5</w:t>
      </w:r>
      <w:r w:rsidRPr="002F643B">
        <w:rPr>
          <w:lang w:val="ru-RU"/>
        </w:rPr>
        <w:t xml:space="preserve"> г.</w:t>
      </w:r>
    </w:p>
    <w:p w14:paraId="00326F41" w14:textId="02E30D26" w:rsidR="00FB301B" w:rsidRPr="00DA1111" w:rsidRDefault="00000000" w:rsidP="00DA1111">
      <w:pPr>
        <w:pStyle w:val="a4"/>
        <w:spacing w:beforeAutospacing="0" w:afterAutospacing="0"/>
        <w:jc w:val="both"/>
        <w:rPr>
          <w:lang w:val="ru-RU"/>
        </w:rPr>
      </w:pPr>
      <w:r w:rsidRPr="00DA1111">
        <w:rPr>
          <w:lang w:val="ru-RU"/>
        </w:rPr>
        <w:t>Дата окончания приёма замечаний и предложений: 0</w:t>
      </w:r>
      <w:r w:rsidR="00DA1111" w:rsidRPr="00DA1111">
        <w:rPr>
          <w:lang w:val="ru-RU"/>
        </w:rPr>
        <w:t>3</w:t>
      </w:r>
      <w:r w:rsidRPr="00DA1111">
        <w:rPr>
          <w:lang w:val="ru-RU"/>
        </w:rPr>
        <w:t>.11.202</w:t>
      </w:r>
      <w:r w:rsidR="00DA1111" w:rsidRPr="00DA1111">
        <w:rPr>
          <w:lang w:val="ru-RU"/>
        </w:rPr>
        <w:t>5</w:t>
      </w:r>
      <w:r w:rsidRPr="00DA1111">
        <w:rPr>
          <w:lang w:val="ru-RU"/>
        </w:rPr>
        <w:t xml:space="preserve"> г.</w:t>
      </w:r>
    </w:p>
    <w:p w14:paraId="29E2CB49" w14:textId="635F8257" w:rsidR="00FB301B" w:rsidRPr="00DA1111" w:rsidRDefault="00000000" w:rsidP="00DA1111">
      <w:pPr>
        <w:spacing w:after="0" w:line="240" w:lineRule="auto"/>
        <w:jc w:val="both"/>
        <w:rPr>
          <w:sz w:val="24"/>
          <w:szCs w:val="24"/>
        </w:rPr>
      </w:pPr>
      <w:r w:rsidRPr="00DA1111">
        <w:rPr>
          <w:rFonts w:ascii="Times New Roman" w:hAnsi="Times New Roman" w:cs="Times New Roman"/>
          <w:sz w:val="24"/>
          <w:szCs w:val="24"/>
        </w:rPr>
        <w:t xml:space="preserve">14.2. Сведения о количестве замечаний и предложений, полученных после опубликования проекта «Об утверждении </w:t>
      </w:r>
      <w:r w:rsidR="00DA1111" w:rsidRPr="00DA1111">
        <w:rPr>
          <w:rFonts w:ascii="Times New Roman" w:hAnsi="Times New Roman" w:cs="Times New Roman"/>
          <w:sz w:val="24"/>
          <w:szCs w:val="24"/>
        </w:rPr>
        <w:t>Порядок предоставления субсидий субъектам малого и среднего предпринимательства и физическим лицам, применяющим специальный налоговый режим «Налог на профессиональный доход» на возмещение затрат при осуществлении предпринимательской деятельности</w:t>
      </w:r>
      <w:r w:rsidR="00DA1111">
        <w:rPr>
          <w:rFonts w:ascii="Times New Roman" w:hAnsi="Times New Roman" w:cs="Times New Roman"/>
          <w:sz w:val="24"/>
          <w:szCs w:val="24"/>
        </w:rPr>
        <w:t xml:space="preserve"> </w:t>
      </w:r>
      <w:r w:rsidRPr="00DA1111">
        <w:rPr>
          <w:rFonts w:ascii="Times New Roman" w:hAnsi="Times New Roman" w:cs="Times New Roman"/>
          <w:sz w:val="24"/>
          <w:szCs w:val="24"/>
        </w:rPr>
        <w:t>на официальном сайте администрации Кыштымского городского округа – не поступало</w:t>
      </w:r>
      <w:r w:rsidRPr="00DA1111">
        <w:rPr>
          <w:sz w:val="24"/>
          <w:szCs w:val="24"/>
        </w:rPr>
        <w:t>.</w:t>
      </w:r>
    </w:p>
    <w:p w14:paraId="428802C2" w14:textId="29049536" w:rsidR="00FB301B" w:rsidRDefault="00000000">
      <w:pPr>
        <w:pStyle w:val="a4"/>
        <w:spacing w:beforeAutospacing="0" w:afterAutospacing="0"/>
        <w:jc w:val="both"/>
        <w:rPr>
          <w:lang w:val="ru-RU"/>
        </w:rPr>
      </w:pPr>
      <w:r w:rsidRPr="00DA1111">
        <w:t> </w:t>
      </w:r>
    </w:p>
    <w:p w14:paraId="4B6941EA" w14:textId="77777777" w:rsidR="00DA1111" w:rsidRPr="00DA1111" w:rsidRDefault="00DA1111">
      <w:pPr>
        <w:pStyle w:val="a4"/>
        <w:spacing w:beforeAutospacing="0" w:afterAutospacing="0"/>
        <w:jc w:val="both"/>
        <w:rPr>
          <w:lang w:val="ru-RU"/>
        </w:rPr>
      </w:pPr>
    </w:p>
    <w:p w14:paraId="76DEB4C6" w14:textId="6E878F36" w:rsidR="00FB301B" w:rsidRPr="002F643B" w:rsidRDefault="00DA1111">
      <w:pPr>
        <w:pStyle w:val="a4"/>
        <w:spacing w:beforeAutospacing="0" w:afterAutospacing="0"/>
        <w:jc w:val="both"/>
        <w:rPr>
          <w:lang w:val="ru-RU"/>
        </w:rPr>
      </w:pPr>
      <w:r>
        <w:rPr>
          <w:lang w:val="ru-RU"/>
        </w:rPr>
        <w:t>Заместитель н</w:t>
      </w:r>
      <w:r w:rsidR="00000000" w:rsidRPr="002F643B">
        <w:rPr>
          <w:lang w:val="ru-RU"/>
        </w:rPr>
        <w:t>ачальник</w:t>
      </w:r>
      <w:r>
        <w:rPr>
          <w:lang w:val="ru-RU"/>
        </w:rPr>
        <w:t>а</w:t>
      </w:r>
      <w:r w:rsidR="00000000" w:rsidRPr="002F643B">
        <w:rPr>
          <w:lang w:val="ru-RU"/>
        </w:rPr>
        <w:t xml:space="preserve"> Управления</w:t>
      </w:r>
    </w:p>
    <w:p w14:paraId="58CA0A23" w14:textId="47002309" w:rsidR="00FB301B" w:rsidRDefault="00000000">
      <w:pPr>
        <w:pStyle w:val="a4"/>
        <w:spacing w:beforeAutospacing="0" w:afterAutospacing="0"/>
        <w:jc w:val="both"/>
        <w:rPr>
          <w:lang w:val="ru-RU"/>
        </w:rPr>
      </w:pPr>
      <w:r w:rsidRPr="002F643B">
        <w:rPr>
          <w:lang w:val="ru-RU"/>
        </w:rPr>
        <w:t>стратегического развития и привлечения инвестиций</w:t>
      </w:r>
      <w:r>
        <w:rPr>
          <w:lang w:val="ru-RU"/>
        </w:rPr>
        <w:t xml:space="preserve">                                                  </w:t>
      </w:r>
      <w:r w:rsidRPr="002F643B">
        <w:rPr>
          <w:lang w:val="ru-RU"/>
        </w:rPr>
        <w:t xml:space="preserve"> </w:t>
      </w:r>
      <w:r w:rsidR="00DA1111">
        <w:rPr>
          <w:lang w:val="ru-RU"/>
        </w:rPr>
        <w:t>О.Г. Каледина</w:t>
      </w:r>
    </w:p>
    <w:sectPr w:rsidR="00FB301B">
      <w:pgSz w:w="11906" w:h="16838"/>
      <w:pgMar w:top="533" w:right="669" w:bottom="533" w:left="1236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4EB35" w14:textId="77777777" w:rsidR="00005863" w:rsidRDefault="00005863">
      <w:pPr>
        <w:spacing w:line="240" w:lineRule="auto"/>
      </w:pPr>
      <w:r>
        <w:separator/>
      </w:r>
    </w:p>
  </w:endnote>
  <w:endnote w:type="continuationSeparator" w:id="0">
    <w:p w14:paraId="674E013A" w14:textId="77777777" w:rsidR="00005863" w:rsidRDefault="00005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DC644" w14:textId="77777777" w:rsidR="00005863" w:rsidRDefault="00005863">
      <w:pPr>
        <w:spacing w:after="0"/>
      </w:pPr>
      <w:r>
        <w:separator/>
      </w:r>
    </w:p>
  </w:footnote>
  <w:footnote w:type="continuationSeparator" w:id="0">
    <w:p w14:paraId="6D79AA74" w14:textId="77777777" w:rsidR="00005863" w:rsidRDefault="000058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97152F4"/>
    <w:rsid w:val="00005863"/>
    <w:rsid w:val="00292F96"/>
    <w:rsid w:val="002F643B"/>
    <w:rsid w:val="003F70D3"/>
    <w:rsid w:val="0048570A"/>
    <w:rsid w:val="00494A8D"/>
    <w:rsid w:val="007142CB"/>
    <w:rsid w:val="007777F9"/>
    <w:rsid w:val="00997334"/>
    <w:rsid w:val="00CF503B"/>
    <w:rsid w:val="00DA1111"/>
    <w:rsid w:val="00FB301B"/>
    <w:rsid w:val="074B228B"/>
    <w:rsid w:val="5971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43C2EE"/>
  <w15:docId w15:val="{531E3B71-8813-410B-BB45-DDD167C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3">
    <w:name w:val="heading 3"/>
    <w:next w:val="a"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21">
    <w:name w:val="Основной текст (2)1"/>
    <w:basedOn w:val="a"/>
    <w:qFormat/>
    <w:pPr>
      <w:widowControl w:val="0"/>
      <w:shd w:val="clear" w:color="auto" w:fill="FFFFFF"/>
      <w:spacing w:before="540" w:line="319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qFormat/>
    <w:rsid w:val="002F643B"/>
    <w:rPr>
      <w:rFonts w:eastAsia="Times New Roman"/>
      <w:sz w:val="24"/>
      <w:szCs w:val="24"/>
    </w:rPr>
  </w:style>
  <w:style w:type="character" w:customStyle="1" w:styleId="ConsPlusNormal0">
    <w:name w:val="ConsPlusNormal Знак"/>
    <w:link w:val="ConsPlusNormal"/>
    <w:qFormat/>
    <w:rsid w:val="002F643B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prsrkgo@lis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1617</Words>
  <Characters>9219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user_pc</cp:lastModifiedBy>
  <cp:revision>4</cp:revision>
  <cp:lastPrinted>2026-05-04T07:27:00Z</cp:lastPrinted>
  <dcterms:created xsi:type="dcterms:W3CDTF">2026-04-29T12:35:00Z</dcterms:created>
  <dcterms:modified xsi:type="dcterms:W3CDTF">2026-05-04T07:29:00Z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1E9425D69D464D7EAF452F6FE39A2E53</vt:lpwstr>
  </property>
</Properties>
</file>