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2C" w:rsidRDefault="00ED2F2C" w:rsidP="00ED2F2C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Style w:val="a4"/>
          <w:rFonts w:ascii="Arial" w:hAnsi="Arial" w:cs="Arial"/>
          <w:color w:val="444444"/>
          <w:sz w:val="18"/>
          <w:szCs w:val="18"/>
          <w:bdr w:val="none" w:sz="0" w:space="0" w:color="auto" w:frame="1"/>
        </w:rPr>
      </w:pPr>
      <w:r>
        <w:rPr>
          <w:rStyle w:val="a4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Уважаемые жители </w:t>
      </w:r>
      <w:proofErr w:type="spellStart"/>
      <w:r>
        <w:rPr>
          <w:rStyle w:val="a4"/>
          <w:rFonts w:ascii="Arial" w:hAnsi="Arial" w:cs="Arial"/>
          <w:color w:val="444444"/>
          <w:sz w:val="18"/>
          <w:szCs w:val="18"/>
          <w:bdr w:val="none" w:sz="0" w:space="0" w:color="auto" w:frame="1"/>
        </w:rPr>
        <w:t>Кыштымского</w:t>
      </w:r>
      <w:proofErr w:type="spellEnd"/>
      <w:r>
        <w:rPr>
          <w:rStyle w:val="a4"/>
          <w:rFonts w:ascii="Arial" w:hAnsi="Arial" w:cs="Arial"/>
          <w:color w:val="444444"/>
          <w:sz w:val="18"/>
          <w:szCs w:val="18"/>
          <w:bdr w:val="none" w:sz="0" w:space="0" w:color="auto" w:frame="1"/>
        </w:rPr>
        <w:t xml:space="preserve"> городского округа!</w:t>
      </w:r>
    </w:p>
    <w:p w:rsidR="00ED2F2C" w:rsidRDefault="00ED2F2C" w:rsidP="00ED2F2C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ED2F2C" w:rsidRDefault="00ED2F2C" w:rsidP="00ED2F2C">
      <w:pPr>
        <w:pStyle w:val="a3"/>
        <w:shd w:val="clear" w:color="auto" w:fill="FCFCFC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ED2F2C" w:rsidRDefault="00ED2F2C" w:rsidP="00ED2F2C">
      <w:pPr>
        <w:pStyle w:val="conspluscell"/>
        <w:shd w:val="clear" w:color="auto" w:fill="FCFCFC"/>
        <w:spacing w:before="0" w:beforeAutospacing="0" w:after="0" w:afterAutospacing="0"/>
        <w:ind w:left="709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До   1  марта  2026  года допускается          осуществление государственного      кадастрового</w:t>
      </w:r>
    </w:p>
    <w:p w:rsidR="00ED2F2C" w:rsidRDefault="00ED2F2C" w:rsidP="00ED2F2C">
      <w:pPr>
        <w:pStyle w:val="conspluscell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учета   и   (или)  государственной регистрации   прав  на  жилой  или садовый    дом,    созданный    на земельном участке, предназначенном для       ведения       гражданами садоводства, 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для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 индивидуального</w:t>
      </w:r>
    </w:p>
    <w:p w:rsidR="00ED2F2C" w:rsidRDefault="00ED2F2C" w:rsidP="00ED2F2C">
      <w:pPr>
        <w:pStyle w:val="conspluscell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жилищного  строительства  или  для ведения     личного     подсобного хозяйства  в  границах населенного пункта,      и     соответствующий параметрам объекта индивидуального жилищного строительства, указанным в     пункте 39    статьи    1 Градостроительного         кодекса Российской Федерации, на основании только    технического   плана   и правоустанавливающего документа на земельный  участок,  если в Едином государственном            реестре недвижимости  не  зарегистрировано право   заявителя   на   земельный участок,   на  котором  расположен указанный  объект  недвижимости.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 этом     случае     сведения     о соответствующем            объекте недвижимости,    за    исключением сведений    о    его   площади   и местоположении     на    земельном участке, указываются в техническом плане   на   основании   проектной документации  (при ее наличии) или декларации,  указанной  в части 11</w:t>
      </w:r>
    </w:p>
    <w:p w:rsidR="00ED2F2C" w:rsidRDefault="00ED2F2C" w:rsidP="00ED2F2C">
      <w:pPr>
        <w:pStyle w:val="conspluscell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статьи  24 настоящего Федерального закона.     При    этом    наличие уведомления      о     планируемых строительстве   или  реконструкции объекта  индивидуального жилищного</w:t>
      </w:r>
      <w:proofErr w:type="gramStart"/>
      <w:r>
        <w:rPr>
          <w:rFonts w:ascii="Arial" w:hAnsi="Arial" w:cs="Arial"/>
          <w:color w:val="444444"/>
          <w:sz w:val="18"/>
          <w:szCs w:val="18"/>
        </w:rPr>
        <w:t xml:space="preserve"> ,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    строительства  или  садового дома, уведомления      об      окончании строительства   или  реконструкции объекта  индивидуального жилищного строительства или садового дома не требуется.         Государственный кадастровый     учет    и    (или) государственная  регистрация  прав на жилой или садовый дом в случае,</w:t>
      </w:r>
    </w:p>
    <w:p w:rsidR="00ED2F2C" w:rsidRDefault="00ED2F2C" w:rsidP="00ED2F2C">
      <w:pPr>
        <w:pStyle w:val="conspluscell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установленном   настоящей  частью, осуществляются  вне зависимости от соблюдения             требований, установленных  частью  2 статьи 23 Федерального  закона  от  29  июля 2017  года  N  217-ФЗ  "О  ведении</w:t>
      </w:r>
      <w:proofErr w:type="gramEnd"/>
    </w:p>
    <w:p w:rsidR="00ED2F2C" w:rsidRDefault="00ED2F2C" w:rsidP="00ED2F2C">
      <w:pPr>
        <w:pStyle w:val="conspluscell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гражданами      садоводства      и огородничества   для   собственных нужд  и  о  внесении  изменений  в отдельные   законодательные   акты Российской Федерации".</w:t>
      </w:r>
    </w:p>
    <w:p w:rsidR="00ED2F2C" w:rsidRDefault="00ED2F2C" w:rsidP="00ED2F2C">
      <w:pPr>
        <w:jc w:val="both"/>
      </w:pPr>
    </w:p>
    <w:p w:rsidR="00CA4BE1" w:rsidRDefault="00CA4BE1"/>
    <w:sectPr w:rsidR="00CA4BE1" w:rsidSect="00C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2C"/>
    <w:rsid w:val="00094176"/>
    <w:rsid w:val="0012370C"/>
    <w:rsid w:val="001C79CA"/>
    <w:rsid w:val="00227B79"/>
    <w:rsid w:val="00426EB1"/>
    <w:rsid w:val="00481319"/>
    <w:rsid w:val="00575B95"/>
    <w:rsid w:val="00A853E9"/>
    <w:rsid w:val="00B64DB9"/>
    <w:rsid w:val="00B73222"/>
    <w:rsid w:val="00CA4BE1"/>
    <w:rsid w:val="00D65B90"/>
    <w:rsid w:val="00D95C1F"/>
    <w:rsid w:val="00E20E73"/>
    <w:rsid w:val="00EC5B73"/>
    <w:rsid w:val="00ED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2F2C"/>
    <w:rPr>
      <w:b/>
      <w:bCs/>
    </w:rPr>
  </w:style>
  <w:style w:type="paragraph" w:customStyle="1" w:styleId="conspluscell">
    <w:name w:val="conspluscell"/>
    <w:basedOn w:val="a"/>
    <w:rsid w:val="00ED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operator2</dc:creator>
  <cp:keywords/>
  <dc:description/>
  <cp:lastModifiedBy>operator2</cp:lastModifiedBy>
  <cp:revision>2</cp:revision>
  <dcterms:created xsi:type="dcterms:W3CDTF">2021-04-08T06:07:00Z</dcterms:created>
  <dcterms:modified xsi:type="dcterms:W3CDTF">2021-04-08T06:08:00Z</dcterms:modified>
</cp:coreProperties>
</file>