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73" w:rsidRDefault="00501525" w:rsidP="00501525">
      <w:pPr>
        <w:spacing w:before="144" w:after="0" w:line="162" w:lineRule="atLeast"/>
        <w:jc w:val="center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E60C7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</w:t>
      </w:r>
      <w:r w:rsidRPr="0050152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ценка эффективности реализации муниципальн</w:t>
      </w:r>
      <w:r w:rsidRPr="00E60C7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ой программы</w:t>
      </w:r>
    </w:p>
    <w:p w:rsidR="00E60C73" w:rsidRDefault="00501525" w:rsidP="00501525">
      <w:pPr>
        <w:spacing w:before="144" w:after="0" w:line="162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60C7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Pr="00E60C73">
        <w:rPr>
          <w:rFonts w:ascii="Times New Roman" w:hAnsi="Times New Roman" w:cs="Times New Roman"/>
          <w:sz w:val="28"/>
          <w:szCs w:val="28"/>
        </w:rPr>
        <w:t>«Развитие информационного общества в Кышт</w:t>
      </w:r>
      <w:r w:rsidR="00E60C73">
        <w:rPr>
          <w:rFonts w:ascii="Times New Roman" w:hAnsi="Times New Roman" w:cs="Times New Roman"/>
          <w:sz w:val="28"/>
          <w:szCs w:val="28"/>
        </w:rPr>
        <w:t xml:space="preserve">ымском городском округе» </w:t>
      </w:r>
    </w:p>
    <w:p w:rsidR="00501525" w:rsidRPr="00E60C73" w:rsidRDefault="002C1E2C" w:rsidP="00501525">
      <w:pPr>
        <w:spacing w:before="144" w:after="0" w:line="162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 20</w:t>
      </w:r>
      <w:r w:rsidR="00460B92">
        <w:rPr>
          <w:rFonts w:ascii="Times New Roman" w:hAnsi="Times New Roman" w:cs="Times New Roman"/>
          <w:sz w:val="28"/>
          <w:szCs w:val="28"/>
        </w:rPr>
        <w:t>20</w:t>
      </w:r>
      <w:r w:rsidR="00E60C73">
        <w:rPr>
          <w:rFonts w:ascii="Times New Roman" w:hAnsi="Times New Roman" w:cs="Times New Roman"/>
          <w:sz w:val="28"/>
          <w:szCs w:val="28"/>
        </w:rPr>
        <w:t>год</w:t>
      </w:r>
      <w:r w:rsidR="00501525" w:rsidRPr="00E60C73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501525" w:rsidRPr="00501525" w:rsidRDefault="00501525" w:rsidP="00501525">
      <w:pPr>
        <w:spacing w:before="225" w:after="0" w:line="254" w:lineRule="atLeast"/>
        <w:jc w:val="center"/>
        <w:rPr>
          <w:rFonts w:ascii="Times New Roman" w:eastAsia="Times New Roman" w:hAnsi="Times New Roman" w:cs="Times New Roman"/>
          <w:color w:val="063352"/>
          <w:sz w:val="24"/>
          <w:szCs w:val="24"/>
          <w:lang w:eastAsia="ru-RU"/>
        </w:rPr>
      </w:pPr>
      <w:r w:rsidRPr="00E60C7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01525">
        <w:rPr>
          <w:rFonts w:ascii="Times New Roman" w:eastAsia="Times New Roman" w:hAnsi="Times New Roman" w:cs="Times New Roman"/>
          <w:sz w:val="28"/>
          <w:szCs w:val="28"/>
          <w:lang w:eastAsia="ru-RU"/>
        </w:rPr>
        <w:t>. Оценка степени реализации мероприятий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B739C4" w:rsidTr="00B739C4">
        <w:tc>
          <w:tcPr>
            <w:tcW w:w="4785" w:type="dxa"/>
          </w:tcPr>
          <w:p w:rsidR="00B739C4" w:rsidRDefault="00B739C4" w:rsidP="00501525">
            <w:pPr>
              <w:spacing w:before="225" w:line="25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786" w:type="dxa"/>
          </w:tcPr>
          <w:p w:rsidR="00B739C4" w:rsidRPr="00501525" w:rsidRDefault="00B739C4" w:rsidP="00B739C4">
            <w:pPr>
              <w:spacing w:before="225" w:line="254" w:lineRule="atLeast"/>
              <w:ind w:firstLine="85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525">
              <w:rPr>
                <w:rFonts w:ascii="Times New Roman" w:hAnsi="Times New Roman" w:cs="Times New Roman"/>
                <w:sz w:val="24"/>
                <w:szCs w:val="24"/>
              </w:rPr>
              <w:t>Степень реализации мероприятий</w:t>
            </w:r>
          </w:p>
        </w:tc>
      </w:tr>
      <w:tr w:rsidR="00B739C4" w:rsidTr="00B739C4">
        <w:tc>
          <w:tcPr>
            <w:tcW w:w="4785" w:type="dxa"/>
          </w:tcPr>
          <w:p w:rsidR="00B739C4" w:rsidRDefault="00B739C4" w:rsidP="00501525">
            <w:pPr>
              <w:spacing w:before="225" w:line="25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411ADE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информационного  общества в Кыштымском городском округ»</w:t>
            </w:r>
          </w:p>
        </w:tc>
        <w:tc>
          <w:tcPr>
            <w:tcW w:w="4786" w:type="dxa"/>
          </w:tcPr>
          <w:p w:rsidR="00B739C4" w:rsidRDefault="00460B92" w:rsidP="00460B92">
            <w:pPr>
              <w:spacing w:before="225" w:line="254" w:lineRule="atLeast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A1AFA">
              <w:rPr>
                <w:rFonts w:ascii="Times New Roman" w:hAnsi="Times New Roman" w:cs="Times New Roman"/>
                <w:sz w:val="24"/>
                <w:szCs w:val="24"/>
              </w:rPr>
              <w:t>/25</w:t>
            </w:r>
            <w:r w:rsidR="00D92504">
              <w:rPr>
                <w:rFonts w:ascii="Times New Roman" w:hAnsi="Times New Roman" w:cs="Times New Roman"/>
                <w:sz w:val="24"/>
                <w:szCs w:val="24"/>
              </w:rPr>
              <w:t>=0,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</w:tbl>
    <w:p w:rsidR="00501525" w:rsidRPr="00501525" w:rsidRDefault="00501525" w:rsidP="00501525">
      <w:pPr>
        <w:spacing w:before="225" w:after="0" w:line="254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01525">
        <w:rPr>
          <w:rFonts w:ascii="Times New Roman" w:hAnsi="Times New Roman" w:cs="Times New Roman"/>
          <w:sz w:val="24"/>
          <w:szCs w:val="24"/>
        </w:rPr>
        <w:t>2. Оценка степени соответствия запланированному уровню затрат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501525" w:rsidRPr="00501525" w:rsidTr="00501525">
        <w:tc>
          <w:tcPr>
            <w:tcW w:w="4785" w:type="dxa"/>
          </w:tcPr>
          <w:p w:rsidR="00501525" w:rsidRPr="00501525" w:rsidRDefault="00501525" w:rsidP="00501525">
            <w:pPr>
              <w:spacing w:before="225" w:line="25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01525">
              <w:rPr>
                <w:rFonts w:ascii="Times New Roman" w:hAnsi="Times New Roman" w:cs="Times New Roman"/>
                <w:sz w:val="24"/>
                <w:szCs w:val="24"/>
              </w:rPr>
              <w:t>Программа/подпрограмма</w:t>
            </w:r>
          </w:p>
        </w:tc>
        <w:tc>
          <w:tcPr>
            <w:tcW w:w="4786" w:type="dxa"/>
          </w:tcPr>
          <w:p w:rsidR="00501525" w:rsidRPr="00501525" w:rsidRDefault="00501525" w:rsidP="00501525">
            <w:pPr>
              <w:spacing w:before="225" w:line="25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01525">
              <w:rPr>
                <w:rFonts w:ascii="Times New Roman" w:hAnsi="Times New Roman" w:cs="Times New Roman"/>
                <w:sz w:val="24"/>
                <w:szCs w:val="24"/>
              </w:rPr>
              <w:t>Степень соответствия фактически произведенных затрат запланированному уровню затрат на реализацию муниципальной программы</w:t>
            </w:r>
          </w:p>
        </w:tc>
      </w:tr>
      <w:tr w:rsidR="00501525" w:rsidRPr="00501525" w:rsidTr="00501525">
        <w:tc>
          <w:tcPr>
            <w:tcW w:w="4785" w:type="dxa"/>
          </w:tcPr>
          <w:p w:rsidR="00501525" w:rsidRPr="00501525" w:rsidRDefault="00501525" w:rsidP="00501525">
            <w:pPr>
              <w:spacing w:before="144" w:line="16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525">
              <w:rPr>
                <w:rFonts w:ascii="Times New Roman" w:hAnsi="Times New Roman" w:cs="Times New Roman"/>
                <w:sz w:val="24"/>
                <w:szCs w:val="24"/>
              </w:rPr>
              <w:t>«Развитие информационного общества в Кыштымском городском округе» на 2016 - 2018 годы. </w:t>
            </w:r>
          </w:p>
        </w:tc>
        <w:tc>
          <w:tcPr>
            <w:tcW w:w="4786" w:type="dxa"/>
          </w:tcPr>
          <w:p w:rsidR="00501525" w:rsidRPr="00501525" w:rsidRDefault="00515D01" w:rsidP="00A77681">
            <w:pPr>
              <w:spacing w:before="225" w:line="25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12566,46</w:t>
            </w:r>
            <w:r w:rsidR="00A77681">
              <w:rPr>
                <w:rFonts w:ascii="Times New Roman" w:hAnsi="Times New Roman"/>
                <w:sz w:val="24"/>
                <w:szCs w:val="24"/>
              </w:rPr>
              <w:t>/</w:t>
            </w:r>
            <w:r w:rsidR="00A77681">
              <w:rPr>
                <w:rFonts w:ascii="Times New Roman" w:hAnsi="Times New Roman"/>
                <w:sz w:val="24"/>
              </w:rPr>
              <w:t>12045,242</w:t>
            </w:r>
            <w:r w:rsidR="00501525" w:rsidRPr="008C41D4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A77681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</w:tbl>
    <w:p w:rsidR="00A93E64" w:rsidRDefault="00A93E64" w:rsidP="00501525">
      <w:pPr>
        <w:spacing w:before="225" w:after="0" w:line="254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501525" w:rsidRDefault="00FA39E3" w:rsidP="00501525">
      <w:pPr>
        <w:spacing w:before="225" w:after="0" w:line="254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01525" w:rsidRPr="00501525">
        <w:rPr>
          <w:rFonts w:ascii="Times New Roman" w:hAnsi="Times New Roman" w:cs="Times New Roman"/>
          <w:sz w:val="24"/>
          <w:szCs w:val="24"/>
        </w:rPr>
        <w:t>. Оценка эффективности использования средств местного бюджета</w:t>
      </w:r>
    </w:p>
    <w:p w:rsidR="00A93E64" w:rsidRDefault="00231303" w:rsidP="00A93E64">
      <w:pPr>
        <w:spacing w:before="225" w:after="0" w:line="254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0,88</w:t>
      </w:r>
      <w:r w:rsidR="00D9250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1,04=0,84</w:t>
      </w:r>
    </w:p>
    <w:p w:rsidR="00A93E64" w:rsidRPr="00FA39E3" w:rsidRDefault="00A93E64" w:rsidP="00501525">
      <w:pPr>
        <w:spacing w:before="225" w:after="0" w:line="254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A93E64">
        <w:rPr>
          <w:rFonts w:ascii="Times New Roman" w:hAnsi="Times New Roman" w:cs="Times New Roman"/>
          <w:sz w:val="24"/>
          <w:szCs w:val="24"/>
        </w:rPr>
        <w:t>4</w:t>
      </w:r>
      <w:r w:rsidRPr="00501525">
        <w:rPr>
          <w:rFonts w:ascii="Times New Roman" w:hAnsi="Times New Roman" w:cs="Times New Roman"/>
          <w:sz w:val="24"/>
          <w:szCs w:val="24"/>
        </w:rPr>
        <w:t>. Оценка степени достижения целей и решения задач подпрограмм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B739C4" w:rsidTr="00B739C4">
        <w:tc>
          <w:tcPr>
            <w:tcW w:w="4785" w:type="dxa"/>
          </w:tcPr>
          <w:p w:rsidR="00B739C4" w:rsidRPr="00FA39E3" w:rsidRDefault="00B739C4" w:rsidP="00501525">
            <w:pPr>
              <w:spacing w:before="225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E3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4786" w:type="dxa"/>
          </w:tcPr>
          <w:p w:rsidR="00B739C4" w:rsidRPr="00FA39E3" w:rsidRDefault="00B739C4" w:rsidP="009D0B77">
            <w:pPr>
              <w:spacing w:before="225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E3">
              <w:rPr>
                <w:rFonts w:ascii="Times New Roman" w:hAnsi="Times New Roman" w:cs="Times New Roman"/>
                <w:sz w:val="24"/>
                <w:szCs w:val="24"/>
              </w:rPr>
              <w:t>Степень реализации</w:t>
            </w:r>
          </w:p>
        </w:tc>
      </w:tr>
      <w:tr w:rsidR="00B739C4" w:rsidTr="00B739C4">
        <w:tc>
          <w:tcPr>
            <w:tcW w:w="4785" w:type="dxa"/>
          </w:tcPr>
          <w:p w:rsidR="00B739C4" w:rsidRDefault="00B739C4" w:rsidP="00B739C4">
            <w:pPr>
              <w:spacing w:before="225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1: </w:t>
            </w:r>
          </w:p>
          <w:p w:rsidR="00B739C4" w:rsidRPr="00FA39E3" w:rsidRDefault="00843344" w:rsidP="00B739C4">
            <w:pPr>
              <w:spacing w:before="225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977">
              <w:rPr>
                <w:rFonts w:ascii="Times New Roman" w:hAnsi="Times New Roman"/>
                <w:color w:val="000000"/>
                <w:sz w:val="24"/>
                <w:szCs w:val="24"/>
              </w:rPr>
              <w:t>доля автоматизированных рабочи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 мест (далее АРМ) сотрудников а</w:t>
            </w:r>
            <w:r w:rsidRPr="00660977">
              <w:rPr>
                <w:rFonts w:ascii="Times New Roman" w:hAnsi="Times New Roman"/>
                <w:color w:val="000000"/>
                <w:sz w:val="24"/>
                <w:szCs w:val="24"/>
              </w:rPr>
              <w:t>дминистрации Кыштымского городского округа со сроком службы не более 5 лет</w:t>
            </w:r>
          </w:p>
        </w:tc>
        <w:tc>
          <w:tcPr>
            <w:tcW w:w="4786" w:type="dxa"/>
          </w:tcPr>
          <w:p w:rsidR="00B739C4" w:rsidRPr="00FA39E3" w:rsidRDefault="00515D01" w:rsidP="00515D01">
            <w:pPr>
              <w:spacing w:before="225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  <w:r w:rsidR="009D0B7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9D0B7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0,77</w:t>
            </w:r>
          </w:p>
        </w:tc>
      </w:tr>
      <w:tr w:rsidR="00B739C4" w:rsidTr="00B739C4">
        <w:tc>
          <w:tcPr>
            <w:tcW w:w="4785" w:type="dxa"/>
          </w:tcPr>
          <w:p w:rsidR="00E407D5" w:rsidRDefault="00B739C4" w:rsidP="00E407D5">
            <w:pPr>
              <w:spacing w:before="144" w:line="162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</w:t>
            </w:r>
          </w:p>
          <w:p w:rsidR="00B739C4" w:rsidRPr="00FA39E3" w:rsidRDefault="00843344" w:rsidP="00E407D5">
            <w:pPr>
              <w:spacing w:before="144" w:line="162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071">
              <w:rPr>
                <w:rFonts w:ascii="Times New Roman" w:hAnsi="Times New Roman"/>
                <w:iCs/>
                <w:sz w:val="24"/>
                <w:szCs w:val="24"/>
              </w:rPr>
              <w:t xml:space="preserve">доля информации, переданной в </w:t>
            </w:r>
            <w:r w:rsidRPr="00446071">
              <w:rPr>
                <w:rFonts w:ascii="Times New Roman" w:hAnsi="Times New Roman"/>
                <w:sz w:val="24"/>
                <w:szCs w:val="24"/>
              </w:rPr>
              <w:t>ГИС ЖКХ</w:t>
            </w:r>
            <w:r w:rsidRPr="00446071">
              <w:rPr>
                <w:rFonts w:ascii="Times New Roman" w:hAnsi="Times New Roman"/>
                <w:iCs/>
                <w:sz w:val="24"/>
                <w:szCs w:val="24"/>
              </w:rPr>
              <w:t>, от общего количества информации, необходимой к размещению в ГИС ЖКХ органами местного самоуправления Кыштымского городского округа</w:t>
            </w:r>
          </w:p>
        </w:tc>
        <w:tc>
          <w:tcPr>
            <w:tcW w:w="4786" w:type="dxa"/>
          </w:tcPr>
          <w:p w:rsidR="00B739C4" w:rsidRPr="00FA39E3" w:rsidRDefault="00843344" w:rsidP="00515D01">
            <w:pPr>
              <w:spacing w:before="225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15D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0B77">
              <w:rPr>
                <w:rFonts w:ascii="Times New Roman" w:hAnsi="Times New Roman" w:cs="Times New Roman"/>
                <w:sz w:val="24"/>
                <w:szCs w:val="24"/>
              </w:rPr>
              <w:t>/8</w:t>
            </w:r>
            <w:r w:rsidR="00515D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0B77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</w:tc>
      </w:tr>
      <w:tr w:rsidR="00B739C4" w:rsidTr="00B739C4">
        <w:tc>
          <w:tcPr>
            <w:tcW w:w="4785" w:type="dxa"/>
          </w:tcPr>
          <w:p w:rsidR="00B739C4" w:rsidRDefault="00B739C4" w:rsidP="00B739C4">
            <w:pPr>
              <w:spacing w:before="144" w:line="162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B739C4" w:rsidRPr="00FA39E3" w:rsidRDefault="00843344" w:rsidP="00B739C4">
            <w:pPr>
              <w:spacing w:before="225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071">
              <w:rPr>
                <w:rFonts w:ascii="Times New Roman" w:hAnsi="Times New Roman"/>
                <w:iCs/>
                <w:sz w:val="24"/>
                <w:szCs w:val="24"/>
              </w:rPr>
              <w:t>доля органов местного самоуправления Кыштымского городского округа, использующих автоматизированную систему электронного документооборота</w:t>
            </w:r>
          </w:p>
        </w:tc>
        <w:tc>
          <w:tcPr>
            <w:tcW w:w="4786" w:type="dxa"/>
          </w:tcPr>
          <w:p w:rsidR="00B739C4" w:rsidRPr="00FA39E3" w:rsidRDefault="00843344" w:rsidP="009D0B77">
            <w:pPr>
              <w:spacing w:before="225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0B77">
              <w:rPr>
                <w:rFonts w:ascii="Times New Roman" w:hAnsi="Times New Roman" w:cs="Times New Roman"/>
                <w:sz w:val="24"/>
                <w:szCs w:val="24"/>
              </w:rPr>
              <w:t>/0=1</w:t>
            </w:r>
          </w:p>
        </w:tc>
      </w:tr>
      <w:tr w:rsidR="00B739C4" w:rsidTr="00B739C4">
        <w:tc>
          <w:tcPr>
            <w:tcW w:w="4785" w:type="dxa"/>
          </w:tcPr>
          <w:p w:rsidR="00B739C4" w:rsidRDefault="00B739C4" w:rsidP="00B739C4">
            <w:pPr>
              <w:spacing w:before="144" w:line="162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Целевой показатель 4:</w:t>
            </w:r>
          </w:p>
          <w:p w:rsidR="00515D01" w:rsidRPr="003A5766" w:rsidRDefault="00515D01" w:rsidP="00515D01">
            <w:pPr>
              <w:tabs>
                <w:tab w:val="left" w:pos="6619"/>
              </w:tabs>
              <w:ind w:left="101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стоимостная доля закупаемого и (или) арендуемого органами местного самоуправления  Кыштымского городского округа отечественного программного обеспечения не менее 70%</w:t>
            </w: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39C4" w:rsidRPr="00FA39E3" w:rsidRDefault="00B739C4" w:rsidP="00B739C4">
            <w:pPr>
              <w:spacing w:before="225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739C4" w:rsidRPr="00FA39E3" w:rsidRDefault="00515D01" w:rsidP="00515D01">
            <w:pPr>
              <w:spacing w:before="225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100/87</w:t>
            </w:r>
            <w:r w:rsidR="009D0B7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843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,15</w:t>
            </w:r>
          </w:p>
        </w:tc>
      </w:tr>
      <w:tr w:rsidR="00B739C4" w:rsidTr="00B739C4">
        <w:tc>
          <w:tcPr>
            <w:tcW w:w="4785" w:type="dxa"/>
          </w:tcPr>
          <w:p w:rsidR="00B739C4" w:rsidRPr="00FA39E3" w:rsidRDefault="00B739C4" w:rsidP="00B739C4">
            <w:pPr>
              <w:pStyle w:val="ConsPlusNonformat"/>
              <w:widowControl/>
              <w:ind w:right="33"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A39E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Целевой показатель </w:t>
            </w:r>
            <w:r w:rsidR="00515D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 w:rsidRPr="00FA39E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: </w:t>
            </w:r>
          </w:p>
          <w:p w:rsidR="00B739C4" w:rsidRPr="00FA39E3" w:rsidRDefault="00843344" w:rsidP="00B739C4">
            <w:pPr>
              <w:spacing w:before="225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071">
              <w:rPr>
                <w:rFonts w:ascii="Times New Roman" w:hAnsi="Times New Roman"/>
                <w:iCs/>
                <w:sz w:val="24"/>
                <w:szCs w:val="24"/>
              </w:rPr>
              <w:t>доля маршрутов пассажирских перевозок, контролируемых с использованием интеллектуальной транспортной системы</w:t>
            </w:r>
          </w:p>
        </w:tc>
        <w:tc>
          <w:tcPr>
            <w:tcW w:w="4786" w:type="dxa"/>
          </w:tcPr>
          <w:p w:rsidR="00B739C4" w:rsidRPr="00FA39E3" w:rsidRDefault="00515D01" w:rsidP="00515D01">
            <w:pPr>
              <w:spacing w:before="225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0/30</w:t>
            </w:r>
            <w:r w:rsidR="009D0B7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39C4" w:rsidTr="00B739C4">
        <w:tc>
          <w:tcPr>
            <w:tcW w:w="4785" w:type="dxa"/>
          </w:tcPr>
          <w:p w:rsidR="00B739C4" w:rsidRPr="00FA39E3" w:rsidRDefault="00B739C4" w:rsidP="00B739C4">
            <w:pPr>
              <w:pStyle w:val="ConsPlusNonformat"/>
              <w:widowControl/>
              <w:ind w:right="33"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A39E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Целевой показатель </w:t>
            </w:r>
            <w:r w:rsidR="00515D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  <w:r w:rsidRPr="00FA39E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B739C4" w:rsidRPr="00FA39E3" w:rsidRDefault="00843344" w:rsidP="00B739C4">
            <w:pPr>
              <w:spacing w:before="225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071">
              <w:rPr>
                <w:rFonts w:ascii="Times New Roman" w:hAnsi="Times New Roman"/>
                <w:color w:val="000000"/>
                <w:sz w:val="24"/>
                <w:szCs w:val="24"/>
              </w:rPr>
              <w:t>доля муниципального транспорта (школьных автобусов), отображаемого в региональной навигационно-информационной системе</w:t>
            </w:r>
          </w:p>
        </w:tc>
        <w:tc>
          <w:tcPr>
            <w:tcW w:w="4786" w:type="dxa"/>
          </w:tcPr>
          <w:p w:rsidR="00B739C4" w:rsidRPr="00FA39E3" w:rsidRDefault="009D0B77" w:rsidP="008C41D4">
            <w:pPr>
              <w:spacing w:before="225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</w:t>
            </w:r>
            <w:r w:rsidR="0084334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</w:tc>
      </w:tr>
      <w:tr w:rsidR="00B739C4" w:rsidTr="00B739C4">
        <w:tc>
          <w:tcPr>
            <w:tcW w:w="4785" w:type="dxa"/>
          </w:tcPr>
          <w:p w:rsidR="00B739C4" w:rsidRPr="00FA39E3" w:rsidRDefault="00B739C4" w:rsidP="00B739C4">
            <w:pPr>
              <w:pStyle w:val="ConsPlusNonformat"/>
              <w:ind w:right="33"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A39E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Целевой показатель </w:t>
            </w:r>
            <w:r w:rsidR="00515D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  <w:r w:rsidRPr="00FA39E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B739C4" w:rsidRPr="00FA39E3" w:rsidRDefault="00843344" w:rsidP="00B739C4">
            <w:pPr>
              <w:spacing w:before="225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 официальных сайтов а</w:t>
            </w:r>
            <w:r w:rsidRPr="00446071">
              <w:rPr>
                <w:rFonts w:ascii="Times New Roman" w:hAnsi="Times New Roman"/>
                <w:color w:val="000000"/>
                <w:sz w:val="24"/>
                <w:szCs w:val="24"/>
              </w:rPr>
              <w:t>дминистрации Кыштымского городского округа поддерживаемых в актуальном состоянии</w:t>
            </w:r>
          </w:p>
        </w:tc>
        <w:tc>
          <w:tcPr>
            <w:tcW w:w="4786" w:type="dxa"/>
          </w:tcPr>
          <w:p w:rsidR="00B739C4" w:rsidRPr="00FA39E3" w:rsidRDefault="00843344" w:rsidP="008C41D4">
            <w:pPr>
              <w:spacing w:before="225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0B77">
              <w:rPr>
                <w:rFonts w:ascii="Times New Roman" w:hAnsi="Times New Roman" w:cs="Times New Roman"/>
                <w:sz w:val="24"/>
                <w:szCs w:val="24"/>
              </w:rPr>
              <w:t>/1=1</w:t>
            </w:r>
          </w:p>
        </w:tc>
      </w:tr>
      <w:tr w:rsidR="00515D01" w:rsidTr="00B739C4">
        <w:tc>
          <w:tcPr>
            <w:tcW w:w="4785" w:type="dxa"/>
          </w:tcPr>
          <w:p w:rsidR="00515D01" w:rsidRPr="00FA39E3" w:rsidRDefault="00515D01" w:rsidP="00515D01">
            <w:pPr>
              <w:pStyle w:val="ConsPlusNonformat"/>
              <w:ind w:right="33"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A39E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Целевой показатель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  <w:r w:rsidRPr="00FA39E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515D01" w:rsidRPr="00FA39E3" w:rsidRDefault="00515D01" w:rsidP="00B739C4">
            <w:pPr>
              <w:pStyle w:val="ConsPlusNonformat"/>
              <w:ind w:right="33"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доля домохозяйств, имеющих широкополосный доступ к сети "Интернет", в общем числе домашних хозяйств до 84%;</w:t>
            </w:r>
          </w:p>
        </w:tc>
        <w:tc>
          <w:tcPr>
            <w:tcW w:w="4786" w:type="dxa"/>
          </w:tcPr>
          <w:p w:rsidR="00515D01" w:rsidRDefault="00515D01" w:rsidP="008C41D4">
            <w:pPr>
              <w:spacing w:before="225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89/89=1</w:t>
            </w:r>
          </w:p>
        </w:tc>
      </w:tr>
      <w:tr w:rsidR="00B739C4" w:rsidTr="00B739C4">
        <w:tc>
          <w:tcPr>
            <w:tcW w:w="4785" w:type="dxa"/>
          </w:tcPr>
          <w:p w:rsidR="00B739C4" w:rsidRDefault="00B739C4" w:rsidP="00B739C4">
            <w:pPr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9:</w:t>
            </w:r>
          </w:p>
          <w:p w:rsidR="00B739C4" w:rsidRPr="00FA39E3" w:rsidRDefault="00515D01" w:rsidP="00B739C4">
            <w:pPr>
              <w:spacing w:before="225" w:line="254" w:lineRule="atLeast"/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sz w:val="24"/>
                <w:szCs w:val="24"/>
              </w:rPr>
              <w:t>доля населенных пунктов с населением  от 250 человек, в которых обеспечена мобильная связь  и широкополосный  доступ к сети  "Интернет" до 100%;</w:t>
            </w:r>
          </w:p>
        </w:tc>
        <w:tc>
          <w:tcPr>
            <w:tcW w:w="4786" w:type="dxa"/>
          </w:tcPr>
          <w:p w:rsidR="00B739C4" w:rsidRPr="00FA39E3" w:rsidRDefault="00515D01" w:rsidP="00515D01">
            <w:pPr>
              <w:spacing w:before="225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2177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921777">
              <w:rPr>
                <w:rFonts w:ascii="Times New Roman" w:hAnsi="Times New Roman" w:cs="Times New Roman"/>
                <w:sz w:val="24"/>
                <w:szCs w:val="24"/>
              </w:rPr>
              <w:t>=1,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843344" w:rsidTr="00B739C4">
        <w:tc>
          <w:tcPr>
            <w:tcW w:w="4785" w:type="dxa"/>
          </w:tcPr>
          <w:p w:rsidR="00843344" w:rsidRDefault="00843344" w:rsidP="00843344">
            <w:pPr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10:</w:t>
            </w:r>
          </w:p>
          <w:p w:rsidR="00843344" w:rsidRDefault="00041F44" w:rsidP="00843344">
            <w:pPr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iCs/>
                <w:sz w:val="24"/>
                <w:szCs w:val="24"/>
              </w:rPr>
              <w:t>количество общественных мест, оборудованных телекоммуникационной инфраструктурой, обеспечивающей Wi-Fi доступ к сети «Интернет»</w:t>
            </w:r>
          </w:p>
        </w:tc>
        <w:tc>
          <w:tcPr>
            <w:tcW w:w="4786" w:type="dxa"/>
          </w:tcPr>
          <w:p w:rsidR="00843344" w:rsidRDefault="00A77681" w:rsidP="00A77681">
            <w:pPr>
              <w:spacing w:before="225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41F44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="0092177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3344" w:rsidTr="00B739C4">
        <w:tc>
          <w:tcPr>
            <w:tcW w:w="4785" w:type="dxa"/>
          </w:tcPr>
          <w:p w:rsidR="00843344" w:rsidRDefault="00843344" w:rsidP="00843344">
            <w:pPr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11:</w:t>
            </w:r>
          </w:p>
          <w:p w:rsidR="00843344" w:rsidRDefault="00041F44" w:rsidP="00843344">
            <w:pPr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iCs/>
                <w:sz w:val="24"/>
                <w:szCs w:val="24"/>
              </w:rPr>
              <w:t>количество камер общественной безопасности</w:t>
            </w:r>
          </w:p>
        </w:tc>
        <w:tc>
          <w:tcPr>
            <w:tcW w:w="4786" w:type="dxa"/>
          </w:tcPr>
          <w:p w:rsidR="00843344" w:rsidRDefault="00041F44" w:rsidP="008C41D4">
            <w:pPr>
              <w:spacing w:before="225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386/232=1,66</w:t>
            </w:r>
          </w:p>
        </w:tc>
      </w:tr>
      <w:tr w:rsidR="00843344" w:rsidTr="00B739C4">
        <w:tc>
          <w:tcPr>
            <w:tcW w:w="4785" w:type="dxa"/>
          </w:tcPr>
          <w:p w:rsidR="00843344" w:rsidRDefault="00843344" w:rsidP="00843344">
            <w:pPr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1649F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43344" w:rsidRDefault="00041F44" w:rsidP="00843344">
            <w:pPr>
              <w:ind w:right="3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6">
              <w:rPr>
                <w:rFonts w:ascii="Times New Roman" w:hAnsi="Times New Roman" w:cs="Times New Roman"/>
                <w:iCs/>
                <w:sz w:val="24"/>
                <w:szCs w:val="24"/>
              </w:rPr>
              <w:t>количество жителей Кыштымского городского округа пожилого возраста, прошедших обучение основам компьютерной грамотности</w:t>
            </w:r>
          </w:p>
        </w:tc>
        <w:tc>
          <w:tcPr>
            <w:tcW w:w="4786" w:type="dxa"/>
          </w:tcPr>
          <w:p w:rsidR="00843344" w:rsidRDefault="00041F44" w:rsidP="008C41D4">
            <w:pPr>
              <w:spacing w:before="225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</w:t>
            </w:r>
            <w:r w:rsidR="00921777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</w:tc>
      </w:tr>
      <w:tr w:rsidR="001649FC" w:rsidTr="00B739C4">
        <w:tc>
          <w:tcPr>
            <w:tcW w:w="4785" w:type="dxa"/>
          </w:tcPr>
          <w:p w:rsidR="001649FC" w:rsidRPr="00446071" w:rsidRDefault="001649FC" w:rsidP="001649FC">
            <w:pPr>
              <w:pStyle w:val="ConsPlusNonformat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Целевой показатель 1</w:t>
            </w:r>
            <w:r w:rsidR="00041F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649FC" w:rsidRPr="00446071" w:rsidRDefault="001649FC" w:rsidP="001649FC">
            <w:pPr>
              <w:ind w:right="33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071">
              <w:rPr>
                <w:rFonts w:ascii="Times New Roman" w:hAnsi="Times New Roman" w:cs="Times New Roman"/>
                <w:sz w:val="24"/>
                <w:szCs w:val="24"/>
              </w:rPr>
              <w:t>степень удовлетворенности заявителей качеством и доступностью предоставления государственных и муниципальных услуг</w:t>
            </w:r>
          </w:p>
        </w:tc>
        <w:tc>
          <w:tcPr>
            <w:tcW w:w="4786" w:type="dxa"/>
          </w:tcPr>
          <w:p w:rsidR="001649FC" w:rsidRDefault="001649FC" w:rsidP="00041F44">
            <w:pPr>
              <w:spacing w:before="225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41F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21777">
              <w:rPr>
                <w:rFonts w:ascii="Times New Roman" w:hAnsi="Times New Roman" w:cs="Times New Roman"/>
                <w:sz w:val="24"/>
                <w:szCs w:val="24"/>
              </w:rPr>
              <w:t>/9</w:t>
            </w:r>
            <w:r w:rsidR="00041F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21777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</w:p>
        </w:tc>
      </w:tr>
      <w:tr w:rsidR="001649FC" w:rsidTr="00B739C4">
        <w:tc>
          <w:tcPr>
            <w:tcW w:w="4785" w:type="dxa"/>
          </w:tcPr>
          <w:p w:rsidR="001649FC" w:rsidRPr="00446071" w:rsidRDefault="001649FC" w:rsidP="001649FC">
            <w:pPr>
              <w:pStyle w:val="ConsPlusNonformat"/>
              <w:widowControl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071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 w:rsidR="00041F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460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649FC" w:rsidRDefault="001649FC" w:rsidP="001649FC">
            <w:pPr>
              <w:pStyle w:val="ConsPlusNonformat"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071">
              <w:rPr>
                <w:rFonts w:ascii="Times New Roman" w:hAnsi="Times New Roman" w:cs="Times New Roman"/>
                <w:sz w:val="24"/>
                <w:szCs w:val="24"/>
              </w:rPr>
              <w:t>Количества транспортных средств оборудованных системами использующими технологии ГЛОНАСС. зарегистрированных в ОГБУ</w:t>
            </w:r>
          </w:p>
        </w:tc>
        <w:tc>
          <w:tcPr>
            <w:tcW w:w="4786" w:type="dxa"/>
          </w:tcPr>
          <w:p w:rsidR="001649FC" w:rsidRDefault="001649FC" w:rsidP="008C41D4">
            <w:pPr>
              <w:spacing w:before="225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21777">
              <w:rPr>
                <w:rFonts w:ascii="Times New Roman" w:hAnsi="Times New Roman" w:cs="Times New Roman"/>
                <w:sz w:val="24"/>
                <w:szCs w:val="24"/>
              </w:rPr>
              <w:t>/20=0,3</w:t>
            </w:r>
          </w:p>
        </w:tc>
      </w:tr>
      <w:tr w:rsidR="001649FC" w:rsidTr="00B739C4">
        <w:tc>
          <w:tcPr>
            <w:tcW w:w="4785" w:type="dxa"/>
          </w:tcPr>
          <w:p w:rsidR="001649FC" w:rsidRPr="00446071" w:rsidRDefault="001649FC" w:rsidP="001649FC">
            <w:pPr>
              <w:pStyle w:val="ConsPlusNonformat"/>
              <w:widowControl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041F4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4460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649FC" w:rsidRPr="00446071" w:rsidRDefault="001649FC" w:rsidP="001649FC">
            <w:pPr>
              <w:pStyle w:val="ConsPlusNonformat"/>
              <w:widowControl/>
              <w:ind w:firstLine="4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071"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аттестатов соответствия информационных систем по обработке персональных данных требованиям информационной безопасности)</w:t>
            </w:r>
          </w:p>
        </w:tc>
        <w:tc>
          <w:tcPr>
            <w:tcW w:w="4786" w:type="dxa"/>
          </w:tcPr>
          <w:p w:rsidR="001649FC" w:rsidRDefault="00921777" w:rsidP="008C41D4">
            <w:pPr>
              <w:spacing w:before="225" w:line="25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0/0=1</w:t>
            </w:r>
          </w:p>
        </w:tc>
      </w:tr>
      <w:tr w:rsidR="00FA39E3" w:rsidTr="00B4359B">
        <w:tc>
          <w:tcPr>
            <w:tcW w:w="9571" w:type="dxa"/>
            <w:gridSpan w:val="2"/>
          </w:tcPr>
          <w:p w:rsidR="00FA39E3" w:rsidRDefault="00FA39E3" w:rsidP="00FA39E3">
            <w:pPr>
              <w:spacing w:before="225" w:line="254" w:lineRule="atLeast"/>
              <w:jc w:val="center"/>
              <w:rPr>
                <w:rFonts w:ascii="Trebuchet MS" w:eastAsia="Times New Roman" w:hAnsi="Trebuchet MS" w:cs="Times New Roman"/>
                <w:color w:val="063352"/>
                <w:sz w:val="20"/>
                <w:szCs w:val="20"/>
                <w:lang w:eastAsia="ru-RU"/>
              </w:rPr>
            </w:pPr>
            <w:r w:rsidRPr="00FA3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степень реализации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всей </w:t>
            </w:r>
            <w:r w:rsidRPr="00FA3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программы</w:t>
            </w:r>
          </w:p>
        </w:tc>
      </w:tr>
      <w:tr w:rsidR="00FA39E3" w:rsidTr="00B4359B">
        <w:tc>
          <w:tcPr>
            <w:tcW w:w="9571" w:type="dxa"/>
            <w:gridSpan w:val="2"/>
          </w:tcPr>
          <w:p w:rsidR="00FA39E3" w:rsidRPr="00FA39E3" w:rsidRDefault="00A93E64" w:rsidP="00A77681">
            <w:pPr>
              <w:spacing w:before="225" w:line="25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ЭИС </w:t>
            </w:r>
            <w:r w:rsidR="00FA3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=</w:t>
            </w:r>
            <w:r w:rsidR="00A77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1,09</w:t>
            </w:r>
          </w:p>
        </w:tc>
      </w:tr>
    </w:tbl>
    <w:p w:rsidR="00B739C4" w:rsidRPr="00501525" w:rsidRDefault="00B739C4" w:rsidP="00501525">
      <w:pPr>
        <w:spacing w:before="225" w:after="0" w:line="254" w:lineRule="atLeast"/>
        <w:jc w:val="center"/>
        <w:rPr>
          <w:rFonts w:ascii="Trebuchet MS" w:eastAsia="Times New Roman" w:hAnsi="Trebuchet MS" w:cs="Times New Roman"/>
          <w:color w:val="063352"/>
          <w:sz w:val="20"/>
          <w:szCs w:val="20"/>
          <w:lang w:eastAsia="ru-RU"/>
        </w:rPr>
      </w:pPr>
    </w:p>
    <w:p w:rsidR="00501525" w:rsidRDefault="00E60C73" w:rsidP="00E60C73">
      <w:pPr>
        <w:spacing w:after="0" w:line="240" w:lineRule="auto"/>
        <w:ind w:right="33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60C73">
        <w:rPr>
          <w:rFonts w:ascii="Times New Roman" w:hAnsi="Times New Roman" w:cs="Times New Roman"/>
          <w:sz w:val="24"/>
          <w:szCs w:val="24"/>
        </w:rPr>
        <w:t>5</w:t>
      </w:r>
      <w:r w:rsidR="00501525" w:rsidRPr="00501525">
        <w:rPr>
          <w:rFonts w:ascii="Times New Roman" w:hAnsi="Times New Roman" w:cs="Times New Roman"/>
          <w:sz w:val="24"/>
          <w:szCs w:val="24"/>
        </w:rPr>
        <w:t>. Оце</w:t>
      </w:r>
      <w:r>
        <w:rPr>
          <w:rFonts w:ascii="Times New Roman" w:hAnsi="Times New Roman" w:cs="Times New Roman"/>
          <w:sz w:val="24"/>
          <w:szCs w:val="24"/>
        </w:rPr>
        <w:t xml:space="preserve">нка эффективности реализации </w:t>
      </w:r>
      <w:r w:rsidR="00501525" w:rsidRPr="00501525">
        <w:rPr>
          <w:rFonts w:ascii="Times New Roman" w:hAnsi="Times New Roman" w:cs="Times New Roman"/>
          <w:sz w:val="24"/>
          <w:szCs w:val="24"/>
        </w:rPr>
        <w:t>программы</w:t>
      </w:r>
    </w:p>
    <w:p w:rsidR="00E60C73" w:rsidRPr="00501525" w:rsidRDefault="00E60C73" w:rsidP="00E60C73">
      <w:pPr>
        <w:spacing w:after="0" w:line="240" w:lineRule="auto"/>
        <w:ind w:right="33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0C73" w:rsidRPr="00501525" w:rsidRDefault="00A77681" w:rsidP="00E60C73">
      <w:pPr>
        <w:spacing w:after="0" w:line="240" w:lineRule="auto"/>
        <w:ind w:right="33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1,09</w:t>
      </w:r>
      <w:r w:rsidR="00E60C73" w:rsidRPr="002C1E2C">
        <w:rPr>
          <w:rFonts w:ascii="Times New Roman" w:hAnsi="Times New Roman" w:cs="Times New Roman"/>
          <w:sz w:val="24"/>
          <w:szCs w:val="24"/>
        </w:rPr>
        <w:t>*</w:t>
      </w:r>
      <w:r w:rsidR="00231303">
        <w:rPr>
          <w:rFonts w:ascii="Times New Roman" w:hAnsi="Times New Roman" w:cs="Times New Roman"/>
          <w:sz w:val="24"/>
          <w:szCs w:val="24"/>
        </w:rPr>
        <w:t>0,84</w:t>
      </w:r>
      <w:r w:rsidR="00E60C73" w:rsidRPr="002C1E2C">
        <w:rPr>
          <w:rFonts w:ascii="Times New Roman" w:hAnsi="Times New Roman" w:cs="Times New Roman"/>
          <w:sz w:val="24"/>
          <w:szCs w:val="24"/>
        </w:rPr>
        <w:t>=</w:t>
      </w:r>
      <w:r w:rsidR="00231303">
        <w:rPr>
          <w:rFonts w:ascii="Times New Roman" w:hAnsi="Times New Roman" w:cs="Times New Roman"/>
          <w:b/>
          <w:sz w:val="28"/>
          <w:szCs w:val="28"/>
        </w:rPr>
        <w:t>0,92</w:t>
      </w:r>
    </w:p>
    <w:p w:rsidR="00501525" w:rsidRDefault="00C81A5F" w:rsidP="00E60C73">
      <w:pPr>
        <w:spacing w:after="0" w:line="240" w:lineRule="auto"/>
        <w:ind w:right="3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="00501525" w:rsidRPr="00501525">
        <w:rPr>
          <w:rFonts w:ascii="Times New Roman" w:hAnsi="Times New Roman" w:cs="Times New Roman"/>
          <w:sz w:val="24"/>
          <w:szCs w:val="24"/>
        </w:rPr>
        <w:t xml:space="preserve">менее </w:t>
      </w:r>
      <w:r w:rsidR="00A77681">
        <w:rPr>
          <w:rFonts w:ascii="Times New Roman" w:hAnsi="Times New Roman" w:cs="Times New Roman"/>
          <w:sz w:val="24"/>
          <w:szCs w:val="24"/>
        </w:rPr>
        <w:t>0,9</w:t>
      </w:r>
      <w:r w:rsidR="00501525" w:rsidRPr="00501525">
        <w:rPr>
          <w:rFonts w:ascii="Times New Roman" w:hAnsi="Times New Roman" w:cs="Times New Roman"/>
          <w:sz w:val="24"/>
          <w:szCs w:val="24"/>
        </w:rPr>
        <w:t xml:space="preserve"> - свидетельств</w:t>
      </w:r>
      <w:r w:rsidR="00E60C73">
        <w:rPr>
          <w:rFonts w:ascii="Times New Roman" w:hAnsi="Times New Roman" w:cs="Times New Roman"/>
          <w:sz w:val="24"/>
          <w:szCs w:val="24"/>
        </w:rPr>
        <w:t>ует</w:t>
      </w:r>
      <w:r w:rsidR="00501525" w:rsidRPr="00501525">
        <w:rPr>
          <w:rFonts w:ascii="Times New Roman" w:hAnsi="Times New Roman" w:cs="Times New Roman"/>
          <w:sz w:val="24"/>
          <w:szCs w:val="24"/>
        </w:rPr>
        <w:t xml:space="preserve"> о </w:t>
      </w:r>
      <w:r w:rsidR="00A77681">
        <w:rPr>
          <w:rFonts w:ascii="Times New Roman" w:hAnsi="Times New Roman" w:cs="Times New Roman"/>
          <w:sz w:val="24"/>
          <w:szCs w:val="24"/>
        </w:rPr>
        <w:t>высокой</w:t>
      </w:r>
      <w:r w:rsidR="00D92504">
        <w:rPr>
          <w:rFonts w:ascii="Times New Roman" w:hAnsi="Times New Roman" w:cs="Times New Roman"/>
          <w:sz w:val="24"/>
          <w:szCs w:val="24"/>
        </w:rPr>
        <w:t xml:space="preserve"> </w:t>
      </w:r>
      <w:r w:rsidR="00501525" w:rsidRPr="00501525">
        <w:rPr>
          <w:rFonts w:ascii="Times New Roman" w:hAnsi="Times New Roman" w:cs="Times New Roman"/>
          <w:sz w:val="24"/>
          <w:szCs w:val="24"/>
        </w:rPr>
        <w:t>эффективности реализации подпрограммы, направлений отдельных меро</w:t>
      </w:r>
      <w:r w:rsidR="00E60C73" w:rsidRPr="00E60C73">
        <w:rPr>
          <w:rFonts w:ascii="Times New Roman" w:hAnsi="Times New Roman" w:cs="Times New Roman"/>
          <w:sz w:val="24"/>
          <w:szCs w:val="24"/>
        </w:rPr>
        <w:t>приятий муниципальной программы</w:t>
      </w:r>
      <w:r w:rsidR="00E60C73">
        <w:rPr>
          <w:rFonts w:ascii="Times New Roman" w:hAnsi="Times New Roman" w:cs="Times New Roman"/>
          <w:sz w:val="24"/>
          <w:szCs w:val="24"/>
        </w:rPr>
        <w:t>.</w:t>
      </w:r>
    </w:p>
    <w:p w:rsidR="004A3EE9" w:rsidRDefault="004A3EE9" w:rsidP="00E60C73">
      <w:pPr>
        <w:spacing w:after="0" w:line="240" w:lineRule="auto"/>
        <w:ind w:right="33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A3EE9" w:rsidRDefault="004A3EE9" w:rsidP="00E60C73">
      <w:pPr>
        <w:spacing w:after="0" w:line="240" w:lineRule="auto"/>
        <w:ind w:right="33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A3EE9" w:rsidRPr="004A3EE9" w:rsidRDefault="004A3EE9" w:rsidP="00E60C73">
      <w:pPr>
        <w:spacing w:after="0" w:line="240" w:lineRule="auto"/>
        <w:ind w:right="33"/>
        <w:jc w:val="both"/>
        <w:rPr>
          <w:rFonts w:ascii="Times New Roman" w:hAnsi="Times New Roman" w:cs="Times New Roman"/>
          <w:sz w:val="28"/>
          <w:szCs w:val="28"/>
        </w:rPr>
      </w:pPr>
      <w:r w:rsidRPr="004A3EE9">
        <w:rPr>
          <w:rFonts w:ascii="Times New Roman" w:hAnsi="Times New Roman" w:cs="Times New Roman"/>
          <w:sz w:val="28"/>
          <w:szCs w:val="28"/>
        </w:rPr>
        <w:t>Заместитель Главы Кыштымского городского округа</w:t>
      </w:r>
    </w:p>
    <w:p w:rsidR="004A3EE9" w:rsidRPr="004A3EE9" w:rsidRDefault="004A3EE9" w:rsidP="00E60C73">
      <w:pPr>
        <w:spacing w:after="0" w:line="240" w:lineRule="auto"/>
        <w:ind w:right="33"/>
        <w:jc w:val="both"/>
        <w:rPr>
          <w:rFonts w:ascii="Times New Roman" w:hAnsi="Times New Roman" w:cs="Times New Roman"/>
          <w:sz w:val="28"/>
          <w:szCs w:val="28"/>
        </w:rPr>
      </w:pPr>
      <w:r w:rsidRPr="004A3EE9">
        <w:rPr>
          <w:rFonts w:ascii="Times New Roman" w:hAnsi="Times New Roman" w:cs="Times New Roman"/>
          <w:sz w:val="28"/>
          <w:szCs w:val="28"/>
        </w:rPr>
        <w:t xml:space="preserve">по информационным технологиям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A3EE9">
        <w:rPr>
          <w:rFonts w:ascii="Times New Roman" w:hAnsi="Times New Roman" w:cs="Times New Roman"/>
          <w:sz w:val="28"/>
          <w:szCs w:val="28"/>
        </w:rPr>
        <w:t xml:space="preserve">             Е.А. Зарубина</w:t>
      </w:r>
    </w:p>
    <w:p w:rsidR="00E60C73" w:rsidRPr="004A3EE9" w:rsidRDefault="00E60C73" w:rsidP="00E60C73">
      <w:pPr>
        <w:spacing w:after="0" w:line="240" w:lineRule="auto"/>
        <w:ind w:right="33"/>
        <w:jc w:val="both"/>
        <w:rPr>
          <w:rFonts w:ascii="Times New Roman" w:hAnsi="Times New Roman" w:cs="Times New Roman"/>
          <w:sz w:val="28"/>
          <w:szCs w:val="28"/>
        </w:rPr>
      </w:pPr>
    </w:p>
    <w:p w:rsidR="00E60C73" w:rsidRDefault="00E60C73" w:rsidP="00E60C73">
      <w:pPr>
        <w:spacing w:after="0" w:line="240" w:lineRule="auto"/>
        <w:ind w:right="33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0C73" w:rsidRDefault="00E60C73" w:rsidP="00E60C73">
      <w:pPr>
        <w:spacing w:after="0" w:line="240" w:lineRule="auto"/>
        <w:ind w:right="33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0C73" w:rsidRDefault="00E60C73" w:rsidP="00E60C73">
      <w:pPr>
        <w:spacing w:after="0" w:line="240" w:lineRule="auto"/>
        <w:ind w:right="33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0C73" w:rsidRDefault="00E60C73" w:rsidP="00E60C73">
      <w:pPr>
        <w:spacing w:after="0" w:line="240" w:lineRule="auto"/>
        <w:ind w:right="33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0C73" w:rsidRDefault="00E60C73" w:rsidP="00E60C73">
      <w:pPr>
        <w:spacing w:after="0" w:line="240" w:lineRule="auto"/>
        <w:ind w:right="33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0C73" w:rsidRPr="00501525" w:rsidRDefault="00E60C73" w:rsidP="00E60C73">
      <w:pPr>
        <w:spacing w:after="0" w:line="240" w:lineRule="auto"/>
        <w:ind w:right="33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E60C73" w:rsidRPr="00501525" w:rsidSect="00574A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287" w:rsidRDefault="008E1287" w:rsidP="00B07E86">
      <w:pPr>
        <w:spacing w:after="0" w:line="240" w:lineRule="auto"/>
      </w:pPr>
      <w:r>
        <w:separator/>
      </w:r>
    </w:p>
  </w:endnote>
  <w:endnote w:type="continuationSeparator" w:id="1">
    <w:p w:rsidR="008E1287" w:rsidRDefault="008E1287" w:rsidP="00B07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E86" w:rsidRDefault="00B07E8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1900"/>
      <w:docPartObj>
        <w:docPartGallery w:val="Номера страниц (внизу страницы)"/>
        <w:docPartUnique/>
      </w:docPartObj>
    </w:sdtPr>
    <w:sdtContent>
      <w:p w:rsidR="00B07E86" w:rsidRDefault="001B79A1">
        <w:pPr>
          <w:pStyle w:val="a7"/>
          <w:jc w:val="right"/>
        </w:pPr>
        <w:fldSimple w:instr=" PAGE   \* MERGEFORMAT ">
          <w:r w:rsidR="00231303">
            <w:rPr>
              <w:noProof/>
            </w:rPr>
            <w:t>3</w:t>
          </w:r>
        </w:fldSimple>
      </w:p>
    </w:sdtContent>
  </w:sdt>
  <w:p w:rsidR="00B07E86" w:rsidRDefault="00B07E8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E86" w:rsidRDefault="00B07E8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287" w:rsidRDefault="008E1287" w:rsidP="00B07E86">
      <w:pPr>
        <w:spacing w:after="0" w:line="240" w:lineRule="auto"/>
      </w:pPr>
      <w:r>
        <w:separator/>
      </w:r>
    </w:p>
  </w:footnote>
  <w:footnote w:type="continuationSeparator" w:id="1">
    <w:p w:rsidR="008E1287" w:rsidRDefault="008E1287" w:rsidP="00B07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E86" w:rsidRDefault="00B07E8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E86" w:rsidRDefault="00B07E8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E86" w:rsidRDefault="00B07E8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1525"/>
    <w:rsid w:val="000179F4"/>
    <w:rsid w:val="00020372"/>
    <w:rsid w:val="00041F44"/>
    <w:rsid w:val="00056368"/>
    <w:rsid w:val="00115B4D"/>
    <w:rsid w:val="001649FC"/>
    <w:rsid w:val="001B79A1"/>
    <w:rsid w:val="00231303"/>
    <w:rsid w:val="002321F0"/>
    <w:rsid w:val="002C1E2C"/>
    <w:rsid w:val="00460B92"/>
    <w:rsid w:val="004659FE"/>
    <w:rsid w:val="004A3EE9"/>
    <w:rsid w:val="004D5660"/>
    <w:rsid w:val="00501525"/>
    <w:rsid w:val="00515D01"/>
    <w:rsid w:val="00574A1A"/>
    <w:rsid w:val="005A1AFA"/>
    <w:rsid w:val="005B7554"/>
    <w:rsid w:val="005E446A"/>
    <w:rsid w:val="006D781B"/>
    <w:rsid w:val="00702DA3"/>
    <w:rsid w:val="00716DBA"/>
    <w:rsid w:val="00761371"/>
    <w:rsid w:val="00843344"/>
    <w:rsid w:val="00895138"/>
    <w:rsid w:val="008C41D4"/>
    <w:rsid w:val="008E1287"/>
    <w:rsid w:val="008F20AB"/>
    <w:rsid w:val="00921777"/>
    <w:rsid w:val="009A3C6E"/>
    <w:rsid w:val="009D0B77"/>
    <w:rsid w:val="00A427B2"/>
    <w:rsid w:val="00A77681"/>
    <w:rsid w:val="00A93E64"/>
    <w:rsid w:val="00AD3F24"/>
    <w:rsid w:val="00B04242"/>
    <w:rsid w:val="00B07E86"/>
    <w:rsid w:val="00B739C4"/>
    <w:rsid w:val="00C051AD"/>
    <w:rsid w:val="00C14A72"/>
    <w:rsid w:val="00C81A5F"/>
    <w:rsid w:val="00D92504"/>
    <w:rsid w:val="00DD2A5A"/>
    <w:rsid w:val="00E140ED"/>
    <w:rsid w:val="00E407D5"/>
    <w:rsid w:val="00E44429"/>
    <w:rsid w:val="00E60C73"/>
    <w:rsid w:val="00F819FA"/>
    <w:rsid w:val="00FA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E64"/>
  </w:style>
  <w:style w:type="paragraph" w:styleId="1">
    <w:name w:val="heading 1"/>
    <w:basedOn w:val="a"/>
    <w:link w:val="10"/>
    <w:uiPriority w:val="9"/>
    <w:qFormat/>
    <w:rsid w:val="005015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15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01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015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739C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B07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07E86"/>
  </w:style>
  <w:style w:type="paragraph" w:styleId="a7">
    <w:name w:val="footer"/>
    <w:basedOn w:val="a"/>
    <w:link w:val="a8"/>
    <w:uiPriority w:val="99"/>
    <w:unhideWhenUsed/>
    <w:rsid w:val="00B07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7E86"/>
  </w:style>
  <w:style w:type="paragraph" w:styleId="a9">
    <w:name w:val="List Paragraph"/>
    <w:basedOn w:val="a"/>
    <w:link w:val="aa"/>
    <w:qFormat/>
    <w:rsid w:val="001649F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aa">
    <w:name w:val="Абзац списка Знак"/>
    <w:link w:val="a9"/>
    <w:locked/>
    <w:rsid w:val="001649FC"/>
    <w:rPr>
      <w:rFonts w:ascii="Arial" w:eastAsia="Times New Roman" w:hAnsi="Arial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6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Zarubina</dc:creator>
  <cp:lastModifiedBy>Зарубина ЕА</cp:lastModifiedBy>
  <cp:revision>6</cp:revision>
  <cp:lastPrinted>2021-03-09T10:21:00Z</cp:lastPrinted>
  <dcterms:created xsi:type="dcterms:W3CDTF">2021-03-09T05:36:00Z</dcterms:created>
  <dcterms:modified xsi:type="dcterms:W3CDTF">2021-03-09T10:42:00Z</dcterms:modified>
</cp:coreProperties>
</file>