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4786"/>
        <w:gridCol w:w="1594"/>
      </w:tblGrid>
      <w:tr w:rsidR="007948EB" w:rsidRPr="00EA79FE" w:rsidTr="007948E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948EB" w:rsidRPr="00EA79FE" w:rsidRDefault="007948EB" w:rsidP="00673DA9">
            <w:pPr>
              <w:rPr>
                <w:sz w:val="28"/>
                <w:szCs w:val="28"/>
              </w:rPr>
            </w:pPr>
          </w:p>
        </w:tc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8EB" w:rsidRPr="00EA79FE" w:rsidRDefault="007948EB" w:rsidP="00990DFF">
            <w:pPr>
              <w:rPr>
                <w:sz w:val="28"/>
                <w:szCs w:val="28"/>
              </w:rPr>
            </w:pPr>
            <w:r w:rsidRPr="00EA79FE">
              <w:rPr>
                <w:sz w:val="28"/>
                <w:szCs w:val="28"/>
              </w:rPr>
              <w:t xml:space="preserve">Заместителю Главы Кыштымского городского округа по экономике и инвестициям  </w:t>
            </w:r>
          </w:p>
          <w:p w:rsidR="007948EB" w:rsidRPr="00EA79FE" w:rsidRDefault="007948EB" w:rsidP="00990DFF">
            <w:pPr>
              <w:rPr>
                <w:sz w:val="28"/>
                <w:szCs w:val="28"/>
              </w:rPr>
            </w:pPr>
            <w:r w:rsidRPr="00EA79FE">
              <w:rPr>
                <w:sz w:val="28"/>
                <w:szCs w:val="28"/>
              </w:rPr>
              <w:t xml:space="preserve"> А.А. Заикину</w:t>
            </w:r>
          </w:p>
          <w:p w:rsidR="007948EB" w:rsidRPr="00EA79FE" w:rsidRDefault="007948EB" w:rsidP="00990DFF">
            <w:pPr>
              <w:rPr>
                <w:sz w:val="28"/>
                <w:szCs w:val="28"/>
              </w:rPr>
            </w:pPr>
          </w:p>
        </w:tc>
      </w:tr>
      <w:tr w:rsidR="007948EB" w:rsidRPr="00EA79FE" w:rsidTr="007948EB">
        <w:trPr>
          <w:gridAfter w:val="1"/>
          <w:wAfter w:w="1594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948EB" w:rsidRPr="00EA79FE" w:rsidRDefault="007948EB" w:rsidP="00990DFF">
            <w:pPr>
              <w:snapToGrid w:val="0"/>
              <w:rPr>
                <w:i/>
                <w:sz w:val="28"/>
                <w:szCs w:val="28"/>
              </w:rPr>
            </w:pPr>
          </w:p>
          <w:p w:rsidR="007948EB" w:rsidRPr="00EA79FE" w:rsidRDefault="007948EB" w:rsidP="00990DFF">
            <w:pPr>
              <w:snapToGrid w:val="0"/>
              <w:rPr>
                <w:i/>
                <w:sz w:val="28"/>
                <w:szCs w:val="28"/>
              </w:rPr>
            </w:pPr>
            <w:r w:rsidRPr="00EA79FE">
              <w:rPr>
                <w:i/>
                <w:sz w:val="28"/>
                <w:szCs w:val="28"/>
              </w:rPr>
              <w:t>СЛУЖЕБНАЯ ЗАПИСКА</w:t>
            </w:r>
          </w:p>
          <w:p w:rsidR="007948EB" w:rsidRPr="00EA79FE" w:rsidRDefault="007948EB" w:rsidP="00990DFF">
            <w:pPr>
              <w:rPr>
                <w:i/>
                <w:sz w:val="28"/>
                <w:szCs w:val="28"/>
              </w:rPr>
            </w:pPr>
            <w:r w:rsidRPr="00EA79FE">
              <w:rPr>
                <w:i/>
                <w:sz w:val="28"/>
                <w:szCs w:val="28"/>
              </w:rPr>
              <w:t xml:space="preserve">от </w:t>
            </w:r>
            <w:r w:rsidR="00E73406" w:rsidRPr="00EA79FE">
              <w:rPr>
                <w:i/>
                <w:sz w:val="28"/>
                <w:szCs w:val="28"/>
              </w:rPr>
              <w:t>1</w:t>
            </w:r>
            <w:r w:rsidR="001A10A5">
              <w:rPr>
                <w:i/>
                <w:sz w:val="28"/>
                <w:szCs w:val="28"/>
              </w:rPr>
              <w:t>0</w:t>
            </w:r>
            <w:r w:rsidR="00E73406" w:rsidRPr="00EA79FE">
              <w:rPr>
                <w:i/>
                <w:sz w:val="28"/>
                <w:szCs w:val="28"/>
              </w:rPr>
              <w:t>.03</w:t>
            </w:r>
            <w:r w:rsidR="00673DA9" w:rsidRPr="00EA79FE">
              <w:rPr>
                <w:i/>
                <w:sz w:val="28"/>
                <w:szCs w:val="28"/>
              </w:rPr>
              <w:t>.20</w:t>
            </w:r>
            <w:r w:rsidR="006F267F" w:rsidRPr="00EA79FE">
              <w:rPr>
                <w:i/>
                <w:sz w:val="28"/>
                <w:szCs w:val="28"/>
              </w:rPr>
              <w:t>2</w:t>
            </w:r>
            <w:r w:rsidR="001A10A5">
              <w:rPr>
                <w:i/>
                <w:sz w:val="28"/>
                <w:szCs w:val="28"/>
              </w:rPr>
              <w:t>1</w:t>
            </w:r>
            <w:r w:rsidR="00673DA9" w:rsidRPr="00EA79FE">
              <w:rPr>
                <w:i/>
                <w:sz w:val="28"/>
                <w:szCs w:val="28"/>
              </w:rPr>
              <w:t>г</w:t>
            </w:r>
          </w:p>
          <w:p w:rsidR="007948EB" w:rsidRPr="00EA79FE" w:rsidRDefault="007948EB" w:rsidP="00990DFF">
            <w:pPr>
              <w:rPr>
                <w:i/>
                <w:sz w:val="28"/>
                <w:szCs w:val="28"/>
              </w:rPr>
            </w:pPr>
          </w:p>
          <w:p w:rsidR="007948EB" w:rsidRPr="00EA79FE" w:rsidRDefault="007948EB" w:rsidP="007948EB">
            <w:pPr>
              <w:tabs>
                <w:tab w:val="left" w:pos="284"/>
                <w:tab w:val="left" w:pos="4395"/>
              </w:tabs>
              <w:rPr>
                <w:sz w:val="28"/>
                <w:szCs w:val="28"/>
              </w:rPr>
            </w:pPr>
            <w:r w:rsidRPr="00EA79FE">
              <w:rPr>
                <w:i/>
                <w:sz w:val="28"/>
                <w:szCs w:val="28"/>
              </w:rPr>
              <w:t>«</w:t>
            </w:r>
            <w:r w:rsidRPr="00EA79FE">
              <w:rPr>
                <w:sz w:val="28"/>
                <w:szCs w:val="28"/>
              </w:rPr>
              <w:t xml:space="preserve">Отчет </w:t>
            </w:r>
            <w:r w:rsidR="003E1EC1" w:rsidRPr="00EA79FE">
              <w:rPr>
                <w:sz w:val="28"/>
                <w:szCs w:val="28"/>
              </w:rPr>
              <w:t>20</w:t>
            </w:r>
            <w:r w:rsidR="001A10A5">
              <w:rPr>
                <w:sz w:val="28"/>
                <w:szCs w:val="28"/>
              </w:rPr>
              <w:t>20</w:t>
            </w:r>
            <w:r w:rsidR="003E1EC1" w:rsidRPr="00EA79FE">
              <w:rPr>
                <w:sz w:val="28"/>
                <w:szCs w:val="28"/>
              </w:rPr>
              <w:t>год</w:t>
            </w:r>
            <w:r w:rsidRPr="00EA79FE">
              <w:rPr>
                <w:sz w:val="28"/>
                <w:szCs w:val="28"/>
              </w:rPr>
              <w:t xml:space="preserve"> о реализации муниципальной целевой программы «Развитие информационного общества в Кыштымском городском округе»</w:t>
            </w:r>
          </w:p>
          <w:p w:rsidR="007948EB" w:rsidRPr="00EA79FE" w:rsidRDefault="007948EB" w:rsidP="007948EB">
            <w:pPr>
              <w:tabs>
                <w:tab w:val="left" w:pos="284"/>
                <w:tab w:val="left" w:pos="4395"/>
              </w:tabs>
              <w:rPr>
                <w:sz w:val="28"/>
                <w:szCs w:val="28"/>
              </w:rPr>
            </w:pPr>
          </w:p>
          <w:p w:rsidR="007948EB" w:rsidRPr="00EA79FE" w:rsidRDefault="007948EB" w:rsidP="00990DFF">
            <w:pPr>
              <w:rPr>
                <w:i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948EB" w:rsidRPr="00EA79FE" w:rsidRDefault="007948EB" w:rsidP="00990DF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813D58" w:rsidRPr="00EA79FE" w:rsidRDefault="00813D58" w:rsidP="007948EB">
      <w:pPr>
        <w:jc w:val="center"/>
        <w:rPr>
          <w:i/>
          <w:sz w:val="28"/>
          <w:szCs w:val="28"/>
        </w:rPr>
      </w:pPr>
    </w:p>
    <w:p w:rsidR="00813D58" w:rsidRPr="00207641" w:rsidRDefault="00813D58" w:rsidP="00EA79F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 xml:space="preserve">В целях формирования информационного общества в Кыштымском городском округе была принята </w:t>
      </w:r>
      <w:r w:rsidR="00374FA5" w:rsidRPr="00207641">
        <w:rPr>
          <w:sz w:val="28"/>
          <w:szCs w:val="28"/>
        </w:rPr>
        <w:t xml:space="preserve">действует </w:t>
      </w:r>
      <w:r w:rsidRPr="00207641">
        <w:rPr>
          <w:sz w:val="28"/>
          <w:szCs w:val="28"/>
        </w:rPr>
        <w:t xml:space="preserve"> муниципальная  целевая программа «Развитие информационного общества и формирование электронного правительства в Кыштымском городском округе», утвержденная постановлением Администрации Кыштымского городского округа от </w:t>
      </w:r>
      <w:r w:rsidR="006F267F" w:rsidRPr="00207641">
        <w:rPr>
          <w:sz w:val="28"/>
          <w:szCs w:val="28"/>
        </w:rPr>
        <w:t>02</w:t>
      </w:r>
      <w:r w:rsidR="00256119" w:rsidRPr="00207641">
        <w:rPr>
          <w:sz w:val="28"/>
          <w:szCs w:val="28"/>
        </w:rPr>
        <w:t>.</w:t>
      </w:r>
      <w:r w:rsidR="006F267F" w:rsidRPr="00207641">
        <w:rPr>
          <w:sz w:val="28"/>
          <w:szCs w:val="28"/>
        </w:rPr>
        <w:t>04</w:t>
      </w:r>
      <w:r w:rsidR="00256119" w:rsidRPr="00207641">
        <w:rPr>
          <w:sz w:val="28"/>
          <w:szCs w:val="28"/>
        </w:rPr>
        <w:t>.20</w:t>
      </w:r>
      <w:r w:rsidR="006F267F" w:rsidRPr="00207641">
        <w:rPr>
          <w:sz w:val="28"/>
          <w:szCs w:val="28"/>
        </w:rPr>
        <w:t>19</w:t>
      </w:r>
      <w:r w:rsidR="00256119" w:rsidRPr="00207641">
        <w:rPr>
          <w:sz w:val="28"/>
          <w:szCs w:val="28"/>
        </w:rPr>
        <w:t>г №</w:t>
      </w:r>
      <w:r w:rsidR="006F267F" w:rsidRPr="00207641">
        <w:rPr>
          <w:sz w:val="28"/>
          <w:szCs w:val="28"/>
        </w:rPr>
        <w:t>648.</w:t>
      </w:r>
    </w:p>
    <w:p w:rsidR="00256119" w:rsidRPr="00207641" w:rsidRDefault="00256119" w:rsidP="00EA79F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 xml:space="preserve">Программа состоит из </w:t>
      </w:r>
      <w:r w:rsidR="006F267F" w:rsidRPr="00207641">
        <w:rPr>
          <w:sz w:val="28"/>
          <w:szCs w:val="28"/>
        </w:rPr>
        <w:t>следующих</w:t>
      </w:r>
      <w:r w:rsidRPr="00207641">
        <w:rPr>
          <w:sz w:val="28"/>
          <w:szCs w:val="28"/>
        </w:rPr>
        <w:t xml:space="preserve"> подпрограмм:</w:t>
      </w:r>
    </w:p>
    <w:p w:rsidR="006F267F" w:rsidRPr="00207641" w:rsidRDefault="006F267F" w:rsidP="00EA79FE">
      <w:pPr>
        <w:tabs>
          <w:tab w:val="left" w:pos="6619"/>
        </w:tabs>
        <w:ind w:left="101"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подпрограмма: «Формирование в Кыштымском городском округе элементов электронного государства»;</w:t>
      </w:r>
    </w:p>
    <w:p w:rsidR="006F267F" w:rsidRPr="00207641" w:rsidRDefault="006F267F" w:rsidP="00EA79FE">
      <w:pPr>
        <w:tabs>
          <w:tab w:val="left" w:pos="6619"/>
        </w:tabs>
        <w:ind w:left="101" w:firstLine="709"/>
        <w:jc w:val="both"/>
        <w:rPr>
          <w:color w:val="000000"/>
          <w:sz w:val="28"/>
          <w:szCs w:val="28"/>
        </w:rPr>
      </w:pPr>
      <w:r w:rsidRPr="00207641">
        <w:rPr>
          <w:color w:val="000000"/>
          <w:sz w:val="28"/>
          <w:szCs w:val="28"/>
        </w:rPr>
        <w:t>подпрограмма: «</w:t>
      </w:r>
      <w:r w:rsidRPr="00207641">
        <w:rPr>
          <w:sz w:val="28"/>
          <w:szCs w:val="28"/>
        </w:rPr>
        <w:t>Развитие базовой инфраструктуры информационного общества и преодоление высокого уровня различия в использовании информационных технологий между различными слоями общества Кыштымского городского округа</w:t>
      </w:r>
      <w:r w:rsidRPr="00207641">
        <w:rPr>
          <w:color w:val="000000"/>
          <w:sz w:val="28"/>
          <w:szCs w:val="28"/>
        </w:rPr>
        <w:t>»;</w:t>
      </w:r>
    </w:p>
    <w:p w:rsidR="006F267F" w:rsidRPr="00207641" w:rsidRDefault="006F267F" w:rsidP="00EA79FE">
      <w:pPr>
        <w:pStyle w:val="ConsPlusNonformat"/>
        <w:widowControl/>
        <w:tabs>
          <w:tab w:val="left" w:pos="6619"/>
        </w:tabs>
        <w:ind w:left="10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641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подпрограмма: </w:t>
      </w:r>
      <w:r w:rsidRPr="00207641">
        <w:rPr>
          <w:rFonts w:ascii="Times New Roman" w:hAnsi="Times New Roman" w:cs="Times New Roman"/>
          <w:sz w:val="28"/>
          <w:szCs w:val="28"/>
        </w:rPr>
        <w:t>«Внедрение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Кыштымского городского округа»</w:t>
      </w:r>
      <w:r w:rsidRPr="0020764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F267F" w:rsidRPr="00207641" w:rsidRDefault="006F267F" w:rsidP="00EA79F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 xml:space="preserve">подпрограмма: «Информационная безопасность и  техническая защита администрации </w:t>
      </w:r>
      <w:r w:rsidR="001A10A5" w:rsidRPr="00207641">
        <w:rPr>
          <w:sz w:val="28"/>
          <w:szCs w:val="28"/>
        </w:rPr>
        <w:t>Кыштымского городского округа» . на данную программу было выделено 12566,46 тыс руб, из них12316,27 тыс руб на мероприятие "Содержание му МФЦ".</w:t>
      </w:r>
    </w:p>
    <w:p w:rsidR="00C357E6" w:rsidRPr="00207641" w:rsidRDefault="00F16C12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 xml:space="preserve">Целевой показатель №1 </w:t>
      </w:r>
    </w:p>
    <w:p w:rsidR="004241F3" w:rsidRPr="00207641" w:rsidRDefault="00D02559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За 20</w:t>
      </w:r>
      <w:r w:rsidR="001A10A5" w:rsidRPr="00207641">
        <w:rPr>
          <w:sz w:val="28"/>
          <w:szCs w:val="28"/>
        </w:rPr>
        <w:t>20</w:t>
      </w:r>
      <w:r w:rsidRPr="00207641">
        <w:rPr>
          <w:sz w:val="28"/>
          <w:szCs w:val="28"/>
        </w:rPr>
        <w:t xml:space="preserve"> год</w:t>
      </w:r>
      <w:r w:rsidR="001A10A5" w:rsidRPr="00207641">
        <w:rPr>
          <w:sz w:val="28"/>
          <w:szCs w:val="28"/>
        </w:rPr>
        <w:t>у</w:t>
      </w:r>
      <w:r w:rsidRPr="00207641">
        <w:rPr>
          <w:sz w:val="28"/>
          <w:szCs w:val="28"/>
        </w:rPr>
        <w:t xml:space="preserve"> проведен аукцион позволяющий обновить часть компьютерной техники используемой в администрации Кыштымского городского округа,</w:t>
      </w:r>
      <w:r w:rsidR="001A10A5" w:rsidRPr="00207641">
        <w:rPr>
          <w:sz w:val="28"/>
          <w:szCs w:val="28"/>
        </w:rPr>
        <w:t xml:space="preserve"> но этого не достаточно для достижения показателя</w:t>
      </w:r>
      <w:r w:rsidR="003405A8" w:rsidRPr="00207641">
        <w:rPr>
          <w:sz w:val="28"/>
          <w:szCs w:val="28"/>
        </w:rPr>
        <w:t>.</w:t>
      </w:r>
    </w:p>
    <w:p w:rsidR="003405A8" w:rsidRPr="00207641" w:rsidRDefault="003405A8" w:rsidP="00EA79FE">
      <w:pPr>
        <w:spacing w:before="144" w:line="162" w:lineRule="atLeast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Целевой показатель 2</w:t>
      </w:r>
    </w:p>
    <w:p w:rsidR="003405A8" w:rsidRPr="00207641" w:rsidRDefault="003405A8" w:rsidP="00EA79FE">
      <w:pPr>
        <w:ind w:firstLine="709"/>
        <w:jc w:val="both"/>
        <w:rPr>
          <w:iCs/>
          <w:sz w:val="28"/>
          <w:szCs w:val="28"/>
        </w:rPr>
      </w:pPr>
      <w:r w:rsidRPr="00207641">
        <w:rPr>
          <w:iCs/>
          <w:sz w:val="28"/>
          <w:szCs w:val="28"/>
        </w:rPr>
        <w:t xml:space="preserve">доля информации, переданной в </w:t>
      </w:r>
      <w:r w:rsidRPr="00207641">
        <w:rPr>
          <w:sz w:val="28"/>
          <w:szCs w:val="28"/>
        </w:rPr>
        <w:t>ГИС ЖКХ</w:t>
      </w:r>
      <w:r w:rsidRPr="00207641">
        <w:rPr>
          <w:iCs/>
          <w:sz w:val="28"/>
          <w:szCs w:val="28"/>
        </w:rPr>
        <w:t>, от общего количества информации, необходимой к размещению в ГИС ЖКХ органами местного самоуправления Кыштымского городского округа. Работа с системой Гис Жкх ведется в плановом режиме и финансирования не требуется.</w:t>
      </w:r>
    </w:p>
    <w:p w:rsidR="003405A8" w:rsidRPr="00207641" w:rsidRDefault="003405A8" w:rsidP="00EA79FE">
      <w:pPr>
        <w:spacing w:before="144" w:line="162" w:lineRule="atLeast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Целевой показатель 3:</w:t>
      </w:r>
    </w:p>
    <w:p w:rsidR="003405A8" w:rsidRPr="00207641" w:rsidRDefault="003405A8" w:rsidP="00EA79FE">
      <w:pPr>
        <w:ind w:firstLine="709"/>
        <w:jc w:val="both"/>
        <w:rPr>
          <w:iCs/>
          <w:sz w:val="28"/>
          <w:szCs w:val="28"/>
        </w:rPr>
      </w:pPr>
      <w:r w:rsidRPr="00207641">
        <w:rPr>
          <w:iCs/>
          <w:sz w:val="28"/>
          <w:szCs w:val="28"/>
        </w:rPr>
        <w:lastRenderedPageBreak/>
        <w:t xml:space="preserve">доля органов местного самоуправления Кыштымского городского округа, использующих автоматизированную систему электронного документооборота. </w:t>
      </w:r>
      <w:r w:rsidR="001A10A5" w:rsidRPr="00207641">
        <w:rPr>
          <w:iCs/>
          <w:sz w:val="28"/>
          <w:szCs w:val="28"/>
        </w:rPr>
        <w:t>С</w:t>
      </w:r>
      <w:r w:rsidRPr="00207641">
        <w:rPr>
          <w:iCs/>
          <w:sz w:val="28"/>
          <w:szCs w:val="28"/>
        </w:rPr>
        <w:t>редств на приобретение выделено не было.</w:t>
      </w:r>
    </w:p>
    <w:p w:rsidR="003405A8" w:rsidRPr="00207641" w:rsidRDefault="003405A8" w:rsidP="00EA79FE">
      <w:pPr>
        <w:ind w:firstLine="709"/>
        <w:jc w:val="both"/>
        <w:rPr>
          <w:sz w:val="28"/>
          <w:szCs w:val="28"/>
        </w:rPr>
      </w:pPr>
    </w:p>
    <w:p w:rsidR="003405A8" w:rsidRPr="00207641" w:rsidRDefault="003405A8" w:rsidP="00EA79FE">
      <w:pPr>
        <w:spacing w:before="144" w:line="162" w:lineRule="atLeast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Целевой показатель 4:</w:t>
      </w:r>
    </w:p>
    <w:p w:rsidR="003405A8" w:rsidRPr="00207641" w:rsidRDefault="003405A8" w:rsidP="001A10A5">
      <w:pPr>
        <w:tabs>
          <w:tab w:val="left" w:pos="6619"/>
        </w:tabs>
        <w:ind w:left="101" w:firstLine="567"/>
        <w:jc w:val="both"/>
        <w:rPr>
          <w:iCs/>
          <w:sz w:val="28"/>
          <w:szCs w:val="28"/>
        </w:rPr>
      </w:pPr>
      <w:r w:rsidRPr="00207641">
        <w:rPr>
          <w:sz w:val="28"/>
          <w:szCs w:val="28"/>
        </w:rPr>
        <w:t xml:space="preserve"> </w:t>
      </w:r>
      <w:r w:rsidR="001A10A5" w:rsidRPr="00207641">
        <w:rPr>
          <w:color w:val="000000"/>
          <w:sz w:val="28"/>
          <w:szCs w:val="28"/>
        </w:rPr>
        <w:t>стоимостная доля закупаемого и (или) арендуемого органами местного самоуправления  Кыштымского городского округа отечественного программного обеспечения не менее 87%</w:t>
      </w:r>
      <w:r w:rsidR="001A10A5" w:rsidRPr="00207641">
        <w:rPr>
          <w:sz w:val="28"/>
          <w:szCs w:val="28"/>
        </w:rPr>
        <w:t xml:space="preserve">; выполнено на 100%. Все приобретенное ПО - </w:t>
      </w:r>
      <w:r w:rsidRPr="00207641">
        <w:rPr>
          <w:iCs/>
          <w:sz w:val="28"/>
          <w:szCs w:val="28"/>
        </w:rPr>
        <w:t>отечественное.</w:t>
      </w:r>
    </w:p>
    <w:p w:rsidR="003405A8" w:rsidRPr="00207641" w:rsidRDefault="003405A8" w:rsidP="00EA79FE">
      <w:pPr>
        <w:spacing w:before="225" w:line="254" w:lineRule="atLeast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 xml:space="preserve">Целевой показатель 5: </w:t>
      </w:r>
    </w:p>
    <w:p w:rsidR="003405A8" w:rsidRPr="00207641" w:rsidRDefault="001A10A5" w:rsidP="00EA79FE">
      <w:pPr>
        <w:ind w:firstLine="709"/>
        <w:jc w:val="both"/>
        <w:rPr>
          <w:iCs/>
          <w:sz w:val="28"/>
          <w:szCs w:val="28"/>
        </w:rPr>
      </w:pPr>
      <w:r w:rsidRPr="00207641">
        <w:rPr>
          <w:iCs/>
          <w:sz w:val="28"/>
          <w:szCs w:val="28"/>
        </w:rPr>
        <w:t>доля маршрутов пассажирских перевозок, контролируемых с использованием интеллектуальной транспортной системы</w:t>
      </w:r>
      <w:r w:rsidR="00207641" w:rsidRPr="00207641">
        <w:rPr>
          <w:iCs/>
          <w:sz w:val="28"/>
          <w:szCs w:val="28"/>
        </w:rPr>
        <w:t xml:space="preserve"> -все транспортные средства за счет средств владельцев данного транспорта оборудовали их компьютерами с возможностью работы с системой ГЛОНАСС. </w:t>
      </w:r>
      <w:r w:rsidRPr="00207641">
        <w:rPr>
          <w:iCs/>
          <w:sz w:val="28"/>
          <w:szCs w:val="28"/>
        </w:rPr>
        <w:t xml:space="preserve"> В настоящее время показания с данных транспортных средств не выведено в единый центр из-за того, что собственники транспортных средств сим карты не оплачивают</w:t>
      </w:r>
      <w:r w:rsidR="00207641" w:rsidRPr="00207641">
        <w:rPr>
          <w:iCs/>
          <w:sz w:val="28"/>
          <w:szCs w:val="28"/>
        </w:rPr>
        <w:t>. Показатель составил 0%</w:t>
      </w:r>
    </w:p>
    <w:p w:rsidR="00207641" w:rsidRPr="00207641" w:rsidRDefault="00207641" w:rsidP="00EA79FE">
      <w:pPr>
        <w:ind w:firstLine="709"/>
        <w:jc w:val="both"/>
        <w:rPr>
          <w:iCs/>
          <w:sz w:val="28"/>
          <w:szCs w:val="28"/>
        </w:rPr>
      </w:pPr>
    </w:p>
    <w:p w:rsidR="003405A8" w:rsidRPr="00207641" w:rsidRDefault="003405A8" w:rsidP="00EA79FE">
      <w:pPr>
        <w:pStyle w:val="ConsPlusNonformat"/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076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Целевой показатель 6: </w:t>
      </w:r>
    </w:p>
    <w:p w:rsidR="003405A8" w:rsidRPr="00207641" w:rsidRDefault="003405A8" w:rsidP="00EA79FE">
      <w:pPr>
        <w:spacing w:before="225" w:line="254" w:lineRule="atLeast"/>
        <w:ind w:firstLine="709"/>
        <w:jc w:val="both"/>
        <w:rPr>
          <w:sz w:val="28"/>
          <w:szCs w:val="28"/>
        </w:rPr>
      </w:pPr>
      <w:r w:rsidRPr="00207641">
        <w:rPr>
          <w:color w:val="000000"/>
          <w:sz w:val="28"/>
          <w:szCs w:val="28"/>
        </w:rPr>
        <w:t xml:space="preserve">доля муниципального транспорта (школьных автобусов), отображаемого в региональной навигационно-информационной системе. Все школьные автобусы оборудованы </w:t>
      </w:r>
      <w:r w:rsidRPr="00207641">
        <w:rPr>
          <w:iCs/>
          <w:sz w:val="28"/>
          <w:szCs w:val="28"/>
        </w:rPr>
        <w:t>компьютерами с возможностью работы с системой ГЛОНАСС</w:t>
      </w:r>
      <w:r w:rsidR="00207641" w:rsidRPr="00207641">
        <w:rPr>
          <w:iCs/>
          <w:sz w:val="28"/>
          <w:szCs w:val="28"/>
        </w:rPr>
        <w:t xml:space="preserve"> -100%</w:t>
      </w:r>
      <w:r w:rsidRPr="00207641">
        <w:rPr>
          <w:iCs/>
          <w:sz w:val="28"/>
          <w:szCs w:val="28"/>
        </w:rPr>
        <w:t>.</w:t>
      </w:r>
    </w:p>
    <w:p w:rsidR="003405A8" w:rsidRPr="00207641" w:rsidRDefault="003405A8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 xml:space="preserve">Целевой показатель </w:t>
      </w:r>
      <w:r w:rsidR="00207641" w:rsidRPr="00207641">
        <w:rPr>
          <w:sz w:val="28"/>
          <w:szCs w:val="28"/>
        </w:rPr>
        <w:t>7</w:t>
      </w:r>
      <w:r w:rsidRPr="00207641">
        <w:rPr>
          <w:sz w:val="28"/>
          <w:szCs w:val="28"/>
        </w:rPr>
        <w:t>:</w:t>
      </w:r>
    </w:p>
    <w:p w:rsidR="00207641" w:rsidRPr="00207641" w:rsidRDefault="00207641" w:rsidP="00EA79FE">
      <w:pPr>
        <w:ind w:firstLine="709"/>
        <w:jc w:val="both"/>
        <w:rPr>
          <w:sz w:val="28"/>
          <w:szCs w:val="28"/>
        </w:rPr>
      </w:pPr>
      <w:r w:rsidRPr="00207641">
        <w:rPr>
          <w:color w:val="000000"/>
          <w:sz w:val="28"/>
          <w:szCs w:val="28"/>
        </w:rPr>
        <w:t>Количество  официальных сайтов администрации Кыштымского городского округа поддерживаемых в актуальном состоянии, выполнено на 100%.</w:t>
      </w:r>
    </w:p>
    <w:p w:rsidR="00701CAA" w:rsidRPr="00207641" w:rsidRDefault="00701CAA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Целевой показатель 10:</w:t>
      </w:r>
    </w:p>
    <w:p w:rsidR="00207641" w:rsidRPr="00207641" w:rsidRDefault="00207641" w:rsidP="00EA79FE"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  <w:r w:rsidRPr="00207641">
        <w:rPr>
          <w:sz w:val="28"/>
          <w:szCs w:val="28"/>
        </w:rPr>
        <w:t>доля домохозяйств, имеющих широкополосный доступ к сети "Интернет", в общем числе домашних хозяйств до 84%;</w:t>
      </w:r>
      <w:r w:rsidRPr="00207641">
        <w:rPr>
          <w:iCs/>
          <w:sz w:val="28"/>
          <w:szCs w:val="28"/>
        </w:rPr>
        <w:t xml:space="preserve"> </w:t>
      </w:r>
    </w:p>
    <w:p w:rsidR="00207641" w:rsidRPr="00207641" w:rsidRDefault="00207641" w:rsidP="00EA79FE"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  <w:r w:rsidRPr="00207641">
        <w:rPr>
          <w:iCs/>
          <w:sz w:val="28"/>
          <w:szCs w:val="28"/>
        </w:rPr>
        <w:t>Показатель 9:</w:t>
      </w:r>
    </w:p>
    <w:p w:rsidR="00207641" w:rsidRPr="00207641" w:rsidRDefault="00207641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доля населенных пунктов с населением  от 250 человек, в которых обеспечена мобильная связь  и широкополосный  доступ к сети  "Интернет" до 100%</w:t>
      </w:r>
    </w:p>
    <w:p w:rsidR="00207641" w:rsidRPr="00207641" w:rsidRDefault="00207641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 xml:space="preserve">Оба показателя выполнены за счет открытия точек доступа к сети Интернет в 3 поселках. </w:t>
      </w:r>
    </w:p>
    <w:p w:rsidR="00207641" w:rsidRPr="00207641" w:rsidRDefault="00207641" w:rsidP="00EA79FE">
      <w:pPr>
        <w:ind w:firstLine="709"/>
        <w:jc w:val="both"/>
        <w:rPr>
          <w:sz w:val="28"/>
          <w:szCs w:val="28"/>
        </w:rPr>
      </w:pPr>
    </w:p>
    <w:p w:rsidR="00701CAA" w:rsidRPr="00207641" w:rsidRDefault="00701CAA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Целевой показатель 1</w:t>
      </w:r>
      <w:r w:rsidR="00207641" w:rsidRPr="00207641">
        <w:rPr>
          <w:sz w:val="28"/>
          <w:szCs w:val="28"/>
        </w:rPr>
        <w:t>0</w:t>
      </w:r>
      <w:r w:rsidRPr="00207641">
        <w:rPr>
          <w:sz w:val="28"/>
          <w:szCs w:val="28"/>
        </w:rPr>
        <w:t>:</w:t>
      </w:r>
    </w:p>
    <w:p w:rsidR="00701CAA" w:rsidRPr="00207641" w:rsidRDefault="00701CAA" w:rsidP="00EA79FE"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  <w:r w:rsidRPr="00207641">
        <w:rPr>
          <w:iCs/>
          <w:sz w:val="28"/>
          <w:szCs w:val="28"/>
        </w:rPr>
        <w:t>количество общественных мест, оборудованных телекоммуникационной инфраструктурой, обеспечивающей Wi-Fi доступ к сети «Интернет». В 20</w:t>
      </w:r>
      <w:r w:rsidR="00207641" w:rsidRPr="00207641">
        <w:rPr>
          <w:iCs/>
          <w:sz w:val="28"/>
          <w:szCs w:val="28"/>
        </w:rPr>
        <w:t>20</w:t>
      </w:r>
      <w:r w:rsidRPr="00207641">
        <w:rPr>
          <w:iCs/>
          <w:sz w:val="28"/>
          <w:szCs w:val="28"/>
        </w:rPr>
        <w:t xml:space="preserve"> оборудован</w:t>
      </w:r>
      <w:r w:rsidR="00207641" w:rsidRPr="00207641">
        <w:rPr>
          <w:iCs/>
          <w:sz w:val="28"/>
          <w:szCs w:val="28"/>
        </w:rPr>
        <w:t xml:space="preserve">ы четыре </w:t>
      </w:r>
      <w:r w:rsidRPr="00207641">
        <w:rPr>
          <w:iCs/>
          <w:sz w:val="28"/>
          <w:szCs w:val="28"/>
        </w:rPr>
        <w:t>точк</w:t>
      </w:r>
      <w:r w:rsidR="00207641" w:rsidRPr="00207641">
        <w:rPr>
          <w:iCs/>
          <w:sz w:val="28"/>
          <w:szCs w:val="28"/>
        </w:rPr>
        <w:t>и</w:t>
      </w:r>
      <w:r w:rsidRPr="00207641">
        <w:rPr>
          <w:iCs/>
          <w:sz w:val="28"/>
          <w:szCs w:val="28"/>
        </w:rPr>
        <w:t xml:space="preserve"> доступ</w:t>
      </w:r>
      <w:r w:rsidR="00207641" w:rsidRPr="00207641">
        <w:rPr>
          <w:iCs/>
          <w:sz w:val="28"/>
          <w:szCs w:val="28"/>
        </w:rPr>
        <w:t>а</w:t>
      </w:r>
      <w:r w:rsidRPr="00207641">
        <w:rPr>
          <w:iCs/>
          <w:sz w:val="28"/>
          <w:szCs w:val="28"/>
        </w:rPr>
        <w:t xml:space="preserve"> к сети Инте</w:t>
      </w:r>
      <w:r w:rsidR="00207641" w:rsidRPr="00207641">
        <w:rPr>
          <w:iCs/>
          <w:sz w:val="28"/>
          <w:szCs w:val="28"/>
        </w:rPr>
        <w:t>р</w:t>
      </w:r>
      <w:r w:rsidRPr="00207641">
        <w:rPr>
          <w:iCs/>
          <w:sz w:val="28"/>
          <w:szCs w:val="28"/>
        </w:rPr>
        <w:t>нет</w:t>
      </w:r>
      <w:r w:rsidR="00207641" w:rsidRPr="00207641">
        <w:rPr>
          <w:iCs/>
          <w:sz w:val="28"/>
          <w:szCs w:val="28"/>
        </w:rPr>
        <w:t>:</w:t>
      </w:r>
      <w:r w:rsidRPr="00207641">
        <w:rPr>
          <w:iCs/>
          <w:sz w:val="28"/>
          <w:szCs w:val="28"/>
        </w:rPr>
        <w:t xml:space="preserve"> на остановке "Центр"</w:t>
      </w:r>
      <w:r w:rsidR="00207641" w:rsidRPr="00207641">
        <w:rPr>
          <w:iCs/>
          <w:sz w:val="28"/>
          <w:szCs w:val="28"/>
        </w:rPr>
        <w:t>, пос. Северный, пос. Увильды, Парк Пушкина</w:t>
      </w:r>
      <w:r w:rsidRPr="00207641">
        <w:rPr>
          <w:iCs/>
          <w:sz w:val="28"/>
          <w:szCs w:val="28"/>
        </w:rPr>
        <w:t>.</w:t>
      </w:r>
    </w:p>
    <w:p w:rsidR="00207641" w:rsidRPr="00207641" w:rsidRDefault="00207641" w:rsidP="00EA79FE"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</w:p>
    <w:p w:rsidR="00701CAA" w:rsidRPr="00207641" w:rsidRDefault="00701CAA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Целевой показатель 1</w:t>
      </w:r>
      <w:r w:rsidR="00207641" w:rsidRPr="00207641">
        <w:rPr>
          <w:sz w:val="28"/>
          <w:szCs w:val="28"/>
        </w:rPr>
        <w:t>1</w:t>
      </w:r>
      <w:r w:rsidRPr="00207641">
        <w:rPr>
          <w:sz w:val="28"/>
          <w:szCs w:val="28"/>
        </w:rPr>
        <w:t>:</w:t>
      </w:r>
    </w:p>
    <w:p w:rsidR="00701CAA" w:rsidRPr="00207641" w:rsidRDefault="00701CAA" w:rsidP="00EA79FE">
      <w:pPr>
        <w:spacing w:before="225" w:line="254" w:lineRule="atLeast"/>
        <w:ind w:firstLine="709"/>
        <w:jc w:val="both"/>
        <w:rPr>
          <w:sz w:val="28"/>
          <w:szCs w:val="28"/>
        </w:rPr>
      </w:pPr>
      <w:r w:rsidRPr="00207641">
        <w:rPr>
          <w:iCs/>
          <w:sz w:val="28"/>
          <w:szCs w:val="28"/>
        </w:rPr>
        <w:t>количество камер общественной безопасности</w:t>
      </w:r>
    </w:p>
    <w:p w:rsidR="003405A8" w:rsidRPr="00207641" w:rsidRDefault="00701CAA" w:rsidP="00EA79FE">
      <w:pPr>
        <w:spacing w:before="225" w:line="254" w:lineRule="atLeast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увеличено  до 286 за счет программы комфортная городская среда (УГХ)</w:t>
      </w:r>
      <w:r w:rsidR="00207641" w:rsidRPr="00207641">
        <w:rPr>
          <w:sz w:val="28"/>
          <w:szCs w:val="28"/>
        </w:rPr>
        <w:t>.</w:t>
      </w:r>
    </w:p>
    <w:p w:rsidR="00207641" w:rsidRPr="00207641" w:rsidRDefault="00207641" w:rsidP="00EA79FE">
      <w:pPr>
        <w:spacing w:before="225" w:line="254" w:lineRule="atLeast"/>
        <w:ind w:firstLine="709"/>
        <w:jc w:val="both"/>
        <w:rPr>
          <w:sz w:val="28"/>
          <w:szCs w:val="28"/>
        </w:rPr>
      </w:pPr>
    </w:p>
    <w:p w:rsidR="00701CAA" w:rsidRPr="00207641" w:rsidRDefault="00701CAA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lastRenderedPageBreak/>
        <w:t xml:space="preserve">Целевой показатель </w:t>
      </w:r>
      <w:r w:rsidR="00207641" w:rsidRPr="00207641">
        <w:rPr>
          <w:sz w:val="28"/>
          <w:szCs w:val="28"/>
        </w:rPr>
        <w:t>12</w:t>
      </w:r>
      <w:r w:rsidRPr="00207641">
        <w:rPr>
          <w:sz w:val="28"/>
          <w:szCs w:val="28"/>
        </w:rPr>
        <w:t>:</w:t>
      </w:r>
    </w:p>
    <w:p w:rsidR="00701CAA" w:rsidRPr="00207641" w:rsidRDefault="00701CAA" w:rsidP="00EA79FE">
      <w:pPr>
        <w:spacing w:before="225" w:line="254" w:lineRule="atLeast"/>
        <w:ind w:firstLine="709"/>
        <w:jc w:val="both"/>
        <w:rPr>
          <w:iCs/>
          <w:sz w:val="28"/>
          <w:szCs w:val="28"/>
        </w:rPr>
      </w:pPr>
      <w:r w:rsidRPr="00207641">
        <w:rPr>
          <w:iCs/>
          <w:sz w:val="28"/>
          <w:szCs w:val="28"/>
        </w:rPr>
        <w:t>количество жителей Кыштымского городского округа пожилого возраста, прошедших обучение основам компьютерной грамотности. Все 100% жителей городского округа обратившихся с просьбой проведения для них обучения основам компьютерной грамотности прошли обучение на базе Управления образованием Кыштымского городского округа, Центра занятости, общества "Знание".</w:t>
      </w:r>
    </w:p>
    <w:p w:rsidR="00701CAA" w:rsidRPr="00207641" w:rsidRDefault="00701CAA" w:rsidP="00EA79FE">
      <w:pPr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Целевой показатель 1</w:t>
      </w:r>
      <w:r w:rsidR="00207641" w:rsidRPr="00207641">
        <w:rPr>
          <w:sz w:val="28"/>
          <w:szCs w:val="28"/>
        </w:rPr>
        <w:t>3</w:t>
      </w:r>
      <w:r w:rsidRPr="00207641">
        <w:rPr>
          <w:sz w:val="28"/>
          <w:szCs w:val="28"/>
        </w:rPr>
        <w:t>:</w:t>
      </w:r>
    </w:p>
    <w:p w:rsidR="00207641" w:rsidRPr="00207641" w:rsidRDefault="00207641" w:rsidP="00EA79FE">
      <w:pPr>
        <w:spacing w:before="225" w:line="254" w:lineRule="atLeast"/>
        <w:ind w:firstLine="709"/>
        <w:jc w:val="both"/>
        <w:rPr>
          <w:color w:val="000000"/>
          <w:sz w:val="28"/>
          <w:szCs w:val="28"/>
        </w:rPr>
      </w:pPr>
      <w:r w:rsidRPr="00207641">
        <w:rPr>
          <w:sz w:val="28"/>
          <w:szCs w:val="28"/>
        </w:rPr>
        <w:t>степень удовлетворенности заявителей качеством и доступностью предоставления государственных и муниципальных услуг</w:t>
      </w:r>
      <w:r w:rsidRPr="00207641">
        <w:rPr>
          <w:color w:val="000000"/>
          <w:sz w:val="28"/>
          <w:szCs w:val="28"/>
        </w:rPr>
        <w:t xml:space="preserve"> -97%.</w:t>
      </w:r>
    </w:p>
    <w:p w:rsidR="00207641" w:rsidRPr="00207641" w:rsidRDefault="00207641" w:rsidP="00EA79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CAA" w:rsidRPr="00207641" w:rsidRDefault="00701CAA" w:rsidP="00EA79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641">
        <w:rPr>
          <w:rFonts w:ascii="Times New Roman" w:hAnsi="Times New Roman" w:cs="Times New Roman"/>
          <w:sz w:val="28"/>
          <w:szCs w:val="28"/>
        </w:rPr>
        <w:t>Целевой показатель 1</w:t>
      </w:r>
      <w:r w:rsidR="00207641" w:rsidRPr="00207641">
        <w:rPr>
          <w:rFonts w:ascii="Times New Roman" w:hAnsi="Times New Roman" w:cs="Times New Roman"/>
          <w:sz w:val="28"/>
          <w:szCs w:val="28"/>
        </w:rPr>
        <w:t>4</w:t>
      </w:r>
      <w:r w:rsidRPr="00207641">
        <w:rPr>
          <w:rFonts w:ascii="Times New Roman" w:hAnsi="Times New Roman" w:cs="Times New Roman"/>
          <w:sz w:val="28"/>
          <w:szCs w:val="28"/>
        </w:rPr>
        <w:t>:</w:t>
      </w:r>
    </w:p>
    <w:p w:rsidR="00E5557A" w:rsidRPr="00207641" w:rsidRDefault="00E5557A" w:rsidP="00EA79FE">
      <w:pPr>
        <w:spacing w:before="225" w:line="254" w:lineRule="atLeast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Количества транспортных средств оборудованных системами использующими технологии ГЛОНАСС. зарегистрированных в ОГБУ</w:t>
      </w:r>
    </w:p>
    <w:p w:rsidR="00E5557A" w:rsidRPr="00207641" w:rsidRDefault="00207641" w:rsidP="00EA79FE">
      <w:pPr>
        <w:spacing w:before="225" w:line="254" w:lineRule="atLeast"/>
        <w:ind w:firstLine="709"/>
        <w:jc w:val="both"/>
        <w:rPr>
          <w:sz w:val="28"/>
          <w:szCs w:val="28"/>
        </w:rPr>
      </w:pPr>
      <w:r w:rsidRPr="00207641">
        <w:rPr>
          <w:sz w:val="28"/>
          <w:szCs w:val="28"/>
        </w:rPr>
        <w:t>В 2020</w:t>
      </w:r>
      <w:r w:rsidR="00E5557A" w:rsidRPr="00207641">
        <w:rPr>
          <w:sz w:val="28"/>
          <w:szCs w:val="28"/>
        </w:rPr>
        <w:t xml:space="preserve"> году из 16 транспортных средств оборудованных системами использующими технологии ГЛОНАСС. зарегистрированных в ОГБУ только 6. Остальные 10 имеют доступ к мониторингу движения минуя ОГБУ.</w:t>
      </w:r>
    </w:p>
    <w:p w:rsidR="00E5557A" w:rsidRPr="00EA79FE" w:rsidRDefault="00E5557A" w:rsidP="00EA79FE">
      <w:pPr>
        <w:spacing w:before="225" w:line="254" w:lineRule="atLeast"/>
        <w:ind w:firstLine="709"/>
        <w:jc w:val="both"/>
        <w:rPr>
          <w:sz w:val="28"/>
          <w:szCs w:val="28"/>
        </w:rPr>
      </w:pPr>
    </w:p>
    <w:p w:rsidR="00E73406" w:rsidRPr="00EA79FE" w:rsidRDefault="00E73406" w:rsidP="000926C1">
      <w:pPr>
        <w:ind w:firstLine="709"/>
        <w:jc w:val="both"/>
        <w:rPr>
          <w:color w:val="000000"/>
          <w:sz w:val="28"/>
          <w:szCs w:val="28"/>
        </w:rPr>
      </w:pPr>
    </w:p>
    <w:p w:rsidR="000926C1" w:rsidRPr="00EA79FE" w:rsidRDefault="000926C1" w:rsidP="002E2FE9">
      <w:pPr>
        <w:jc w:val="both"/>
        <w:rPr>
          <w:color w:val="000000"/>
          <w:sz w:val="28"/>
          <w:szCs w:val="28"/>
        </w:rPr>
      </w:pPr>
      <w:r w:rsidRPr="00EA79FE">
        <w:rPr>
          <w:color w:val="000000"/>
          <w:sz w:val="28"/>
          <w:szCs w:val="28"/>
        </w:rPr>
        <w:t xml:space="preserve">Заместитель Главы </w:t>
      </w:r>
      <w:r w:rsidR="002E2FE9" w:rsidRPr="00EA79FE">
        <w:rPr>
          <w:color w:val="000000"/>
          <w:sz w:val="28"/>
          <w:szCs w:val="28"/>
        </w:rPr>
        <w:t xml:space="preserve">и Кыштымского городского округа  </w:t>
      </w:r>
    </w:p>
    <w:p w:rsidR="002E2FE9" w:rsidRPr="00EA79FE" w:rsidRDefault="002E2FE9" w:rsidP="002E2FE9">
      <w:pPr>
        <w:jc w:val="both"/>
        <w:rPr>
          <w:color w:val="000000"/>
          <w:sz w:val="28"/>
          <w:szCs w:val="28"/>
        </w:rPr>
      </w:pPr>
      <w:r w:rsidRPr="00EA79FE">
        <w:rPr>
          <w:color w:val="000000"/>
          <w:sz w:val="28"/>
          <w:szCs w:val="28"/>
        </w:rPr>
        <w:t xml:space="preserve"> </w:t>
      </w:r>
      <w:r w:rsidR="00F501E9" w:rsidRPr="00EA79FE">
        <w:rPr>
          <w:color w:val="000000"/>
          <w:sz w:val="28"/>
          <w:szCs w:val="28"/>
        </w:rPr>
        <w:t xml:space="preserve"> </w:t>
      </w:r>
      <w:r w:rsidR="000926C1" w:rsidRPr="00EA79FE">
        <w:rPr>
          <w:color w:val="000000"/>
          <w:sz w:val="28"/>
          <w:szCs w:val="28"/>
        </w:rPr>
        <w:t>по информационным технологиям</w:t>
      </w:r>
      <w:r w:rsidRPr="00EA79FE">
        <w:rPr>
          <w:color w:val="000000"/>
          <w:sz w:val="28"/>
          <w:szCs w:val="28"/>
        </w:rPr>
        <w:t xml:space="preserve">        </w:t>
      </w:r>
      <w:r w:rsidR="000926C1" w:rsidRPr="00EA79FE">
        <w:rPr>
          <w:color w:val="000000"/>
          <w:sz w:val="28"/>
          <w:szCs w:val="28"/>
        </w:rPr>
        <w:t xml:space="preserve">                                                        </w:t>
      </w:r>
      <w:r w:rsidRPr="00EA79FE">
        <w:rPr>
          <w:color w:val="000000"/>
          <w:sz w:val="28"/>
          <w:szCs w:val="28"/>
        </w:rPr>
        <w:t xml:space="preserve">    Е.А.Зарубина</w:t>
      </w:r>
    </w:p>
    <w:p w:rsidR="002E2FE9" w:rsidRDefault="002E2FE9"/>
    <w:sectPr w:rsidR="002E2FE9" w:rsidSect="00F501E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80A" w:rsidRDefault="0055080A" w:rsidP="005A0F2C">
      <w:r>
        <w:separator/>
      </w:r>
    </w:p>
  </w:endnote>
  <w:endnote w:type="continuationSeparator" w:id="1">
    <w:p w:rsidR="0055080A" w:rsidRDefault="0055080A" w:rsidP="005A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80A" w:rsidRDefault="0055080A" w:rsidP="005A0F2C">
      <w:r>
        <w:separator/>
      </w:r>
    </w:p>
  </w:footnote>
  <w:footnote w:type="continuationSeparator" w:id="1">
    <w:p w:rsidR="0055080A" w:rsidRDefault="0055080A" w:rsidP="005A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B1D71"/>
    <w:multiLevelType w:val="hybridMultilevel"/>
    <w:tmpl w:val="2ACAD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FE64BD"/>
    <w:multiLevelType w:val="hybridMultilevel"/>
    <w:tmpl w:val="AE324C4E"/>
    <w:lvl w:ilvl="0" w:tplc="BA7CBA4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92E"/>
    <w:rsid w:val="00073C16"/>
    <w:rsid w:val="000926C1"/>
    <w:rsid w:val="00104FAF"/>
    <w:rsid w:val="00130E0D"/>
    <w:rsid w:val="001527EB"/>
    <w:rsid w:val="00191E45"/>
    <w:rsid w:val="001A10A5"/>
    <w:rsid w:val="001D31F0"/>
    <w:rsid w:val="001E06BC"/>
    <w:rsid w:val="00200628"/>
    <w:rsid w:val="00207641"/>
    <w:rsid w:val="002542E4"/>
    <w:rsid w:val="00256119"/>
    <w:rsid w:val="00267DC5"/>
    <w:rsid w:val="002874D3"/>
    <w:rsid w:val="002C21BC"/>
    <w:rsid w:val="002E2FE9"/>
    <w:rsid w:val="00321E33"/>
    <w:rsid w:val="003405A8"/>
    <w:rsid w:val="00350C9F"/>
    <w:rsid w:val="00361DAB"/>
    <w:rsid w:val="00374FA5"/>
    <w:rsid w:val="003E1EC1"/>
    <w:rsid w:val="004241F3"/>
    <w:rsid w:val="0045484C"/>
    <w:rsid w:val="004D3D64"/>
    <w:rsid w:val="004E667A"/>
    <w:rsid w:val="0055080A"/>
    <w:rsid w:val="005762E0"/>
    <w:rsid w:val="005A0F2C"/>
    <w:rsid w:val="00673DA9"/>
    <w:rsid w:val="006F267F"/>
    <w:rsid w:val="006F6A5B"/>
    <w:rsid w:val="006F7B25"/>
    <w:rsid w:val="00701CAA"/>
    <w:rsid w:val="00702147"/>
    <w:rsid w:val="00724234"/>
    <w:rsid w:val="007812FD"/>
    <w:rsid w:val="007948EB"/>
    <w:rsid w:val="008119B1"/>
    <w:rsid w:val="00813D58"/>
    <w:rsid w:val="0084235F"/>
    <w:rsid w:val="00875C04"/>
    <w:rsid w:val="008A5715"/>
    <w:rsid w:val="008B40C1"/>
    <w:rsid w:val="008F767D"/>
    <w:rsid w:val="009622DC"/>
    <w:rsid w:val="00967FF6"/>
    <w:rsid w:val="009C2F33"/>
    <w:rsid w:val="00A16887"/>
    <w:rsid w:val="00A91F5A"/>
    <w:rsid w:val="00A926DB"/>
    <w:rsid w:val="00B14AC5"/>
    <w:rsid w:val="00B41137"/>
    <w:rsid w:val="00B674A6"/>
    <w:rsid w:val="00BF528D"/>
    <w:rsid w:val="00C0259B"/>
    <w:rsid w:val="00C06E5B"/>
    <w:rsid w:val="00C07C5F"/>
    <w:rsid w:val="00C26327"/>
    <w:rsid w:val="00C357E6"/>
    <w:rsid w:val="00C66B7E"/>
    <w:rsid w:val="00C70CF2"/>
    <w:rsid w:val="00C830DF"/>
    <w:rsid w:val="00CC7D16"/>
    <w:rsid w:val="00CD1CF9"/>
    <w:rsid w:val="00CE25B9"/>
    <w:rsid w:val="00D02559"/>
    <w:rsid w:val="00D159D1"/>
    <w:rsid w:val="00D23375"/>
    <w:rsid w:val="00D47E3C"/>
    <w:rsid w:val="00D5606B"/>
    <w:rsid w:val="00E435AF"/>
    <w:rsid w:val="00E5557A"/>
    <w:rsid w:val="00E73406"/>
    <w:rsid w:val="00EA79FE"/>
    <w:rsid w:val="00EB4F59"/>
    <w:rsid w:val="00F0692E"/>
    <w:rsid w:val="00F16C12"/>
    <w:rsid w:val="00F2629B"/>
    <w:rsid w:val="00F2629D"/>
    <w:rsid w:val="00F501E9"/>
    <w:rsid w:val="00FB2E49"/>
    <w:rsid w:val="00FC009D"/>
    <w:rsid w:val="00FF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0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A0F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0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0F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F2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241F3"/>
    <w:pPr>
      <w:ind w:left="720"/>
      <w:contextualSpacing/>
    </w:pPr>
  </w:style>
  <w:style w:type="paragraph" w:customStyle="1" w:styleId="ConsPlusNonformat">
    <w:name w:val="ConsPlusNonformat"/>
    <w:rsid w:val="00256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Зарубина ЕА</cp:lastModifiedBy>
  <cp:revision>2</cp:revision>
  <cp:lastPrinted>2020-05-20T07:55:00Z</cp:lastPrinted>
  <dcterms:created xsi:type="dcterms:W3CDTF">2021-03-09T10:15:00Z</dcterms:created>
  <dcterms:modified xsi:type="dcterms:W3CDTF">2021-03-09T10:15:00Z</dcterms:modified>
</cp:coreProperties>
</file>