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7C6" w:rsidRPr="006E07C6" w:rsidRDefault="006E07C6" w:rsidP="006E07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УТВЕРЖДЕН</w:t>
      </w:r>
    </w:p>
    <w:p w:rsidR="006E07C6" w:rsidRPr="006E07C6" w:rsidRDefault="006E07C6" w:rsidP="006E07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На </w:t>
      </w:r>
      <w:r w:rsidR="00E96B95">
        <w:rPr>
          <w:rFonts w:ascii="Times New Roman" w:hAnsi="Times New Roman" w:cs="Times New Roman"/>
          <w:sz w:val="24"/>
          <w:szCs w:val="24"/>
        </w:rPr>
        <w:t xml:space="preserve">Пленуме </w:t>
      </w:r>
      <w:r w:rsidRPr="006E07C6">
        <w:rPr>
          <w:rFonts w:ascii="Times New Roman" w:hAnsi="Times New Roman" w:cs="Times New Roman"/>
          <w:sz w:val="24"/>
          <w:szCs w:val="24"/>
        </w:rPr>
        <w:t xml:space="preserve"> Совета ветеранов</w:t>
      </w:r>
    </w:p>
    <w:p w:rsidR="006E07C6" w:rsidRPr="006E07C6" w:rsidRDefault="006E07C6" w:rsidP="006E07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(пенсионеров) войны, труда, Вооруженных</w:t>
      </w:r>
    </w:p>
    <w:p w:rsidR="006E07C6" w:rsidRPr="006E07C6" w:rsidRDefault="006E07C6" w:rsidP="006E07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Сил и правоохранительных органов</w:t>
      </w:r>
    </w:p>
    <w:p w:rsidR="006E07C6" w:rsidRPr="006E07C6" w:rsidRDefault="006E07C6" w:rsidP="006E07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6E07C6" w:rsidRPr="006E07C6" w:rsidRDefault="006E07C6" w:rsidP="006E07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от </w:t>
      </w:r>
      <w:r w:rsidR="00E96B95">
        <w:rPr>
          <w:rFonts w:ascii="Times New Roman" w:hAnsi="Times New Roman" w:cs="Times New Roman"/>
          <w:sz w:val="24"/>
          <w:szCs w:val="24"/>
        </w:rPr>
        <w:t>13.11</w:t>
      </w:r>
      <w:r w:rsidR="00EB03FB">
        <w:rPr>
          <w:rFonts w:ascii="Times New Roman" w:hAnsi="Times New Roman" w:cs="Times New Roman"/>
          <w:sz w:val="24"/>
          <w:szCs w:val="24"/>
        </w:rPr>
        <w:t>.</w:t>
      </w:r>
      <w:r w:rsidRPr="006E07C6">
        <w:rPr>
          <w:rFonts w:ascii="Times New Roman" w:hAnsi="Times New Roman" w:cs="Times New Roman"/>
          <w:sz w:val="24"/>
          <w:szCs w:val="24"/>
        </w:rPr>
        <w:t>2019г.</w:t>
      </w:r>
    </w:p>
    <w:p w:rsidR="006E07C6" w:rsidRPr="006E07C6" w:rsidRDefault="006E07C6" w:rsidP="006E07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УСТАВ</w:t>
      </w: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Кыштым</w:t>
      </w: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2019 год</w:t>
      </w:r>
    </w:p>
    <w:p w:rsidR="006E07C6" w:rsidRPr="006E07C6" w:rsidRDefault="006E07C6" w:rsidP="00CF58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lastRenderedPageBreak/>
        <w:t>1. Общие положения</w:t>
      </w: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Общественная организация ветеранов (пенсионеров) войны, труда, Вооруженных Сил и правоохранительных органов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 (далее именуется «Организация», «Совет ветеранов») является добровольным общественным объединением граждан на основе общности их интересов для защиты законных прав ветеранов, пенсионеров, инвалидов, обеспечения их достойного положения в обществе и удовлетворения духовных потребностей. 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t xml:space="preserve">Деятельность Организации осуществляется на территории </w:t>
      </w:r>
      <w:proofErr w:type="spellStart"/>
      <w:r w:rsidRPr="006E07C6">
        <w:t>Кыштымского</w:t>
      </w:r>
      <w:proofErr w:type="spellEnd"/>
      <w:r w:rsidRPr="006E07C6">
        <w:t xml:space="preserve"> городского округа и строится на принципах добровольности и равноправия членов, самоуправления и законности, в соответствии с Конституцией Российской Федерации</w:t>
      </w:r>
      <w:r w:rsidRPr="006E07C6">
        <w:rPr>
          <w:color w:val="242424"/>
        </w:rPr>
        <w:t>, федеральным законом «Об общественных объединениях», другими законодательными актами Российской Федерации и настоящим Уставом.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Общественная организация ветеранов (пенсионеров) войны, труда, Вооруженных Сил и правоохранительных органов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 входит в состав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органов. 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Организация является юридическим лицом, имеет обособленное имущество, самостоятельный баланс, расчетный и лицевой счета, круглую печать и штамп со своим наименованием, символику. </w:t>
      </w:r>
      <w:r w:rsidRPr="006E07C6">
        <w:rPr>
          <w:rFonts w:ascii="Times New Roman" w:eastAsia="Times New Roman" w:hAnsi="Times New Roman" w:cs="Times New Roman"/>
          <w:sz w:val="24"/>
          <w:szCs w:val="24"/>
        </w:rPr>
        <w:t>Правоспособность Организации как юридического лица возникает с момента государственной регистрации Организации.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540"/>
        <w:jc w:val="both"/>
        <w:rPr>
          <w:color w:val="242424"/>
        </w:rPr>
      </w:pPr>
      <w:r w:rsidRPr="006E07C6">
        <w:t xml:space="preserve">Организация </w:t>
      </w:r>
      <w:r w:rsidRPr="006E07C6">
        <w:rPr>
          <w:color w:val="242424"/>
        </w:rPr>
        <w:t>может от своего имени приобретать имущественные и личные неимущественные права, исполнять обязанности, нести ответственность, быть истцом и ответчиком в суде.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Полное наименование Организации: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Общественная организация ветеранов (пенсионеров) войны, труда, Вооруженных Сил и правоохранительных органов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Сокращенное наименование Организации: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Совет ветеранов (пенсионеров) войны, труда, Вооруженных Сил и правоохранительных органов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Место нахождения Организации: город Кыштым Челябинской области.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2. Цели и задачи Организации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Целями деятельности Организации являются защита законных прав и свобод ветеранов, пенсионеров, обеспечение их достойного положения в обществе и удовлетворение духовных потребностей.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Для достижения поставленных целей Организация решает следующие задачи: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принимает участие в работе органов местного самоуправления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 при обсуждении вопросов, затрагивающих интересы Организации, жизни ветеранов, пенсионеров, и в разработке соответствующих проектов нормативных актов по этим вопросам;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привлекает ветеранов к участию в патриотическом воспитании молодежи, передаче ей лучших традиций в труде и служении Отечеству;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lastRenderedPageBreak/>
        <w:t>проявляет заботу о каждом ветеране, пенсионере, их материальном положении и получении ими всех видов помощи и обслуживания;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использует все не противоречащие законодательству Российской Федерации формы воздействия на органы государственной власти и </w:t>
      </w:r>
      <w:r w:rsidRPr="006E07C6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округа, общественные организации по уважительному отношению к ветеранам, пенсионерам по соблюдению прав, свобод и льгот для лиц старшего поколения;</w:t>
      </w:r>
      <w:proofErr w:type="gramEnd"/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развивает сотрудничество по социальной поддержке ветеранов, пенсионеров</w:t>
      </w:r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 с органами власти</w:t>
      </w:r>
      <w:r w:rsidRPr="006E07C6">
        <w:rPr>
          <w:rFonts w:ascii="Times New Roman" w:hAnsi="Times New Roman" w:cs="Times New Roman"/>
          <w:sz w:val="24"/>
          <w:szCs w:val="24"/>
        </w:rPr>
        <w:t>, общественными организациями, руководителями предприятий и организаций;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изучает, обобщает и распространяет опыт работы Организации по различным направлениям, проявляет заботу об эффективном использовании жизненного опыта ветеранов войны и труда, ведет общественно-пропагандистскую работу среди ветеранов.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                             3. Права и обязанности Организации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>Для осуществления уставных целей Организация имеет право: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>свободно распространять информацию о своей деятельности;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выработке решений органов местного самоуправления </w:t>
      </w:r>
      <w:proofErr w:type="spellStart"/>
      <w:r w:rsidRPr="006E07C6">
        <w:rPr>
          <w:rFonts w:ascii="Times New Roman" w:eastAsia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в порядке и объеме, предусмотренными Федеральным законом «Об общественных объединениях» и другими законами;</w:t>
      </w:r>
      <w:r w:rsidRPr="006E0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>проводить собрания, митинги, демонстрации, шествия;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>представлять и защищать свои права, законные интересы своих членов, а также других граждан в органах государственной власти, органах местного самоуправления и общественных объединениях;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>осуществлять в полном объеме полномочия, предусмотренные федеральным законом об общественных объединениях;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 xml:space="preserve">выступать с инициативами по различным вопросам общественной жизни, вносить предложения в органы местного самоуправления </w:t>
      </w:r>
      <w:proofErr w:type="spellStart"/>
      <w:r w:rsidRPr="006E07C6">
        <w:rPr>
          <w:rFonts w:ascii="Times New Roman" w:eastAsia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округа.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>Организация обязана: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>соблюдать законодательство Российской Федерации, касающееся сферы ее деятельности, а также нормы, предусмотренные настоящим уставом;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>ежегодно информировать орган, принявший решение о государственной регистрации Организации, о продолжении своей деятельности с указанием действительного места нахождения постоянно действующего руководящего органа, его наименования и данных о руководителях Организации в объеме сведений, включаемых в единый государственный реестр юридических лиц;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>представлять по запросу органа, принимающего решения о государственной регистрации общественных объединений, решения руководящих органов и должностных лиц Организации, а также годовые и квартальные отчеты о своей деятельности в объеме сведений, представляемых в налоговые органы;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>допускать представителей органа, принимающего решения о государственной регистрации общественных объединений, на проводимые Организацией мероприятия;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 принимать меры по обновлению состава членов Совета ветеранов, имея в виду внимательное и бережное отношение к ветеранскому активу; 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>выступать против любых проявлений национализма и экстремизма;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принимать участие в работе органов местного самоуправления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 при обсуждении вопросов, затрагивающих интересы Организации, жизни ветеранов, пенсионеров, и в разработке соответствующих проектов нормативных актов по этим вопросам;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участвовать в работе по созданию музеев боевой и трудовой славы, надлежащему содержанию воинских захоронений, памятников, обелисков и мемориальных досок;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добиваться решения коренной социальной задачи – дойти до каждого ветерана, пенсионера, инвалида, оказания им необходимой моральной и материальной помощи;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color w:val="242424"/>
          <w:sz w:val="24"/>
          <w:szCs w:val="24"/>
        </w:rPr>
        <w:t>выступать против любых попыток, направленных на снижение жизненного уровня, посягающих на интересы  ветеранов, пенсионеров, инвалидов, участников локальных и других войн, а также лиц, пострадавших</w:t>
      </w:r>
      <w:r w:rsidRPr="006E07C6">
        <w:rPr>
          <w:rFonts w:ascii="Times New Roman" w:eastAsia="Times New Roman" w:hAnsi="Times New Roman" w:cs="Times New Roman"/>
          <w:sz w:val="24"/>
          <w:szCs w:val="24"/>
        </w:rPr>
        <w:t xml:space="preserve"> от радиационных и иных техногенных катастроф, при необходимости проводить акции поддержки или протеста, собрания, митинги, демонстрации, пикеты;</w:t>
      </w:r>
    </w:p>
    <w:p w:rsidR="006E07C6" w:rsidRPr="006E07C6" w:rsidRDefault="006E07C6" w:rsidP="006E07C6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eastAsia="Times New Roman" w:hAnsi="Times New Roman" w:cs="Times New Roman"/>
          <w:sz w:val="24"/>
          <w:szCs w:val="24"/>
        </w:rPr>
        <w:t xml:space="preserve">выступать с инициативами по различным вопросам общественной жизни, вносить конкретные предложения в органы местного самоуправления </w:t>
      </w:r>
      <w:proofErr w:type="spellStart"/>
      <w:r w:rsidRPr="006E07C6">
        <w:rPr>
          <w:rFonts w:ascii="Times New Roman" w:eastAsia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по социальным программам.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jc w:val="both"/>
        <w:rPr>
          <w:color w:val="2424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4. Эмблема Организации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Организация имеет свою символику – эмблему.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Эмблема Организации (Приложение 1) представляет собой трехцветный овал неправильной формы, верхняя и нижняя части которого окрашены в голубой цвет, средняя – в зеленый цвет. Эти цвета разделены друг от друга белыми полосами: верхняя полоса расположена восходящим углом, нижняя  - волной. </w:t>
      </w:r>
      <w:proofErr w:type="gramStart"/>
      <w:r w:rsidRPr="006E07C6">
        <w:rPr>
          <w:rFonts w:ascii="Times New Roman" w:hAnsi="Times New Roman" w:cs="Times New Roman"/>
          <w:sz w:val="24"/>
          <w:szCs w:val="24"/>
        </w:rPr>
        <w:t>В центре овала расположен щит серого цвета, окаймленный белой полосой, внутри которого расположены в следующей последовательности: золотистая лавровая ветвь, штык, молот и серп.</w:t>
      </w:r>
      <w:proofErr w:type="gramEnd"/>
      <w:r w:rsidRPr="006E07C6">
        <w:rPr>
          <w:rFonts w:ascii="Times New Roman" w:hAnsi="Times New Roman" w:cs="Times New Roman"/>
          <w:sz w:val="24"/>
          <w:szCs w:val="24"/>
        </w:rPr>
        <w:t xml:space="preserve"> Штык, серп и молот имеют светло-серый цвет. В верхней части щита расположена красная пятиконечная звезда. По периметру овала (кроме нижней его части) расположена надпись с сокращенным наименованием Организации – «Совет ветеранов (пенсионеров) войны, труда, Вооруженных Сил и правоохранительных органов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округа». В нижней части овала расположена исполненная курсивным шрифтом надпись девиза Организации «Хранить традиции, крепить единство!».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Овал с наименованием Совета ветеранов представляет собой объединенные общими идеями группы ветеранов (пенсионеров), первичные ветеранские организации, которые являются членами Совета ветеранов (пенсионеров) войны, труда, Вооруженных Сил и правоохранительных органов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Щит и штык – надежная защита Отечества.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Лавровая ветвь – это символ Победы и Славы.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Серп и молот символизируют сплоченность российского трудового народа.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Звезда – высокие устремления и идеалы.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5. Членство, права и обязанности</w:t>
      </w: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lastRenderedPageBreak/>
        <w:t xml:space="preserve">Членами Организации могут быть физические и юридические лица — общественные объединения граждан, которые признают Устав Организации, цели и задачи ветеранского движения, принимающие участие в ее деятельности без обязательного оформления условий своего участия.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07C6">
        <w:rPr>
          <w:rFonts w:ascii="Times New Roman" w:hAnsi="Times New Roman" w:cs="Times New Roman"/>
          <w:sz w:val="24"/>
          <w:szCs w:val="24"/>
        </w:rPr>
        <w:t xml:space="preserve">Физическими лицами – членами Организации являются граждане Российской Федерации, проживающие на территории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округа: пенсионеры, ветераны Великой Отечественной войны, труда, вооруженных сил и правоохранительных органов, независимо от национальной и расовой принадлежности, вероисповедания. </w:t>
      </w:r>
      <w:proofErr w:type="gramEnd"/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Прием в члены Организации осуществляется по устному или письменному заявлению </w:t>
      </w:r>
      <w:proofErr w:type="gramStart"/>
      <w:r w:rsidRPr="006E07C6">
        <w:rPr>
          <w:rFonts w:ascii="Times New Roman" w:hAnsi="Times New Roman" w:cs="Times New Roman"/>
          <w:sz w:val="24"/>
          <w:szCs w:val="24"/>
        </w:rPr>
        <w:t>вступающего</w:t>
      </w:r>
      <w:proofErr w:type="gramEnd"/>
      <w:r w:rsidRPr="006E07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Члены Организации имеют равные права и </w:t>
      </w:r>
      <w:proofErr w:type="gramStart"/>
      <w:r w:rsidRPr="006E07C6">
        <w:rPr>
          <w:rFonts w:ascii="Times New Roman" w:hAnsi="Times New Roman" w:cs="Times New Roman"/>
          <w:sz w:val="24"/>
          <w:szCs w:val="24"/>
        </w:rPr>
        <w:t>несут равные обязанности</w:t>
      </w:r>
      <w:proofErr w:type="gramEnd"/>
      <w:r w:rsidRPr="006E07C6">
        <w:rPr>
          <w:rFonts w:ascii="Times New Roman" w:hAnsi="Times New Roman" w:cs="Times New Roman"/>
          <w:sz w:val="24"/>
          <w:szCs w:val="24"/>
        </w:rPr>
        <w:t xml:space="preserve"> в соответствии с нормами настоящего Устава.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Член Организации может выйти из нее путем подачи заявления или исключения его из состава организации в случае нарушения им Устава.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Решение об исключении принимается органом, осуществляющим прием в Организацию. Решение об исключении может быть обжаловано в вышестоящие органы Организации вплоть до Конференции Организации. </w:t>
      </w: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5.1. Члены Организации имеют право: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пользоваться поддержкой ветеранской организации в защите их прав и законных интересов во взаимоотношениях с государственными органами и органами местного самоуправления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округа, общественными организациями;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участвовать в деятельности Организац</w:t>
      </w:r>
      <w:proofErr w:type="gramStart"/>
      <w:r w:rsidRPr="006E07C6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E07C6">
        <w:rPr>
          <w:rFonts w:ascii="Times New Roman" w:hAnsi="Times New Roman" w:cs="Times New Roman"/>
          <w:sz w:val="24"/>
          <w:szCs w:val="24"/>
        </w:rPr>
        <w:t xml:space="preserve"> мероприятиях;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избирать и быть избранными в руководящие и ревизионные органы Организации;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участвовать в обсуждении вопросов работы Организации;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вносить предложения в руководящий орган Организации по вопросам, связанным с деятельностью Организации;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свободно выйти из членов Организации, уведомив об этом письменно орган, принявший его в члены Организации. </w:t>
      </w: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5.2. Члены Организации обязаны: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соблюдать положения настоящего Устава;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в меру своих возможностей и состояния здоровья участвовать в реализации целей и задач Организации, выполнять поручения Совета ветеранов, способствовать повышению авторитета ветеранской организации среди населения;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исполнять принятые на себя обязательства;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всемерно укреплять единство рядов ветеранского движения.</w:t>
      </w: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6. Организационное построение Организации ветеранов</w:t>
      </w: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Организация ветеранов строится по территориально - производственному принципу. Она осуществляет свою деятельность на основе настоящего Устава, не противоречащего Уставу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lastRenderedPageBreak/>
        <w:t xml:space="preserve">Совет ветеранов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 является коллективным членом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Основу Совета ветеранов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 составляют первичные организации ветеранов, создаваемые на территории муниципального образования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 на предприятиях, в учреждениях, организациях, учебных заведениях, поселках и по месту жительства.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Первичные структурные подразделения Организации ветеранов самостоятельны в осуществлении своей деятельности и в установленном законом порядке могут приобретать права юридического лица.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Первичные структурные подразделения руководствуются настоящим Уставом.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В Организац</w:t>
      </w:r>
      <w:proofErr w:type="gramStart"/>
      <w:r w:rsidRPr="006E07C6">
        <w:rPr>
          <w:rFonts w:ascii="Times New Roman" w:hAnsi="Times New Roman" w:cs="Times New Roman"/>
          <w:sz w:val="24"/>
          <w:szCs w:val="24"/>
        </w:rPr>
        <w:t>ии и её</w:t>
      </w:r>
      <w:proofErr w:type="gramEnd"/>
      <w:r w:rsidRPr="006E07C6">
        <w:rPr>
          <w:rFonts w:ascii="Times New Roman" w:hAnsi="Times New Roman" w:cs="Times New Roman"/>
          <w:sz w:val="24"/>
          <w:szCs w:val="24"/>
        </w:rPr>
        <w:t xml:space="preserve"> первичных структурных подразделениях создаются коллегиальные органы – Советы ветеранов. </w:t>
      </w: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7. Компетенция и порядок образования руководящих органов Организации ветеранов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Высшим органом Организации является конференция, которая созывается один раз в четыре года. </w:t>
      </w:r>
      <w:r w:rsidRPr="006E07C6">
        <w:rPr>
          <w:rFonts w:ascii="Times New Roman" w:hAnsi="Times New Roman" w:cs="Times New Roman"/>
          <w:color w:val="242424"/>
          <w:sz w:val="24"/>
          <w:szCs w:val="24"/>
        </w:rPr>
        <w:t>Члены первичных организаций ветеранов принимают участие в работе Конференции через своих представителей - делегатов, избираемых на общих собраниях первичных организаций ветеранов. Норма представительства устанавливается Советом ветеранов Организации.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Внеочередные конференции могут созываться по инициативе Совета ветеранов Организации, по требованию не менее одной трети общего числа членов Совета ветеранов Организации</w:t>
      </w:r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, а также по требованию ревизионной комиссии. </w:t>
      </w:r>
      <w:r w:rsidRPr="006E07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7.1. Исключительная компетенция конференции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Конференция: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color w:val="242424"/>
          <w:sz w:val="24"/>
          <w:szCs w:val="24"/>
        </w:rPr>
        <w:t>определяет и утверждает</w:t>
      </w:r>
      <w:r w:rsidRPr="006E07C6">
        <w:rPr>
          <w:rFonts w:ascii="Times New Roman" w:hAnsi="Times New Roman" w:cs="Times New Roman"/>
          <w:sz w:val="24"/>
          <w:szCs w:val="24"/>
        </w:rPr>
        <w:t xml:space="preserve"> приоритетные направления деятельности Организации, принципы образования и использования ее имущества; 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 xml:space="preserve">заслушивает и утверждает отчеты Совета ветеранов </w:t>
      </w:r>
      <w:proofErr w:type="spellStart"/>
      <w:r w:rsidRPr="006E07C6">
        <w:rPr>
          <w:color w:val="242424"/>
        </w:rPr>
        <w:t>Кыштымского</w:t>
      </w:r>
      <w:proofErr w:type="spellEnd"/>
      <w:r w:rsidRPr="006E07C6">
        <w:rPr>
          <w:color w:val="242424"/>
        </w:rPr>
        <w:t xml:space="preserve"> городского округа о деятельности Организации, ревизионной комиссии;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 xml:space="preserve">устанавливает состав Пленума Совета ветеранов </w:t>
      </w:r>
      <w:proofErr w:type="spellStart"/>
      <w:r w:rsidRPr="006E07C6">
        <w:rPr>
          <w:color w:val="242424"/>
        </w:rPr>
        <w:t>Кыштымского</w:t>
      </w:r>
      <w:proofErr w:type="spellEnd"/>
      <w:r w:rsidRPr="006E07C6">
        <w:rPr>
          <w:color w:val="242424"/>
        </w:rPr>
        <w:t xml:space="preserve"> городского округа</w:t>
      </w:r>
      <w:r w:rsidR="00EB03FB">
        <w:rPr>
          <w:color w:val="242424"/>
        </w:rPr>
        <w:t xml:space="preserve"> (количественный и персональный)</w:t>
      </w:r>
      <w:r w:rsidRPr="006E07C6">
        <w:rPr>
          <w:color w:val="242424"/>
        </w:rPr>
        <w:t xml:space="preserve">, </w:t>
      </w:r>
      <w:r w:rsidR="00EB03FB">
        <w:rPr>
          <w:color w:val="242424"/>
        </w:rPr>
        <w:t xml:space="preserve">избирает ревизионную комиссию, </w:t>
      </w:r>
      <w:r w:rsidRPr="006E07C6">
        <w:rPr>
          <w:color w:val="242424"/>
        </w:rPr>
        <w:t>досрочно прекращает полномочия руководящих органов в порядке, определенном Уставом;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принимает решения о внесении дополнений и изменений в Устав Организации, утверждает Устав Организации в новой редакции;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принимает решения о реорганизации или ликвидации Организации, о назначении ликвидационной комиссии и об утверждении ликвидационного баланса;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наделяет Совет ветеранов Организации правом осуществлять в необходимых случаях пополнение состава Совета, но не более 1/3 числа его членов;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обсуждает другие вопросы деятельности ветеранской организации. 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 xml:space="preserve">Решения Конференции </w:t>
      </w:r>
      <w:r w:rsidRPr="006E07C6">
        <w:t xml:space="preserve">о внесении дополнений и изменений в Устав Организации, утверждении Устава Организации в новой редакции, о реорганизации или ликвидации Организации принимается </w:t>
      </w:r>
      <w:r w:rsidRPr="006E07C6">
        <w:rPr>
          <w:color w:val="242424"/>
        </w:rPr>
        <w:t xml:space="preserve">открытым голосованием квалифицированным большинством голосов - </w:t>
      </w:r>
      <w:r w:rsidRPr="006E07C6">
        <w:t xml:space="preserve">не менее 2/3 голосов </w:t>
      </w:r>
      <w:r w:rsidRPr="006E07C6">
        <w:rPr>
          <w:color w:val="242424"/>
        </w:rPr>
        <w:t>от числа присутствующих делегатов конференции.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lastRenderedPageBreak/>
        <w:t xml:space="preserve">В период между конференциями (пленумами) деятельностью Организации руководит постоянно действующий руководящий орган - Совет </w:t>
      </w:r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ветеранов </w:t>
      </w:r>
      <w:proofErr w:type="spellStart"/>
      <w:r w:rsidRPr="006E07C6">
        <w:rPr>
          <w:rFonts w:ascii="Times New Roman" w:hAnsi="Times New Roman" w:cs="Times New Roman"/>
          <w:color w:val="242424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 городского округа</w:t>
      </w:r>
      <w:r w:rsidRPr="006E07C6">
        <w:rPr>
          <w:rFonts w:ascii="Times New Roman" w:hAnsi="Times New Roman" w:cs="Times New Roman"/>
          <w:sz w:val="24"/>
          <w:szCs w:val="24"/>
        </w:rPr>
        <w:t>. Собрания Совета – пленумы Совета ветеранов созываются по мере необходимости, но не реже двух раз в год.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jc w:val="both"/>
        <w:rPr>
          <w:color w:val="242424"/>
        </w:rPr>
      </w:pP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jc w:val="center"/>
        <w:rPr>
          <w:color w:val="242424"/>
        </w:rPr>
      </w:pPr>
      <w:r w:rsidRPr="006E07C6">
        <w:rPr>
          <w:color w:val="242424"/>
        </w:rPr>
        <w:t xml:space="preserve">7.2. Полномочия </w:t>
      </w:r>
      <w:r w:rsidRPr="006E07C6">
        <w:t xml:space="preserve">Совета </w:t>
      </w:r>
      <w:r w:rsidRPr="006E07C6">
        <w:rPr>
          <w:color w:val="242424"/>
        </w:rPr>
        <w:t xml:space="preserve">ветеранов </w:t>
      </w:r>
      <w:proofErr w:type="spellStart"/>
      <w:r w:rsidRPr="006E07C6">
        <w:rPr>
          <w:color w:val="242424"/>
        </w:rPr>
        <w:t>Кыштымского</w:t>
      </w:r>
      <w:proofErr w:type="spellEnd"/>
      <w:r w:rsidRPr="006E07C6">
        <w:rPr>
          <w:color w:val="242424"/>
        </w:rPr>
        <w:t xml:space="preserve"> городского округа: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jc w:val="center"/>
        <w:rPr>
          <w:color w:val="242424"/>
        </w:rPr>
      </w:pP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</w:pPr>
      <w:r w:rsidRPr="006E07C6">
        <w:t>созывает конференции Организации, в том числе и внеочередные, устанавливает норму представительства и порядок избрания делегатов;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</w:pPr>
      <w:r w:rsidRPr="006E07C6">
        <w:t>организует выполнение решений конференций и пленумов;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представляет Организацию в государственных,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муниципаьных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и общественных органах и организациях, вырабатывает позицию ветеранской организации по проектам нормативных актов федеральных и областных органов законодательной и исполнительной власти, органов местного самоуправления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участвует вместе с другими заинтересованными организациями в изучении проблем ветеранского движения;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при необходимости пополняет состав Совета вместо выбывших (до одной трети от числа его членов);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осуществляет права юридического лица от имени Организации и исполняет обязанности в соответствии с настоящим Уставом.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Для руководства деятельностью Организации в период между пленумами избирается президиум Совета ветеранов. Пленум Совета ветеранов </w:t>
      </w:r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избирает </w:t>
      </w:r>
      <w:r w:rsidRPr="006E07C6">
        <w:rPr>
          <w:rFonts w:ascii="Times New Roman" w:hAnsi="Times New Roman" w:cs="Times New Roman"/>
          <w:sz w:val="24"/>
          <w:szCs w:val="24"/>
        </w:rPr>
        <w:t>председателя, первого заместителя председателя, заместителей председателя (по необходимости), утверждает председателей постоянных комиссии Совета</w:t>
      </w:r>
      <w:r w:rsidRPr="006E07C6">
        <w:rPr>
          <w:rFonts w:ascii="Times New Roman" w:hAnsi="Times New Roman" w:cs="Times New Roman"/>
          <w:color w:val="242424"/>
          <w:sz w:val="24"/>
          <w:szCs w:val="24"/>
        </w:rPr>
        <w:t>, избирает</w:t>
      </w:r>
      <w:r w:rsidRPr="006E07C6">
        <w:rPr>
          <w:rFonts w:ascii="Times New Roman" w:hAnsi="Times New Roman" w:cs="Times New Roman"/>
          <w:sz w:val="24"/>
          <w:szCs w:val="24"/>
        </w:rPr>
        <w:t xml:space="preserve"> секретаря Совета.</w:t>
      </w:r>
    </w:p>
    <w:p w:rsidR="006E07C6" w:rsidRPr="006E07C6" w:rsidRDefault="006E07C6" w:rsidP="006E07C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7.3. Президиум Совета: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проводит свои заседания по мере необходимости, но не реже одного раза в два месяца;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осуществляет </w:t>
      </w:r>
      <w:proofErr w:type="gramStart"/>
      <w:r w:rsidRPr="006E07C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07C6">
        <w:rPr>
          <w:rFonts w:ascii="Times New Roman" w:hAnsi="Times New Roman" w:cs="Times New Roman"/>
          <w:sz w:val="24"/>
          <w:szCs w:val="24"/>
        </w:rPr>
        <w:t xml:space="preserve"> выполнением решений конференций, пленумов Совета;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рассматривает на своих заседаниях вопросы деятельности ветеранских организаций;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оказывает практическую помощь ветеранским организациям, обобщает и распространяет опыт их работы;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образует по отдельным направлениям комиссии и другие формирования Совета, утверждает составы </w:t>
      </w:r>
      <w:proofErr w:type="gramStart"/>
      <w:r w:rsidRPr="006E07C6">
        <w:rPr>
          <w:rFonts w:ascii="Times New Roman" w:hAnsi="Times New Roman" w:cs="Times New Roman"/>
          <w:sz w:val="24"/>
          <w:szCs w:val="24"/>
        </w:rPr>
        <w:t>постоянных</w:t>
      </w:r>
      <w:proofErr w:type="gramEnd"/>
      <w:r w:rsidRPr="006E07C6">
        <w:rPr>
          <w:rFonts w:ascii="Times New Roman" w:hAnsi="Times New Roman" w:cs="Times New Roman"/>
          <w:sz w:val="24"/>
          <w:szCs w:val="24"/>
        </w:rPr>
        <w:t xml:space="preserve"> комиссии Совета;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решает другие вопросы деятельности Организации, не отнесенные к исключительной компетенции конференции и Совета ветеранов;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утверждает смету расходов Совета организации ветеранов, штатное расписание;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определяет меры поощрения активистов ветеранских организаций и работников аппарата за активное участие в работе;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за заслуги перед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Кыштымским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городским округом и Челябинской областью представляет кандидатуры ветеранов к награждению соответствующими наградами;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решает текущие вопросы деятельности Совета ветеранов.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7.4. Председатель Совета ветеранов: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lastRenderedPageBreak/>
        <w:t>подотчетен Общему собранию (конференции, пленуму Совета ветеранов), отвечает за состояние дел Организации и правомочен решать все вопросы деятельности Организации, не отнесенные к исключительной компетенции Общего собрания Организации (конференции, пленума Совета ветеранов);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организует выполнение решений конференций, пленумов Совета, осуществляет руководство текущей деятельностью Организации;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без доверенности действует от имени Организации;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Организацию в </w:t>
      </w:r>
      <w:r w:rsidRPr="006E07C6">
        <w:rPr>
          <w:rFonts w:ascii="Times New Roman" w:hAnsi="Times New Roman" w:cs="Times New Roman"/>
          <w:sz w:val="24"/>
          <w:szCs w:val="24"/>
        </w:rPr>
        <w:t>государственных</w:t>
      </w:r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6E07C6">
        <w:rPr>
          <w:rFonts w:ascii="Times New Roman" w:hAnsi="Times New Roman" w:cs="Times New Roman"/>
          <w:sz w:val="24"/>
          <w:szCs w:val="24"/>
        </w:rPr>
        <w:t xml:space="preserve">органах </w:t>
      </w:r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власти и органах местного самоуправления, </w:t>
      </w:r>
      <w:r w:rsidRPr="006E07C6">
        <w:rPr>
          <w:rFonts w:ascii="Times New Roman" w:hAnsi="Times New Roman" w:cs="Times New Roman"/>
          <w:sz w:val="24"/>
          <w:szCs w:val="24"/>
        </w:rPr>
        <w:t xml:space="preserve">в общественных и </w:t>
      </w:r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иных </w:t>
      </w:r>
      <w:r w:rsidRPr="006E07C6">
        <w:rPr>
          <w:rFonts w:ascii="Times New Roman" w:hAnsi="Times New Roman" w:cs="Times New Roman"/>
          <w:sz w:val="24"/>
          <w:szCs w:val="24"/>
        </w:rPr>
        <w:t xml:space="preserve">организациях, предприятиях; 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jc w:val="both"/>
        <w:rPr>
          <w:color w:val="242424"/>
        </w:rPr>
      </w:pPr>
      <w:r w:rsidRPr="006E07C6">
        <w:rPr>
          <w:color w:val="242424"/>
        </w:rPr>
        <w:t>подписывает от имени Организации и Совета документы, выполняет другие полномочия в соответствии с настоящим Уставом;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>издает приказы и распоряжения;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t>распоряжается в пределах утвержденной сметы средствами организации, заключает договоры, осуществляет другие юридические действия от имени Организации, приобретает имущество и управляет им, открывает и закрывает счета в</w:t>
      </w:r>
      <w:r w:rsidRPr="006E07C6">
        <w:rPr>
          <w:color w:val="242424"/>
        </w:rPr>
        <w:t xml:space="preserve"> банках;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решает вопросы хозяйственной и финансовой деятельности Организации;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принимает на работу и увольняет работников Организации, утверждает их должностные обязанности в соответствии со штатным расписанием. Личные дела, характеристики на избранных активистов, штатных работников, финансовые документы хранятся в Организации. На работников аппарата Организации, работающих по найму, распространяются нормы Трудового кодекса Российской Федерации и законодательство Российской Федерации о социальном страховании;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несет ответственность в пределах своей компетенции за использование средств и имущества Организации в соответствии с ее уставными целями;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освобождается от ответственности по возмещению убытков, если его действия основывались на решении Общего собрания Организации (конференции или пленума Совета ветеранов). </w:t>
      </w: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7.5. Ревизионная комиссия Организации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>Для проверки деятельности Организации создается ревизионная комиссия (ревизор) Организации.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>Ревизионная комиссия Организации избирается на конференции Организации сроком на четыре года и подотчетна конференции. Количественный состав Ревизионной комиссии определяется конференцией.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>Заседания Ревизионной комиссии по мере необходимости, но не реже одного раза в год.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>Решения Ревизионной комиссии доводятся до сведения членов Организации.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>Ревизионная комиссия, являясь контрольно-ревизионным органом Организации, выполняет следующие функции: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>проводит ревизии финансово-хозяйственной деятельности Организации не реже одного раза в год и представляет отчеты президиуму Совета ветеранов;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>в случае необходимости привлекает к проверкам аудиторские организации.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t>Члены Ревизионной комиссии большинством голосов избирают из своего состава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jc w:val="both"/>
        <w:rPr>
          <w:color w:val="242424"/>
        </w:rPr>
      </w:pPr>
      <w:r w:rsidRPr="006E07C6">
        <w:rPr>
          <w:color w:val="242424"/>
        </w:rPr>
        <w:t xml:space="preserve">председателя ревизионной комиссии. 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>Председатель Ревизионной комиссии организует ее деятельность, анализирует и обобщает опыт работы по вопросам компетенции Ревизионной комиссии.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lastRenderedPageBreak/>
        <w:t xml:space="preserve">Члены Ревизионной комиссии имеют право требовать от должностных лиц Организации представления всех </w:t>
      </w:r>
      <w:r w:rsidRPr="006E07C6">
        <w:rPr>
          <w:color w:val="242424"/>
        </w:rPr>
        <w:t>необходимых документов для проведения проверки хозяйственной и иной деятельности Организации, а также дачи личных объяснений по предмету проверки.</w:t>
      </w: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5027DC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E07C6" w:rsidRPr="006E07C6">
        <w:rPr>
          <w:rFonts w:ascii="Times New Roman" w:hAnsi="Times New Roman" w:cs="Times New Roman"/>
          <w:sz w:val="24"/>
          <w:szCs w:val="24"/>
        </w:rPr>
        <w:t>. Первичные организации ветеранов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jc w:val="both"/>
        <w:rPr>
          <w:color w:val="242424"/>
        </w:rPr>
      </w:pP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 xml:space="preserve">Первичные организации ветеранов составляют Основу Совета ветеранов </w:t>
      </w:r>
      <w:proofErr w:type="spellStart"/>
      <w:r w:rsidRPr="006E07C6">
        <w:rPr>
          <w:color w:val="242424"/>
        </w:rPr>
        <w:t>Кыштымского</w:t>
      </w:r>
      <w:proofErr w:type="spellEnd"/>
      <w:r w:rsidRPr="006E07C6">
        <w:rPr>
          <w:color w:val="242424"/>
        </w:rPr>
        <w:t xml:space="preserve"> городского округа.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Первичные </w:t>
      </w:r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организации ветеранов </w:t>
      </w:r>
      <w:r w:rsidRPr="006E07C6">
        <w:rPr>
          <w:rFonts w:ascii="Times New Roman" w:hAnsi="Times New Roman" w:cs="Times New Roman"/>
          <w:sz w:val="24"/>
          <w:szCs w:val="24"/>
        </w:rPr>
        <w:t xml:space="preserve">руководствуются настоящим Уставом.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Первичная организация ветеранов: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ведет персональный учет состава ветеранской организации на основе устных или письменных обращений ветеранов;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систематически изучает условия жизни и материальное положение пенсионеров, инвалидов, ветеранов войны и труда;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с участием ветеранского актива, органов социальной защиты населения помогает одиноким, больным, престарелым пенсионерам, инвалидам, малоимущим ветеранам и создает для этого необходимую документацию;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проявляет заботу о защите чести и достоинства ветеранов, пенсионеров и инвалидов, оказывает им содействие в улучшении материально-бытовых условий жизни, в медицинском и ином социальном обслуживании, рассматривает и решает эти вопросы совместно с администрацией и профсоюзными организациями соответствующих предприятий, учреждений, жилищно-коммунальных органов;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особое внимание уделяет участникам войны, военных действий внутри страны и за рубежом, а также инвалидам;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организует участие ветеранов в повседневной общественной жизни, привлекает их к работе по воспитанию молодежи;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содействует приобщению пенсионеров к посильной трудовой деятельности;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создает клубы ветеранов по интересам.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Первичные организации ветеранов на предприятиях, в учреждениях, организациях, учебных заведениях, поселках и по месту жительства избирают открытым голосованием совет ветеранской организации в составе и количестве, определяемом общим собранием (конференцией) ветеранов.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В крупных первичных организациях могут создаваться группы и советы ветеранов по цехам, улицам и домам.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Собрания ветеранов в первичных организациях для обсуждения вопросов их деятельности, приема и исключения из организации, избрания делегатов на городские конференции проводятся по мере необходимости, но не реже одного раза в год.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Конференции, собрания считаются правомочными, если в их работе принимают участие более половины избранных делегатов, членов этих организаций.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Решения на собраниях и конференциях в первичных организациях принимаются, как правило, простым большинством голосов присутствующих.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Отчетно-выборные собрания ветеранов в первичных организациях численностью менее 1000 членов проводятся один раз в два года.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lastRenderedPageBreak/>
        <w:t>Первичные организации ветеранов на предприятиях, в учреждениях, организациях, насчитывающих более 1000 ветеранов, проводят отчетно-выборные конференции ветеранов один раз в четыре года.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Первичная организация может в установленном законом порядке иметь право юридического лица и иметь свой устав, не противоречащий настоящему Уставу.</w:t>
      </w: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9. Денежные средства и имущество Организации</w:t>
      </w: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Денежные средства Организации формируются: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color w:val="242424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за счет субсидий из бюджета муниципального образования </w:t>
      </w:r>
      <w:proofErr w:type="spellStart"/>
      <w:r w:rsidRPr="006E07C6">
        <w:rPr>
          <w:rFonts w:ascii="Times New Roman" w:hAnsi="Times New Roman" w:cs="Times New Roman"/>
          <w:color w:val="242424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 городского округа на содержание Организации и ведение ею уставной деятельности;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возможных средств, выделяемых федеральными органами государственной власти, органами государственной власти субъекта Российской Федерации и органами местного самоуправления;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доходов от предпринимательской деятельности, гражданско-правовых сделок;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из добровольных взносов и пожертвований предприятий, организаций, предпринимателей, спонсоров и т.д.;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поощрительных грантов по материальной поддержке за активную реализацию законодательных актов по социальной защите ветеранов и воспитанию подрастающего поколения;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других, не запрещенных законом поступлений.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Средства Организации используются только на цели, предусмотренные Уставом, и перераспределению между членами Организации не подлежат.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Организация ветеранов может иметь в собственности оборудование, инвентарь, денежные средства, ценные бумаги и иное имущество, необходимое для обеспечения работы, предусмотренной настоящим Уставом.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Собственником имущества Организации является Организация в целом в лице Совета Организации. Члены Организации не имеют права на долю имущества Организации. </w:t>
      </w: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10. Внесение изменений в Устав Организации и утверждение Устава Организации в новой редакции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jc w:val="both"/>
        <w:rPr>
          <w:color w:val="242424"/>
        </w:rPr>
      </w:pP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 xml:space="preserve">Проекты решений </w:t>
      </w:r>
      <w:r w:rsidRPr="006E07C6">
        <w:t>о внесении изменений в Устав Организации, об утверждении Устава Организации в новой редакции</w:t>
      </w:r>
      <w:r w:rsidRPr="006E07C6">
        <w:rPr>
          <w:color w:val="242424"/>
        </w:rPr>
        <w:t xml:space="preserve"> рассматриваются на конференции Организации</w:t>
      </w:r>
      <w:r w:rsidRPr="006E07C6">
        <w:t xml:space="preserve"> и после обсуждения утверждаются </w:t>
      </w:r>
      <w:r w:rsidRPr="006E07C6">
        <w:rPr>
          <w:color w:val="242424"/>
        </w:rPr>
        <w:t xml:space="preserve">открытым голосованием квалифицированным большинством голосов - </w:t>
      </w:r>
      <w:r w:rsidRPr="006E07C6">
        <w:t xml:space="preserve">не менее 2/3 голосов </w:t>
      </w:r>
      <w:r w:rsidRPr="006E07C6">
        <w:rPr>
          <w:color w:val="242424"/>
        </w:rPr>
        <w:t>от числа присутствующих делегатов конференции при наличии кворума.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Изменения в Устав, Устав Организации в новой редакции подлежат </w:t>
      </w:r>
      <w:r w:rsidRPr="006E07C6">
        <w:rPr>
          <w:rFonts w:ascii="Times New Roman" w:eastAsia="Times New Roman" w:hAnsi="Times New Roman" w:cs="Times New Roman"/>
          <w:sz w:val="24"/>
          <w:szCs w:val="24"/>
        </w:rPr>
        <w:t>государственной регистрации в установленном законом порядке.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Изменения Устава Организации, новая редакция Устава вступают в силу </w:t>
      </w:r>
      <w:r w:rsidRPr="006E07C6">
        <w:rPr>
          <w:rFonts w:ascii="Times New Roman" w:eastAsia="Times New Roman" w:hAnsi="Times New Roman" w:cs="Times New Roman"/>
          <w:sz w:val="24"/>
          <w:szCs w:val="24"/>
        </w:rPr>
        <w:t>с момента их государственной регистрации.</w:t>
      </w:r>
    </w:p>
    <w:p w:rsidR="006E07C6" w:rsidRPr="006E07C6" w:rsidRDefault="006E07C6" w:rsidP="006E07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>11. Реорганизация и ликвидация Организации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lastRenderedPageBreak/>
        <w:t xml:space="preserve">Реорганизация или ликвидация Организации ветеранов может быть осуществлена по решению конференции Организации в соответствии с требованиями гражданского законодательства Российской Федерации и </w:t>
      </w:r>
      <w:r w:rsidRPr="006E07C6">
        <w:rPr>
          <w:color w:val="242424"/>
        </w:rPr>
        <w:t>настоящего Устава.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 xml:space="preserve">Решение Конференции </w:t>
      </w:r>
      <w:r w:rsidRPr="006E07C6">
        <w:t xml:space="preserve">о реорганизации или ликвидации Организации принимается </w:t>
      </w:r>
      <w:r w:rsidRPr="006E07C6">
        <w:rPr>
          <w:color w:val="242424"/>
        </w:rPr>
        <w:t xml:space="preserve">открытым голосованием квалифицированным большинством голосов - </w:t>
      </w:r>
      <w:r w:rsidRPr="006E07C6">
        <w:t xml:space="preserve">не менее 2/3 голосов </w:t>
      </w:r>
      <w:r w:rsidRPr="006E07C6">
        <w:rPr>
          <w:color w:val="242424"/>
        </w:rPr>
        <w:t>от числа присутствующих делегатов конференции при наличии кворума.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color w:val="242424"/>
          <w:sz w:val="24"/>
          <w:szCs w:val="24"/>
        </w:rPr>
        <w:t xml:space="preserve">Решение Конференции </w:t>
      </w:r>
      <w:r w:rsidRPr="006E07C6">
        <w:rPr>
          <w:rFonts w:ascii="Times New Roman" w:hAnsi="Times New Roman" w:cs="Times New Roman"/>
          <w:sz w:val="24"/>
          <w:szCs w:val="24"/>
        </w:rPr>
        <w:t>о реорганизации или ликвидации Организации согласовывается с областным Советом ветеранов в соответствии с Уставом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Организация может быть ликвидирована по решению суда в порядке и по основаниям, установленным законодательством. 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color w:val="242424"/>
          <w:sz w:val="24"/>
          <w:szCs w:val="24"/>
        </w:rPr>
        <w:t>Реорганизация может быть осуществлена в форме слияния, присоединения, разделения, выделения и преобразования.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>Организация считается реорганизованной с момента государственной регистрации вновь возникшей Организации.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>В случае ликвидации Организации решением Конференции назначается ликвидационная комиссия, к которой переходят все полномочия по управлению ликвидируемым юридическим лицом.</w:t>
      </w:r>
    </w:p>
    <w:p w:rsidR="006E07C6" w:rsidRPr="006E07C6" w:rsidRDefault="006E07C6" w:rsidP="006E07C6">
      <w:pPr>
        <w:pStyle w:val="a3"/>
        <w:spacing w:before="0" w:beforeAutospacing="0" w:after="0" w:afterAutospacing="0" w:line="276" w:lineRule="auto"/>
        <w:ind w:firstLine="708"/>
        <w:jc w:val="both"/>
        <w:rPr>
          <w:color w:val="242424"/>
        </w:rPr>
      </w:pPr>
      <w:r w:rsidRPr="006E07C6">
        <w:rPr>
          <w:color w:val="242424"/>
        </w:rPr>
        <w:t xml:space="preserve">Имущество и средства Организации, ликвидированной по решению Конференции, </w:t>
      </w:r>
      <w:r w:rsidRPr="006E07C6">
        <w:t>после расчетов с кредиторами</w:t>
      </w:r>
      <w:r w:rsidRPr="006E07C6">
        <w:rPr>
          <w:color w:val="242424"/>
        </w:rPr>
        <w:t xml:space="preserve"> направляются на цели, предусмотренные настоящим Уставом или решением конференции о ликвидации Организации.</w:t>
      </w:r>
    </w:p>
    <w:p w:rsidR="006E07C6" w:rsidRPr="006E07C6" w:rsidRDefault="006E07C6" w:rsidP="006E07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07C6">
        <w:rPr>
          <w:rFonts w:ascii="Times New Roman" w:hAnsi="Times New Roman" w:cs="Times New Roman"/>
          <w:sz w:val="24"/>
          <w:szCs w:val="24"/>
        </w:rPr>
        <w:t xml:space="preserve">Документы Организации по личному составу штатных работников после ликвидации Организации деятельности передаются в установленном порядке на хранение в архив </w:t>
      </w:r>
      <w:proofErr w:type="spellStart"/>
      <w:r w:rsidRPr="006E07C6">
        <w:rPr>
          <w:rFonts w:ascii="Times New Roman" w:hAnsi="Times New Roman" w:cs="Times New Roman"/>
          <w:sz w:val="24"/>
          <w:szCs w:val="24"/>
        </w:rPr>
        <w:t>Кыштымского</w:t>
      </w:r>
      <w:proofErr w:type="spellEnd"/>
      <w:r w:rsidRPr="006E07C6">
        <w:rPr>
          <w:rFonts w:ascii="Times New Roman" w:hAnsi="Times New Roman" w:cs="Times New Roman"/>
          <w:sz w:val="24"/>
          <w:szCs w:val="24"/>
        </w:rPr>
        <w:t xml:space="preserve"> городского округа. </w:t>
      </w:r>
    </w:p>
    <w:p w:rsidR="006E07C6" w:rsidRPr="006E07C6" w:rsidRDefault="006E07C6" w:rsidP="006E07C6">
      <w:pPr>
        <w:rPr>
          <w:rFonts w:ascii="Times New Roman" w:hAnsi="Times New Roman" w:cs="Times New Roman"/>
          <w:sz w:val="24"/>
          <w:szCs w:val="24"/>
        </w:rPr>
      </w:pPr>
    </w:p>
    <w:p w:rsidR="006E07C6" w:rsidRPr="006E07C6" w:rsidRDefault="006E07C6" w:rsidP="006E07C6">
      <w:pPr>
        <w:rPr>
          <w:rFonts w:ascii="Times New Roman" w:hAnsi="Times New Roman" w:cs="Times New Roman"/>
          <w:sz w:val="24"/>
          <w:szCs w:val="24"/>
        </w:rPr>
      </w:pPr>
    </w:p>
    <w:p w:rsidR="000510B7" w:rsidRPr="006E07C6" w:rsidRDefault="000510B7">
      <w:pPr>
        <w:rPr>
          <w:rFonts w:ascii="Times New Roman" w:hAnsi="Times New Roman" w:cs="Times New Roman"/>
          <w:sz w:val="24"/>
          <w:szCs w:val="24"/>
        </w:rPr>
      </w:pPr>
    </w:p>
    <w:sectPr w:rsidR="000510B7" w:rsidRPr="006E07C6" w:rsidSect="00CF5883">
      <w:headerReference w:type="default" r:id="rId7"/>
      <w:pgSz w:w="11906" w:h="16838"/>
      <w:pgMar w:top="1134" w:right="850" w:bottom="1134" w:left="170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BD7" w:rsidRDefault="00384BD7" w:rsidP="00CF5883">
      <w:pPr>
        <w:spacing w:after="0" w:line="240" w:lineRule="auto"/>
      </w:pPr>
      <w:r>
        <w:separator/>
      </w:r>
    </w:p>
  </w:endnote>
  <w:endnote w:type="continuationSeparator" w:id="0">
    <w:p w:rsidR="00384BD7" w:rsidRDefault="00384BD7" w:rsidP="00CF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BD7" w:rsidRDefault="00384BD7" w:rsidP="00CF5883">
      <w:pPr>
        <w:spacing w:after="0" w:line="240" w:lineRule="auto"/>
      </w:pPr>
      <w:r>
        <w:separator/>
      </w:r>
    </w:p>
  </w:footnote>
  <w:footnote w:type="continuationSeparator" w:id="0">
    <w:p w:rsidR="00384BD7" w:rsidRDefault="00384BD7" w:rsidP="00CF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883" w:rsidRDefault="00CF5883">
    <w:pPr>
      <w:pStyle w:val="a5"/>
      <w:jc w:val="center"/>
    </w:pPr>
  </w:p>
  <w:p w:rsidR="00CF5883" w:rsidRDefault="00CF5883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3B56"/>
    <w:rsid w:val="000510B7"/>
    <w:rsid w:val="000607E4"/>
    <w:rsid w:val="00097B30"/>
    <w:rsid w:val="00120DBB"/>
    <w:rsid w:val="0023565B"/>
    <w:rsid w:val="0025574C"/>
    <w:rsid w:val="002C3B56"/>
    <w:rsid w:val="00355BB3"/>
    <w:rsid w:val="00384BD7"/>
    <w:rsid w:val="00443F35"/>
    <w:rsid w:val="005027DC"/>
    <w:rsid w:val="00612D41"/>
    <w:rsid w:val="006E07C6"/>
    <w:rsid w:val="007127C3"/>
    <w:rsid w:val="007715AC"/>
    <w:rsid w:val="008048FF"/>
    <w:rsid w:val="00822750"/>
    <w:rsid w:val="008976E0"/>
    <w:rsid w:val="009D40DC"/>
    <w:rsid w:val="009F5BED"/>
    <w:rsid w:val="00A1295F"/>
    <w:rsid w:val="00C52647"/>
    <w:rsid w:val="00CF5883"/>
    <w:rsid w:val="00E96B95"/>
    <w:rsid w:val="00EB03FB"/>
    <w:rsid w:val="00F23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3B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C3B5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5883"/>
  </w:style>
  <w:style w:type="paragraph" w:styleId="a7">
    <w:name w:val="footer"/>
    <w:basedOn w:val="a"/>
    <w:link w:val="a8"/>
    <w:uiPriority w:val="99"/>
    <w:semiHidden/>
    <w:unhideWhenUsed/>
    <w:rsid w:val="00CF58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58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5D31C-100C-4880-ADD7-7D6047452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3862</Words>
  <Characters>22019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pentiumhome@outlook.com</cp:lastModifiedBy>
  <cp:revision>2</cp:revision>
  <cp:lastPrinted>2019-11-14T06:15:00Z</cp:lastPrinted>
  <dcterms:created xsi:type="dcterms:W3CDTF">2020-04-24T06:02:00Z</dcterms:created>
  <dcterms:modified xsi:type="dcterms:W3CDTF">2020-04-24T06:02:00Z</dcterms:modified>
</cp:coreProperties>
</file>