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proofErr w:type="gramStart"/>
      <w:r w:rsidRPr="00DF0C18">
        <w:rPr>
          <w:rFonts w:ascii="Times New Roman" w:eastAsia="Times New Roman" w:hAnsi="Times New Roman" w:cs="Times New Roman"/>
          <w:sz w:val="28"/>
          <w:szCs w:val="28"/>
        </w:rPr>
        <w:t>Обучение по охране</w:t>
      </w:r>
      <w:proofErr w:type="gramEnd"/>
      <w:r w:rsidRPr="00DF0C18">
        <w:rPr>
          <w:rFonts w:ascii="Times New Roman" w:eastAsia="Times New Roman" w:hAnsi="Times New Roman" w:cs="Times New Roman"/>
          <w:sz w:val="28"/>
          <w:szCs w:val="28"/>
        </w:rPr>
        <w:t xml:space="preserve"> труда может быть организовано как в учебных центрах, так и в самой организации, при наличии комиссии. Но с 1 марта 2023 года этого будет недостаточно. Каждый работодатель, который проводит внутреннее </w:t>
      </w:r>
      <w:proofErr w:type="gramStart"/>
      <w:r w:rsidRPr="00DF0C18">
        <w:rPr>
          <w:rFonts w:ascii="Times New Roman" w:eastAsia="Times New Roman" w:hAnsi="Times New Roman" w:cs="Times New Roman"/>
          <w:sz w:val="28"/>
          <w:szCs w:val="28"/>
        </w:rPr>
        <w:t>обучение по охране</w:t>
      </w:r>
      <w:proofErr w:type="gramEnd"/>
      <w:r w:rsidRPr="00DF0C18">
        <w:rPr>
          <w:rFonts w:ascii="Times New Roman" w:eastAsia="Times New Roman" w:hAnsi="Times New Roman" w:cs="Times New Roman"/>
          <w:sz w:val="28"/>
          <w:szCs w:val="28"/>
        </w:rPr>
        <w:t xml:space="preserve"> труда для нужд своей организации, должен зарегистрироваться в реестре обученных по охране труда. В статье мы рассмотрим, кто и как должен вносить сведения в реестр </w:t>
      </w:r>
      <w:proofErr w:type="gramStart"/>
      <w:r w:rsidRPr="00DF0C18">
        <w:rPr>
          <w:rFonts w:ascii="Times New Roman" w:eastAsia="Times New Roman" w:hAnsi="Times New Roman" w:cs="Times New Roman"/>
          <w:sz w:val="28"/>
          <w:szCs w:val="28"/>
        </w:rPr>
        <w:t>обученных</w:t>
      </w:r>
      <w:proofErr w:type="gramEnd"/>
      <w:r w:rsidRPr="00DF0C18">
        <w:rPr>
          <w:rFonts w:ascii="Times New Roman" w:eastAsia="Times New Roman" w:hAnsi="Times New Roman" w:cs="Times New Roman"/>
          <w:sz w:val="28"/>
          <w:szCs w:val="28"/>
        </w:rPr>
        <w:t>, в какой форме, и для какой цели создается этот реестр.</w:t>
      </w:r>
    </w:p>
    <w:p w:rsidR="0008022D" w:rsidRPr="00DF0C18" w:rsidRDefault="0008022D" w:rsidP="00DF0C18">
      <w:pPr>
        <w:shd w:val="clear" w:color="auto" w:fill="FFFFFF"/>
        <w:spacing w:after="0" w:line="240" w:lineRule="auto"/>
        <w:outlineLvl w:val="1"/>
        <w:rPr>
          <w:rFonts w:ascii="Times New Roman" w:eastAsia="Times New Roman" w:hAnsi="Times New Roman" w:cs="Times New Roman"/>
          <w:b/>
          <w:bCs/>
          <w:sz w:val="28"/>
          <w:szCs w:val="28"/>
        </w:rPr>
      </w:pPr>
      <w:r w:rsidRPr="00DF0C18">
        <w:rPr>
          <w:rFonts w:ascii="Times New Roman" w:eastAsia="Times New Roman" w:hAnsi="Times New Roman" w:cs="Times New Roman"/>
          <w:b/>
          <w:bCs/>
          <w:sz w:val="28"/>
          <w:szCs w:val="28"/>
        </w:rPr>
        <w:t xml:space="preserve">Для чего нужен реестр обученных по охране труда внутри организации и реестр работодателей, организующих внутреннее </w:t>
      </w:r>
      <w:proofErr w:type="gramStart"/>
      <w:r w:rsidRPr="00DF0C18">
        <w:rPr>
          <w:rFonts w:ascii="Times New Roman" w:eastAsia="Times New Roman" w:hAnsi="Times New Roman" w:cs="Times New Roman"/>
          <w:b/>
          <w:bCs/>
          <w:sz w:val="28"/>
          <w:szCs w:val="28"/>
        </w:rPr>
        <w:t>обучение по охране</w:t>
      </w:r>
      <w:proofErr w:type="gramEnd"/>
      <w:r w:rsidRPr="00DF0C18">
        <w:rPr>
          <w:rFonts w:ascii="Times New Roman" w:eastAsia="Times New Roman" w:hAnsi="Times New Roman" w:cs="Times New Roman"/>
          <w:b/>
          <w:bCs/>
          <w:sz w:val="28"/>
          <w:szCs w:val="28"/>
        </w:rPr>
        <w:t xml:space="preserve"> труда</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С 1 сентября 2022 года действует новый порядок обучения работников организаций и ИП по охране труда. Новые правила обучения утверждены постановлением Правительства Российской Федерации от 24 декабря 2021 года. Отдельные положения данного Постановления вступят в силу на следующем этапе – с 1 марта 2023 года.</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color w:val="FF0000"/>
          <w:sz w:val="28"/>
          <w:szCs w:val="28"/>
        </w:rPr>
        <w:t>Одним из важнейших новшеств является внедрение реестра обученных по охране труда. Без подачи сведений о проведении такого обучения нельзя будет доказать, что работники были подготовлены по охране труда.</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 xml:space="preserve">Минтруд разработал новый реестр: в него работодатели, самостоятельно проводившие </w:t>
      </w:r>
      <w:proofErr w:type="gramStart"/>
      <w:r w:rsidRPr="00DF0C18">
        <w:rPr>
          <w:rFonts w:ascii="Times New Roman" w:eastAsia="Times New Roman" w:hAnsi="Times New Roman" w:cs="Times New Roman"/>
          <w:sz w:val="28"/>
          <w:szCs w:val="28"/>
        </w:rPr>
        <w:t>обучение сотрудников по охране</w:t>
      </w:r>
      <w:proofErr w:type="gramEnd"/>
      <w:r w:rsidRPr="00DF0C18">
        <w:rPr>
          <w:rFonts w:ascii="Times New Roman" w:eastAsia="Times New Roman" w:hAnsi="Times New Roman" w:cs="Times New Roman"/>
          <w:sz w:val="28"/>
          <w:szCs w:val="28"/>
        </w:rPr>
        <w:t xml:space="preserve"> труда, обязаны будут включить своих работников. Для этой процедуры потребуется регистрация на портале Минтруда.</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b/>
          <w:bCs/>
          <w:sz w:val="28"/>
          <w:szCs w:val="28"/>
        </w:rPr>
        <w:t>Минтруд с 1 марта 2023 года должен сформировать три реестра:</w:t>
      </w:r>
    </w:p>
    <w:p w:rsidR="0008022D" w:rsidRPr="00DF0C18" w:rsidRDefault="0008022D" w:rsidP="00DF0C18">
      <w:pPr>
        <w:numPr>
          <w:ilvl w:val="0"/>
          <w:numId w:val="1"/>
        </w:numPr>
        <w:shd w:val="clear" w:color="auto" w:fill="FFFFFF"/>
        <w:spacing w:after="0" w:line="240" w:lineRule="auto"/>
        <w:ind w:left="0"/>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Реестр работодателей, которые проводят обучение внутри организаций</w:t>
      </w:r>
    </w:p>
    <w:p w:rsidR="0008022D" w:rsidRPr="00DF0C18" w:rsidRDefault="0008022D" w:rsidP="00DF0C18">
      <w:pPr>
        <w:numPr>
          <w:ilvl w:val="0"/>
          <w:numId w:val="1"/>
        </w:numPr>
        <w:shd w:val="clear" w:color="auto" w:fill="FFFFFF"/>
        <w:spacing w:after="0" w:line="240" w:lineRule="auto"/>
        <w:ind w:left="0"/>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Реестр обученных лиц</w:t>
      </w:r>
    </w:p>
    <w:p w:rsidR="0008022D" w:rsidRPr="00DF0C18" w:rsidRDefault="0008022D" w:rsidP="00DF0C18">
      <w:pPr>
        <w:numPr>
          <w:ilvl w:val="0"/>
          <w:numId w:val="1"/>
        </w:numPr>
        <w:shd w:val="clear" w:color="auto" w:fill="FFFFFF"/>
        <w:spacing w:after="0" w:line="240" w:lineRule="auto"/>
        <w:ind w:left="0"/>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Реестр учебных центров, которые оказывают услуги по обучению</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С 1 марта 2023 года работодатели, самостоятельно обучающие своих работников, обязаны будут пройти регистрацию на портале Минтруда и по итогам проверки знаний по охране труда предоставлять перечни обученных работников в реестр.</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 xml:space="preserve">Тем самым Минтруд считает, что обучение работников будет проводиться фактически, а не на бумаге, и оформить проведенную проверку знаний после уже произошедшего несчастного случая с работником будет трудно скрыть. Конечной целью создания реестра является повышение качества внутреннего </w:t>
      </w:r>
      <w:proofErr w:type="gramStart"/>
      <w:r w:rsidRPr="00DF0C18">
        <w:rPr>
          <w:rFonts w:ascii="Times New Roman" w:eastAsia="Times New Roman" w:hAnsi="Times New Roman" w:cs="Times New Roman"/>
          <w:sz w:val="28"/>
          <w:szCs w:val="28"/>
        </w:rPr>
        <w:t>обучения по охране</w:t>
      </w:r>
      <w:proofErr w:type="gramEnd"/>
      <w:r w:rsidRPr="00DF0C18">
        <w:rPr>
          <w:rFonts w:ascii="Times New Roman" w:eastAsia="Times New Roman" w:hAnsi="Times New Roman" w:cs="Times New Roman"/>
          <w:sz w:val="28"/>
          <w:szCs w:val="28"/>
        </w:rPr>
        <w:t xml:space="preserve"> труда. Видимо, работодатель не поспевает за тем уровнем качества, которое дают учебные центры, которых аккредитует Минтруд.</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По сути, реестры являются попыткой установить одинаковые требования к процессу внутреннего обучения, и это – задумка хорошая, вот как она будет реализована, мы увидим только после 1 марта 2023 года. На сегодняшний день реестра самого как цифрового продукта на портале Минтруда нет, и мы не можем дать какую-нибудь ссылку на личный кабинет и реестр.</w:t>
      </w:r>
    </w:p>
    <w:p w:rsidR="0008022D" w:rsidRPr="00DF0C18" w:rsidRDefault="0008022D" w:rsidP="00DF0C18">
      <w:pPr>
        <w:shd w:val="clear" w:color="auto" w:fill="FFFFFF"/>
        <w:spacing w:after="0" w:line="240" w:lineRule="auto"/>
        <w:outlineLvl w:val="1"/>
        <w:rPr>
          <w:rFonts w:ascii="Times New Roman" w:eastAsia="Times New Roman" w:hAnsi="Times New Roman" w:cs="Times New Roman"/>
          <w:b/>
          <w:bCs/>
          <w:sz w:val="28"/>
          <w:szCs w:val="28"/>
        </w:rPr>
      </w:pPr>
      <w:r w:rsidRPr="00DF0C18">
        <w:rPr>
          <w:rFonts w:ascii="Times New Roman" w:eastAsia="Times New Roman" w:hAnsi="Times New Roman" w:cs="Times New Roman"/>
          <w:b/>
          <w:bCs/>
          <w:sz w:val="28"/>
          <w:szCs w:val="28"/>
        </w:rPr>
        <w:t>Кто обязан вносить информацию в реестр обученных лиц по охране труда</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b/>
          <w:bCs/>
          <w:sz w:val="28"/>
          <w:szCs w:val="28"/>
        </w:rPr>
        <w:lastRenderedPageBreak/>
        <w:t>Реестр обученных лиц</w:t>
      </w:r>
      <w:r w:rsidRPr="00DF0C18">
        <w:rPr>
          <w:rFonts w:ascii="Times New Roman" w:eastAsia="Times New Roman" w:hAnsi="Times New Roman" w:cs="Times New Roman"/>
          <w:sz w:val="28"/>
          <w:szCs w:val="28"/>
        </w:rPr>
        <w:t xml:space="preserve">. </w:t>
      </w:r>
      <w:proofErr w:type="gramStart"/>
      <w:r w:rsidRPr="00DF0C18">
        <w:rPr>
          <w:rFonts w:ascii="Times New Roman" w:eastAsia="Times New Roman" w:hAnsi="Times New Roman" w:cs="Times New Roman"/>
          <w:sz w:val="28"/>
          <w:szCs w:val="28"/>
        </w:rPr>
        <w:t>Сведения об обученных по охране труда в учебных центрах подают учебные центры.</w:t>
      </w:r>
      <w:proofErr w:type="gramEnd"/>
      <w:r w:rsidRPr="00DF0C18">
        <w:rPr>
          <w:rFonts w:ascii="Times New Roman" w:eastAsia="Times New Roman" w:hAnsi="Times New Roman" w:cs="Times New Roman"/>
          <w:sz w:val="28"/>
          <w:szCs w:val="28"/>
        </w:rPr>
        <w:t xml:space="preserve"> Проверка знания требований охраны труда работников, подлежащих обучению исключительно в Учебном центре, </w:t>
      </w:r>
      <w:proofErr w:type="gramStart"/>
      <w:r w:rsidRPr="00DF0C18">
        <w:rPr>
          <w:rFonts w:ascii="Times New Roman" w:eastAsia="Times New Roman" w:hAnsi="Times New Roman" w:cs="Times New Roman"/>
          <w:sz w:val="28"/>
          <w:szCs w:val="28"/>
        </w:rPr>
        <w:t>будет с 1 марта 2023 года проводится</w:t>
      </w:r>
      <w:proofErr w:type="gramEnd"/>
      <w:r w:rsidRPr="00DF0C18">
        <w:rPr>
          <w:rFonts w:ascii="Times New Roman" w:eastAsia="Times New Roman" w:hAnsi="Times New Roman" w:cs="Times New Roman"/>
          <w:sz w:val="28"/>
          <w:szCs w:val="28"/>
        </w:rPr>
        <w:t xml:space="preserve"> с обязательным использованием единой системы по охране труда. Это касается всех тех, кто организует и отвечает за безопасное производство работ в организации, кто проводит инструктажи и стажировки, а также членов комиссий по проверке </w:t>
      </w:r>
      <w:proofErr w:type="gramStart"/>
      <w:r w:rsidRPr="00DF0C18">
        <w:rPr>
          <w:rFonts w:ascii="Times New Roman" w:eastAsia="Times New Roman" w:hAnsi="Times New Roman" w:cs="Times New Roman"/>
          <w:sz w:val="28"/>
          <w:szCs w:val="28"/>
        </w:rPr>
        <w:t>знания требований охраны труда работников</w:t>
      </w:r>
      <w:proofErr w:type="gramEnd"/>
      <w:r w:rsidRPr="00DF0C18">
        <w:rPr>
          <w:rFonts w:ascii="Times New Roman" w:eastAsia="Times New Roman" w:hAnsi="Times New Roman" w:cs="Times New Roman"/>
          <w:sz w:val="28"/>
          <w:szCs w:val="28"/>
        </w:rPr>
        <w:t>.</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b/>
          <w:bCs/>
          <w:sz w:val="28"/>
          <w:szCs w:val="28"/>
        </w:rPr>
        <w:t>Реестр работодателей, которые проводят обучение внутри организаций</w:t>
      </w:r>
      <w:r w:rsidRPr="00DF0C18">
        <w:rPr>
          <w:rFonts w:ascii="Times New Roman" w:eastAsia="Times New Roman" w:hAnsi="Times New Roman" w:cs="Times New Roman"/>
          <w:sz w:val="28"/>
          <w:szCs w:val="28"/>
        </w:rPr>
        <w:t>. Сведения об обученных по охране труда в самих организациях формирует работодатель. Специалист по охране труда является ответственным за процессы обучения в системе управления охраной труда организации.</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b/>
          <w:bCs/>
          <w:sz w:val="28"/>
          <w:szCs w:val="28"/>
        </w:rPr>
        <w:t>Важно</w:t>
      </w:r>
      <w:r w:rsidRPr="00DF0C18">
        <w:rPr>
          <w:rFonts w:ascii="Times New Roman" w:eastAsia="Times New Roman" w:hAnsi="Times New Roman" w:cs="Times New Roman"/>
          <w:sz w:val="28"/>
          <w:szCs w:val="28"/>
        </w:rPr>
        <w:t xml:space="preserve">! Работодатель может заниматься внутренним </w:t>
      </w:r>
      <w:proofErr w:type="gramStart"/>
      <w:r w:rsidRPr="00DF0C18">
        <w:rPr>
          <w:rFonts w:ascii="Times New Roman" w:eastAsia="Times New Roman" w:hAnsi="Times New Roman" w:cs="Times New Roman"/>
          <w:sz w:val="28"/>
          <w:szCs w:val="28"/>
        </w:rPr>
        <w:t>обучением по охране</w:t>
      </w:r>
      <w:proofErr w:type="gramEnd"/>
      <w:r w:rsidRPr="00DF0C18">
        <w:rPr>
          <w:rFonts w:ascii="Times New Roman" w:eastAsia="Times New Roman" w:hAnsi="Times New Roman" w:cs="Times New Roman"/>
          <w:sz w:val="28"/>
          <w:szCs w:val="28"/>
        </w:rPr>
        <w:t xml:space="preserve"> труда, не получая для этого аккредитацию Минтруда, но с обязательным внесением этим работодателем информации в личный кабинет индивидуального предпринимателя или юридического лица в информационной системе охраны труда Минтруда России.</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В период с 1 сентября 2022 по конец февраля 2023 года можно проводить обучение «по старинке», а вот с 1 марта 2023 года, если не произойдут новые обстоятельства, нужно будет подавать сведения об обученных работниках в личном кабинете работодателя в реестр Минтруда.</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Для этого необходимо с 1 марта 2023 года подготовить документы, и направить их в Минтруд для уведомления о том, что работодатель намерен осуществлять деятельность по обучению своих работников, за исключением тех, кто обязан учиться только в УЦ.</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Для подтверждения наличия организационно-технических возможностей для качественного обучения своих работников внутри организации, необходимо подтвердить, что работодатель действительно имеет:</w:t>
      </w:r>
    </w:p>
    <w:p w:rsidR="0008022D" w:rsidRPr="00DF0C18" w:rsidRDefault="0008022D" w:rsidP="00DF0C18">
      <w:pPr>
        <w:numPr>
          <w:ilvl w:val="0"/>
          <w:numId w:val="2"/>
        </w:numPr>
        <w:shd w:val="clear" w:color="auto" w:fill="FFFFFF"/>
        <w:spacing w:after="0" w:line="240" w:lineRule="auto"/>
        <w:ind w:left="0"/>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 xml:space="preserve">материально-техническую базу в виде мест обучения работников или учебных помещений, а также оборудования, технических средств обучения для осуществления процесса </w:t>
      </w:r>
      <w:proofErr w:type="gramStart"/>
      <w:r w:rsidRPr="00DF0C18">
        <w:rPr>
          <w:rFonts w:ascii="Times New Roman" w:eastAsia="Times New Roman" w:hAnsi="Times New Roman" w:cs="Times New Roman"/>
          <w:sz w:val="28"/>
          <w:szCs w:val="28"/>
        </w:rPr>
        <w:t>обучения по охране</w:t>
      </w:r>
      <w:proofErr w:type="gramEnd"/>
      <w:r w:rsidRPr="00DF0C18">
        <w:rPr>
          <w:rFonts w:ascii="Times New Roman" w:eastAsia="Times New Roman" w:hAnsi="Times New Roman" w:cs="Times New Roman"/>
          <w:sz w:val="28"/>
          <w:szCs w:val="28"/>
        </w:rPr>
        <w:t xml:space="preserve"> труда;</w:t>
      </w:r>
    </w:p>
    <w:p w:rsidR="0008022D" w:rsidRPr="00DF0C18" w:rsidRDefault="0008022D" w:rsidP="00DF0C18">
      <w:pPr>
        <w:numPr>
          <w:ilvl w:val="0"/>
          <w:numId w:val="2"/>
        </w:numPr>
        <w:shd w:val="clear" w:color="auto" w:fill="FFFFFF"/>
        <w:spacing w:after="0" w:line="240" w:lineRule="auto"/>
        <w:ind w:left="0"/>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 xml:space="preserve">учебно-методическую базу. Учебно-методическая база может быть представлена в виде согласованных и утвержденных программ </w:t>
      </w:r>
      <w:proofErr w:type="gramStart"/>
      <w:r w:rsidRPr="00DF0C18">
        <w:rPr>
          <w:rFonts w:ascii="Times New Roman" w:eastAsia="Times New Roman" w:hAnsi="Times New Roman" w:cs="Times New Roman"/>
          <w:sz w:val="28"/>
          <w:szCs w:val="28"/>
        </w:rPr>
        <w:t>обучения по охране</w:t>
      </w:r>
      <w:proofErr w:type="gramEnd"/>
      <w:r w:rsidRPr="00DF0C18">
        <w:rPr>
          <w:rFonts w:ascii="Times New Roman" w:eastAsia="Times New Roman" w:hAnsi="Times New Roman" w:cs="Times New Roman"/>
          <w:sz w:val="28"/>
          <w:szCs w:val="28"/>
        </w:rPr>
        <w:t xml:space="preserve"> труда и учебных материалов для каждой программы обучения по охране труда.</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 xml:space="preserve">Если у работодателя есть места для обучения, </w:t>
      </w:r>
      <w:proofErr w:type="gramStart"/>
      <w:r w:rsidRPr="00DF0C18">
        <w:rPr>
          <w:rFonts w:ascii="Times New Roman" w:eastAsia="Times New Roman" w:hAnsi="Times New Roman" w:cs="Times New Roman"/>
          <w:sz w:val="28"/>
          <w:szCs w:val="28"/>
        </w:rPr>
        <w:t>значит</w:t>
      </w:r>
      <w:proofErr w:type="gramEnd"/>
      <w:r w:rsidRPr="00DF0C18">
        <w:rPr>
          <w:rFonts w:ascii="Times New Roman" w:eastAsia="Times New Roman" w:hAnsi="Times New Roman" w:cs="Times New Roman"/>
          <w:sz w:val="28"/>
          <w:szCs w:val="28"/>
        </w:rPr>
        <w:t xml:space="preserve"> есть и документальное подтверждение этого. Это должен быть приказ об организации мест обучения и установленными требованиями по их оснащению, комплектации, приказ о назначении ответственных за обучение, платежные документы на приобретаемые расходные материалы.</w:t>
      </w:r>
    </w:p>
    <w:p w:rsidR="0008022D" w:rsidRPr="00DF0C18" w:rsidRDefault="0008022D" w:rsidP="00DF0C18">
      <w:pPr>
        <w:shd w:val="clear" w:color="auto" w:fill="FFFFFF"/>
        <w:spacing w:after="0" w:line="240" w:lineRule="auto"/>
        <w:outlineLvl w:val="1"/>
        <w:rPr>
          <w:rFonts w:ascii="Times New Roman" w:eastAsia="Times New Roman" w:hAnsi="Times New Roman" w:cs="Times New Roman"/>
          <w:b/>
          <w:bCs/>
          <w:sz w:val="28"/>
          <w:szCs w:val="28"/>
        </w:rPr>
      </w:pPr>
      <w:r w:rsidRPr="00DF0C18">
        <w:rPr>
          <w:rFonts w:ascii="Times New Roman" w:eastAsia="Times New Roman" w:hAnsi="Times New Roman" w:cs="Times New Roman"/>
          <w:b/>
          <w:bCs/>
          <w:sz w:val="28"/>
          <w:szCs w:val="28"/>
        </w:rPr>
        <w:t>Как подготовиться к обучению до 1 марта 2023 года</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b/>
          <w:bCs/>
          <w:sz w:val="28"/>
          <w:szCs w:val="28"/>
        </w:rPr>
        <w:t>На предприятии необходимо оборудовать места для обучения персонала</w:t>
      </w:r>
      <w:r w:rsidRPr="00DF0C18">
        <w:rPr>
          <w:rFonts w:ascii="Times New Roman" w:eastAsia="Times New Roman" w:hAnsi="Times New Roman" w:cs="Times New Roman"/>
          <w:sz w:val="28"/>
          <w:szCs w:val="28"/>
        </w:rPr>
        <w:t xml:space="preserve">. Норматив по количеству мест обучения работников — не менее одного на 100 работников, которым необходимо проведение </w:t>
      </w:r>
      <w:proofErr w:type="gramStart"/>
      <w:r w:rsidRPr="00DF0C18">
        <w:rPr>
          <w:rFonts w:ascii="Times New Roman" w:eastAsia="Times New Roman" w:hAnsi="Times New Roman" w:cs="Times New Roman"/>
          <w:sz w:val="28"/>
          <w:szCs w:val="28"/>
        </w:rPr>
        <w:t>обучения по охране</w:t>
      </w:r>
      <w:proofErr w:type="gramEnd"/>
      <w:r w:rsidRPr="00DF0C18">
        <w:rPr>
          <w:rFonts w:ascii="Times New Roman" w:eastAsia="Times New Roman" w:hAnsi="Times New Roman" w:cs="Times New Roman"/>
          <w:sz w:val="28"/>
          <w:szCs w:val="28"/>
        </w:rPr>
        <w:t xml:space="preserve"> труда. Прежде </w:t>
      </w:r>
      <w:r w:rsidRPr="00DF0C18">
        <w:rPr>
          <w:rFonts w:ascii="Times New Roman" w:eastAsia="Times New Roman" w:hAnsi="Times New Roman" w:cs="Times New Roman"/>
          <w:sz w:val="28"/>
          <w:szCs w:val="28"/>
        </w:rPr>
        <w:lastRenderedPageBreak/>
        <w:t xml:space="preserve">всего, само рабочее место может стать рабочим местом. Например, при обучении работников безопасным методам и приемам выполнения работ, местом обучения для станочников может стать станок в цехе, на котором работники будут учиться правильному размещению инструмента и сырья. Для </w:t>
      </w:r>
      <w:proofErr w:type="gramStart"/>
      <w:r w:rsidRPr="00DF0C18">
        <w:rPr>
          <w:rFonts w:ascii="Times New Roman" w:eastAsia="Times New Roman" w:hAnsi="Times New Roman" w:cs="Times New Roman"/>
          <w:sz w:val="28"/>
          <w:szCs w:val="28"/>
        </w:rPr>
        <w:t>обучения по охране</w:t>
      </w:r>
      <w:proofErr w:type="gramEnd"/>
      <w:r w:rsidRPr="00DF0C18">
        <w:rPr>
          <w:rFonts w:ascii="Times New Roman" w:eastAsia="Times New Roman" w:hAnsi="Times New Roman" w:cs="Times New Roman"/>
          <w:sz w:val="28"/>
          <w:szCs w:val="28"/>
        </w:rPr>
        <w:t xml:space="preserve"> труда сварщиков таким местом обучения может стать один из сварочных постов. Однозначно, что места для </w:t>
      </w:r>
      <w:proofErr w:type="gramStart"/>
      <w:r w:rsidRPr="00DF0C18">
        <w:rPr>
          <w:rFonts w:ascii="Times New Roman" w:eastAsia="Times New Roman" w:hAnsi="Times New Roman" w:cs="Times New Roman"/>
          <w:sz w:val="28"/>
          <w:szCs w:val="28"/>
        </w:rPr>
        <w:t>обучения по охране</w:t>
      </w:r>
      <w:proofErr w:type="gramEnd"/>
      <w:r w:rsidRPr="00DF0C18">
        <w:rPr>
          <w:rFonts w:ascii="Times New Roman" w:eastAsia="Times New Roman" w:hAnsi="Times New Roman" w:cs="Times New Roman"/>
          <w:sz w:val="28"/>
          <w:szCs w:val="28"/>
        </w:rPr>
        <w:t xml:space="preserve"> труда должны быть эталонными с точки зрения охраны труда, гигиены, технологической дисциплины.</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b/>
          <w:bCs/>
          <w:sz w:val="28"/>
          <w:szCs w:val="28"/>
        </w:rPr>
        <w:t>Пример</w:t>
      </w:r>
      <w:r w:rsidRPr="00DF0C18">
        <w:rPr>
          <w:rFonts w:ascii="Times New Roman" w:eastAsia="Times New Roman" w:hAnsi="Times New Roman" w:cs="Times New Roman"/>
          <w:sz w:val="28"/>
          <w:szCs w:val="28"/>
        </w:rPr>
        <w:t>: В организац</w:t>
      </w:r>
      <w:proofErr w:type="gramStart"/>
      <w:r w:rsidRPr="00DF0C18">
        <w:rPr>
          <w:rFonts w:ascii="Times New Roman" w:eastAsia="Times New Roman" w:hAnsi="Times New Roman" w:cs="Times New Roman"/>
          <w:sz w:val="28"/>
          <w:szCs w:val="28"/>
        </w:rPr>
        <w:t>ии ООО</w:t>
      </w:r>
      <w:proofErr w:type="gramEnd"/>
      <w:r w:rsidRPr="00DF0C18">
        <w:rPr>
          <w:rFonts w:ascii="Times New Roman" w:eastAsia="Times New Roman" w:hAnsi="Times New Roman" w:cs="Times New Roman"/>
          <w:sz w:val="28"/>
          <w:szCs w:val="28"/>
        </w:rPr>
        <w:t xml:space="preserve"> «Ромашка» трудится 622 человека. Из них 118 человек работают в офисе, а остальные – на производстве. </w:t>
      </w:r>
      <w:proofErr w:type="spellStart"/>
      <w:proofErr w:type="gramStart"/>
      <w:r w:rsidRPr="00DF0C18">
        <w:rPr>
          <w:rFonts w:ascii="Times New Roman" w:eastAsia="Times New Roman" w:hAnsi="Times New Roman" w:cs="Times New Roman"/>
          <w:sz w:val="28"/>
          <w:szCs w:val="28"/>
        </w:rPr>
        <w:t>Офисники</w:t>
      </w:r>
      <w:proofErr w:type="spellEnd"/>
      <w:r w:rsidRPr="00DF0C18">
        <w:rPr>
          <w:rFonts w:ascii="Times New Roman" w:eastAsia="Times New Roman" w:hAnsi="Times New Roman" w:cs="Times New Roman"/>
          <w:sz w:val="28"/>
          <w:szCs w:val="28"/>
        </w:rPr>
        <w:t xml:space="preserve"> освобождены от обучения по охране труда, и с ними подготовка по охране труда проводится в форме вводного инструктажа.</w:t>
      </w:r>
      <w:proofErr w:type="gramEnd"/>
      <w:r w:rsidRPr="00DF0C18">
        <w:rPr>
          <w:rFonts w:ascii="Times New Roman" w:eastAsia="Times New Roman" w:hAnsi="Times New Roman" w:cs="Times New Roman"/>
          <w:sz w:val="28"/>
          <w:szCs w:val="28"/>
        </w:rPr>
        <w:t xml:space="preserve"> </w:t>
      </w:r>
      <w:proofErr w:type="gramStart"/>
      <w:r w:rsidRPr="00DF0C18">
        <w:rPr>
          <w:rFonts w:ascii="Times New Roman" w:eastAsia="Times New Roman" w:hAnsi="Times New Roman" w:cs="Times New Roman"/>
          <w:sz w:val="28"/>
          <w:szCs w:val="28"/>
        </w:rPr>
        <w:t>Следовательно, расчет количества мест для обучения рассчитывается из числа только работников на производстве (622 – 118 – 504.</w:t>
      </w:r>
      <w:proofErr w:type="gramEnd"/>
      <w:r w:rsidRPr="00DF0C18">
        <w:rPr>
          <w:rFonts w:ascii="Times New Roman" w:eastAsia="Times New Roman" w:hAnsi="Times New Roman" w:cs="Times New Roman"/>
          <w:sz w:val="28"/>
          <w:szCs w:val="28"/>
        </w:rPr>
        <w:t xml:space="preserve"> По правилам округления, получается, что в ООО «Ромашка» нужно оборудовать 5 мест для обучения.</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 xml:space="preserve">Одним из таких мест работодатель приказом назначил актовый зал, вторым местом – кабинет охраны труда, и три места – у фрезеровочного станка, на сварочном посту и на складе хранения технических жидкостей. Каждое из этих пяти мест обучения оснащены необходимым инструментом, оборудованием, обеспечены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w:t>
      </w:r>
      <w:proofErr w:type="gramStart"/>
      <w:r w:rsidRPr="00DF0C18">
        <w:rPr>
          <w:rFonts w:ascii="Times New Roman" w:eastAsia="Times New Roman" w:hAnsi="Times New Roman" w:cs="Times New Roman"/>
          <w:sz w:val="28"/>
          <w:szCs w:val="28"/>
        </w:rPr>
        <w:t>проверки знания требований охраны труда</w:t>
      </w:r>
      <w:proofErr w:type="gramEnd"/>
      <w:r w:rsidRPr="00DF0C18">
        <w:rPr>
          <w:rFonts w:ascii="Times New Roman" w:eastAsia="Times New Roman" w:hAnsi="Times New Roman" w:cs="Times New Roman"/>
          <w:sz w:val="28"/>
          <w:szCs w:val="28"/>
        </w:rPr>
        <w:t xml:space="preserve"> в полном объеме.</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 xml:space="preserve">Необходимо напомнить, что процесс </w:t>
      </w:r>
      <w:proofErr w:type="gramStart"/>
      <w:r w:rsidRPr="00DF0C18">
        <w:rPr>
          <w:rFonts w:ascii="Times New Roman" w:eastAsia="Times New Roman" w:hAnsi="Times New Roman" w:cs="Times New Roman"/>
          <w:sz w:val="28"/>
          <w:szCs w:val="28"/>
        </w:rPr>
        <w:t>обучения по оказанию</w:t>
      </w:r>
      <w:proofErr w:type="gramEnd"/>
      <w:r w:rsidRPr="00DF0C18">
        <w:rPr>
          <w:rFonts w:ascii="Times New Roman" w:eastAsia="Times New Roman" w:hAnsi="Times New Roman" w:cs="Times New Roman"/>
          <w:sz w:val="28"/>
          <w:szCs w:val="28"/>
        </w:rPr>
        <w:t xml:space="preserve"> первой помощи пострадавшим на производстве должен включать только восемь неотложных состояний. Из этого и рассчитывается состав и количество необходимых учебных пособий, учитывая при этом финансовое положение работодателя.</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b/>
          <w:bCs/>
          <w:sz w:val="28"/>
          <w:szCs w:val="28"/>
        </w:rPr>
        <w:t xml:space="preserve">В компании должны быть лица, которые будут проводить </w:t>
      </w:r>
      <w:proofErr w:type="gramStart"/>
      <w:r w:rsidRPr="00DF0C18">
        <w:rPr>
          <w:rFonts w:ascii="Times New Roman" w:eastAsia="Times New Roman" w:hAnsi="Times New Roman" w:cs="Times New Roman"/>
          <w:b/>
          <w:bCs/>
          <w:sz w:val="28"/>
          <w:szCs w:val="28"/>
        </w:rPr>
        <w:t>обучение по охране</w:t>
      </w:r>
      <w:proofErr w:type="gramEnd"/>
      <w:r w:rsidRPr="00DF0C18">
        <w:rPr>
          <w:rFonts w:ascii="Times New Roman" w:eastAsia="Times New Roman" w:hAnsi="Times New Roman" w:cs="Times New Roman"/>
          <w:b/>
          <w:bCs/>
          <w:sz w:val="28"/>
          <w:szCs w:val="28"/>
        </w:rPr>
        <w:t xml:space="preserve"> труда</w:t>
      </w:r>
      <w:r w:rsidRPr="00DF0C18">
        <w:rPr>
          <w:rFonts w:ascii="Times New Roman" w:eastAsia="Times New Roman" w:hAnsi="Times New Roman" w:cs="Times New Roman"/>
          <w:sz w:val="28"/>
          <w:szCs w:val="28"/>
        </w:rPr>
        <w:t xml:space="preserve">. На предприятии должно быть не менее 2 лиц, проводящих </w:t>
      </w:r>
      <w:proofErr w:type="gramStart"/>
      <w:r w:rsidRPr="00DF0C18">
        <w:rPr>
          <w:rFonts w:ascii="Times New Roman" w:eastAsia="Times New Roman" w:hAnsi="Times New Roman" w:cs="Times New Roman"/>
          <w:sz w:val="28"/>
          <w:szCs w:val="28"/>
        </w:rPr>
        <w:t>обучение по охране</w:t>
      </w:r>
      <w:proofErr w:type="gramEnd"/>
      <w:r w:rsidRPr="00DF0C18">
        <w:rPr>
          <w:rFonts w:ascii="Times New Roman" w:eastAsia="Times New Roman" w:hAnsi="Times New Roman" w:cs="Times New Roman"/>
          <w:sz w:val="28"/>
          <w:szCs w:val="28"/>
        </w:rPr>
        <w:t xml:space="preserve"> труда, в штате организации или специалистов, привлекаемых по договорам гражданско-правового характера. Для обучения внутри организации оказанию первой помощи, необходимо подготовить двух инструкторов. Это может быть сам специалист по охране труда, а также работники, которые проводят инструктажи на рабочем месте. Обучение инструкторов оказания первой помощи проводится в учебном центре, стоит недорого, обычно за два дня инструкторы обучаются оказанию первой помощи, получают об этом удостоверение.</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 xml:space="preserve">После получения такого удостоверения нужно издать приказ, о </w:t>
      </w:r>
      <w:proofErr w:type="gramStart"/>
      <w:r w:rsidRPr="00DF0C18">
        <w:rPr>
          <w:rFonts w:ascii="Times New Roman" w:eastAsia="Times New Roman" w:hAnsi="Times New Roman" w:cs="Times New Roman"/>
          <w:sz w:val="28"/>
          <w:szCs w:val="28"/>
        </w:rPr>
        <w:t>том</w:t>
      </w:r>
      <w:proofErr w:type="gramEnd"/>
      <w:r w:rsidRPr="00DF0C18">
        <w:rPr>
          <w:rFonts w:ascii="Times New Roman" w:eastAsia="Times New Roman" w:hAnsi="Times New Roman" w:cs="Times New Roman"/>
          <w:sz w:val="28"/>
          <w:szCs w:val="28"/>
        </w:rPr>
        <w:t xml:space="preserve"> что указанные работники назначаются ответственными за обучение работников по первой помощи. Если у организации есть такая возможность, то заключается договор ГПХ с организацией или ИП, </w:t>
      </w:r>
      <w:proofErr w:type="gramStart"/>
      <w:r w:rsidRPr="00DF0C18">
        <w:rPr>
          <w:rFonts w:ascii="Times New Roman" w:eastAsia="Times New Roman" w:hAnsi="Times New Roman" w:cs="Times New Roman"/>
          <w:sz w:val="28"/>
          <w:szCs w:val="28"/>
        </w:rPr>
        <w:t>прошедшими</w:t>
      </w:r>
      <w:proofErr w:type="gramEnd"/>
      <w:r w:rsidRPr="00DF0C18">
        <w:rPr>
          <w:rFonts w:ascii="Times New Roman" w:eastAsia="Times New Roman" w:hAnsi="Times New Roman" w:cs="Times New Roman"/>
          <w:sz w:val="28"/>
          <w:szCs w:val="28"/>
        </w:rPr>
        <w:t xml:space="preserve"> аккредитацию по охране труда на проведение обучения по первой помощи или по охране труда. </w:t>
      </w:r>
      <w:proofErr w:type="gramStart"/>
      <w:r w:rsidRPr="00DF0C18">
        <w:rPr>
          <w:rFonts w:ascii="Times New Roman" w:eastAsia="Times New Roman" w:hAnsi="Times New Roman" w:cs="Times New Roman"/>
          <w:sz w:val="28"/>
          <w:szCs w:val="28"/>
        </w:rPr>
        <w:t>Обычные физлица без аккредитации такое обучение проводить не вправе.</w:t>
      </w:r>
      <w:proofErr w:type="gramEnd"/>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b/>
          <w:bCs/>
          <w:sz w:val="28"/>
          <w:szCs w:val="28"/>
        </w:rPr>
        <w:lastRenderedPageBreak/>
        <w:t>Важно</w:t>
      </w:r>
      <w:r w:rsidRPr="00DF0C18">
        <w:rPr>
          <w:rFonts w:ascii="Times New Roman" w:eastAsia="Times New Roman" w:hAnsi="Times New Roman" w:cs="Times New Roman"/>
          <w:sz w:val="28"/>
          <w:szCs w:val="28"/>
        </w:rPr>
        <w:t xml:space="preserve">! Физическое лицо, не являющееся аккредитованным в Минтруде индивидуальным предпринимателем, или работником организации, оказывающей услуги по </w:t>
      </w:r>
      <w:proofErr w:type="spellStart"/>
      <w:r w:rsidRPr="00DF0C18">
        <w:rPr>
          <w:rFonts w:ascii="Times New Roman" w:eastAsia="Times New Roman" w:hAnsi="Times New Roman" w:cs="Times New Roman"/>
          <w:sz w:val="28"/>
          <w:szCs w:val="28"/>
        </w:rPr>
        <w:t>аусорсингу</w:t>
      </w:r>
      <w:proofErr w:type="spellEnd"/>
      <w:r w:rsidRPr="00DF0C18">
        <w:rPr>
          <w:rFonts w:ascii="Times New Roman" w:eastAsia="Times New Roman" w:hAnsi="Times New Roman" w:cs="Times New Roman"/>
          <w:sz w:val="28"/>
          <w:szCs w:val="28"/>
        </w:rPr>
        <w:t xml:space="preserve"> в организациях, не превышающих 50 рабочих, не может проводить ни один вид обучения </w:t>
      </w:r>
      <w:proofErr w:type="gramStart"/>
      <w:r w:rsidRPr="00DF0C18">
        <w:rPr>
          <w:rFonts w:ascii="Times New Roman" w:eastAsia="Times New Roman" w:hAnsi="Times New Roman" w:cs="Times New Roman"/>
          <w:sz w:val="28"/>
          <w:szCs w:val="28"/>
        </w:rPr>
        <w:t>по</w:t>
      </w:r>
      <w:proofErr w:type="gramEnd"/>
      <w:r w:rsidRPr="00DF0C18">
        <w:rPr>
          <w:rFonts w:ascii="Times New Roman" w:eastAsia="Times New Roman" w:hAnsi="Times New Roman" w:cs="Times New Roman"/>
          <w:sz w:val="28"/>
          <w:szCs w:val="28"/>
        </w:rPr>
        <w:t xml:space="preserve"> </w:t>
      </w:r>
      <w:proofErr w:type="gramStart"/>
      <w:r w:rsidRPr="00DF0C18">
        <w:rPr>
          <w:rFonts w:ascii="Times New Roman" w:eastAsia="Times New Roman" w:hAnsi="Times New Roman" w:cs="Times New Roman"/>
          <w:sz w:val="28"/>
          <w:szCs w:val="28"/>
        </w:rPr>
        <w:t>ОТ</w:t>
      </w:r>
      <w:proofErr w:type="gramEnd"/>
      <w:r w:rsidRPr="00DF0C18">
        <w:rPr>
          <w:rFonts w:ascii="Times New Roman" w:eastAsia="Times New Roman" w:hAnsi="Times New Roman" w:cs="Times New Roman"/>
          <w:sz w:val="28"/>
          <w:szCs w:val="28"/>
        </w:rPr>
        <w:t>.. Это следует из пункта 11 Правил обучения от 24.12.2021 № 2464.</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b/>
          <w:bCs/>
          <w:sz w:val="28"/>
          <w:szCs w:val="28"/>
        </w:rPr>
        <w:t>В компании должна быть комиссия по проверке знания требований охраны труда</w:t>
      </w:r>
      <w:r w:rsidRPr="00DF0C18">
        <w:rPr>
          <w:rFonts w:ascii="Times New Roman" w:eastAsia="Times New Roman" w:hAnsi="Times New Roman" w:cs="Times New Roman"/>
          <w:sz w:val="28"/>
          <w:szCs w:val="28"/>
        </w:rPr>
        <w:t xml:space="preserve">. Ее наличие должно быть регламентировано приказом, положением о комиссии, приведенным в вашем Положении о системе управления охраной труда, копиями </w:t>
      </w:r>
      <w:proofErr w:type="gramStart"/>
      <w:r w:rsidRPr="00DF0C18">
        <w:rPr>
          <w:rFonts w:ascii="Times New Roman" w:eastAsia="Times New Roman" w:hAnsi="Times New Roman" w:cs="Times New Roman"/>
          <w:sz w:val="28"/>
          <w:szCs w:val="28"/>
        </w:rPr>
        <w:t>протоколов проверки знаний требований охраны труда</w:t>
      </w:r>
      <w:proofErr w:type="gramEnd"/>
      <w:r w:rsidRPr="00DF0C18">
        <w:rPr>
          <w:rFonts w:ascii="Times New Roman" w:eastAsia="Times New Roman" w:hAnsi="Times New Roman" w:cs="Times New Roman"/>
          <w:sz w:val="28"/>
          <w:szCs w:val="28"/>
        </w:rPr>
        <w:t xml:space="preserve"> на членов комиссии.</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proofErr w:type="gramStart"/>
      <w:r w:rsidRPr="00DF0C18">
        <w:rPr>
          <w:rFonts w:ascii="Times New Roman" w:eastAsia="Times New Roman" w:hAnsi="Times New Roman" w:cs="Times New Roman"/>
          <w:sz w:val="28"/>
          <w:szCs w:val="28"/>
        </w:rPr>
        <w:t>В пункте 98 новых правил обучения указано, что при организации обучения по охране труда допускается использовать в качестве мест обучения по охране труда рабочие места работников, оснащенные необходимым оборудованием, обеспеченные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w:t>
      </w:r>
      <w:proofErr w:type="gramEnd"/>
      <w:r w:rsidRPr="00DF0C18">
        <w:rPr>
          <w:rFonts w:ascii="Times New Roman" w:eastAsia="Times New Roman" w:hAnsi="Times New Roman" w:cs="Times New Roman"/>
          <w:sz w:val="28"/>
          <w:szCs w:val="28"/>
        </w:rPr>
        <w:t xml:space="preserve"> труда в полном объеме.</w:t>
      </w:r>
    </w:p>
    <w:p w:rsidR="0008022D" w:rsidRPr="00DF0C18" w:rsidRDefault="0008022D" w:rsidP="00DF0C18">
      <w:pPr>
        <w:shd w:val="clear" w:color="auto" w:fill="FFFFFF"/>
        <w:spacing w:after="0" w:line="240" w:lineRule="auto"/>
        <w:outlineLvl w:val="1"/>
        <w:rPr>
          <w:rFonts w:ascii="Times New Roman" w:eastAsia="Times New Roman" w:hAnsi="Times New Roman" w:cs="Times New Roman"/>
          <w:b/>
          <w:bCs/>
          <w:sz w:val="28"/>
          <w:szCs w:val="28"/>
        </w:rPr>
      </w:pPr>
      <w:r w:rsidRPr="00DF0C18">
        <w:rPr>
          <w:rFonts w:ascii="Times New Roman" w:eastAsia="Times New Roman" w:hAnsi="Times New Roman" w:cs="Times New Roman"/>
          <w:b/>
          <w:bCs/>
          <w:sz w:val="28"/>
          <w:szCs w:val="28"/>
        </w:rPr>
        <w:t xml:space="preserve">В какой </w:t>
      </w:r>
      <w:proofErr w:type="gramStart"/>
      <w:r w:rsidRPr="00DF0C18">
        <w:rPr>
          <w:rFonts w:ascii="Times New Roman" w:eastAsia="Times New Roman" w:hAnsi="Times New Roman" w:cs="Times New Roman"/>
          <w:b/>
          <w:bCs/>
          <w:sz w:val="28"/>
          <w:szCs w:val="28"/>
        </w:rPr>
        <w:t>форме</w:t>
      </w:r>
      <w:proofErr w:type="gramEnd"/>
      <w:r w:rsidRPr="00DF0C18">
        <w:rPr>
          <w:rFonts w:ascii="Times New Roman" w:eastAsia="Times New Roman" w:hAnsi="Times New Roman" w:cs="Times New Roman"/>
          <w:b/>
          <w:bCs/>
          <w:sz w:val="28"/>
          <w:szCs w:val="28"/>
        </w:rPr>
        <w:t xml:space="preserve"> и </w:t>
      </w:r>
      <w:proofErr w:type="gramStart"/>
      <w:r w:rsidRPr="00DF0C18">
        <w:rPr>
          <w:rFonts w:ascii="Times New Roman" w:eastAsia="Times New Roman" w:hAnsi="Times New Roman" w:cs="Times New Roman"/>
          <w:b/>
          <w:bCs/>
          <w:sz w:val="28"/>
          <w:szCs w:val="28"/>
        </w:rPr>
        <w:t>какую</w:t>
      </w:r>
      <w:proofErr w:type="gramEnd"/>
      <w:r w:rsidRPr="00DF0C18">
        <w:rPr>
          <w:rFonts w:ascii="Times New Roman" w:eastAsia="Times New Roman" w:hAnsi="Times New Roman" w:cs="Times New Roman"/>
          <w:b/>
          <w:bCs/>
          <w:sz w:val="28"/>
          <w:szCs w:val="28"/>
        </w:rPr>
        <w:t xml:space="preserve"> информацию подавать в реестре обученных по охране труда лиц: образец</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 xml:space="preserve">Работодатель проводит обучение работников требованиям охраны труда, </w:t>
      </w:r>
      <w:proofErr w:type="gramStart"/>
      <w:r w:rsidRPr="00DF0C18">
        <w:rPr>
          <w:rFonts w:ascii="Times New Roman" w:eastAsia="Times New Roman" w:hAnsi="Times New Roman" w:cs="Times New Roman"/>
          <w:sz w:val="28"/>
          <w:szCs w:val="28"/>
        </w:rPr>
        <w:t>обучение по оказанию</w:t>
      </w:r>
      <w:proofErr w:type="gramEnd"/>
      <w:r w:rsidRPr="00DF0C18">
        <w:rPr>
          <w:rFonts w:ascii="Times New Roman" w:eastAsia="Times New Roman" w:hAnsi="Times New Roman" w:cs="Times New Roman"/>
          <w:sz w:val="28"/>
          <w:szCs w:val="28"/>
        </w:rPr>
        <w:t xml:space="preserve"> первой помощи пострадавшим, обучение по использованию (применению) средств индивидуальной защиты только после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 Для этого нужно внести информацию в личный кабинет работодателя, осуществляющих деятельность по обучению своих работников вопросам охраны труда, в реестре Минтруда.</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 xml:space="preserve">Регистрация в реестре работодателей, обучающих своих работников вопросам охраны труда, осуществляется в уведомительном порядке. Это означает, что работники, которые проинформировали Минтруд о своем намерении и возможности проводить внутреннее </w:t>
      </w:r>
      <w:proofErr w:type="gramStart"/>
      <w:r w:rsidRPr="00DF0C18">
        <w:rPr>
          <w:rFonts w:ascii="Times New Roman" w:eastAsia="Times New Roman" w:hAnsi="Times New Roman" w:cs="Times New Roman"/>
          <w:sz w:val="28"/>
          <w:szCs w:val="28"/>
        </w:rPr>
        <w:t>обучение по охране</w:t>
      </w:r>
      <w:proofErr w:type="gramEnd"/>
      <w:r w:rsidRPr="00DF0C18">
        <w:rPr>
          <w:rFonts w:ascii="Times New Roman" w:eastAsia="Times New Roman" w:hAnsi="Times New Roman" w:cs="Times New Roman"/>
          <w:sz w:val="28"/>
          <w:szCs w:val="28"/>
        </w:rPr>
        <w:t xml:space="preserve"> труда, подлежат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 xml:space="preserve">Регистрация уведомления осуществляется посредством заполнения работодателем электронной формы в информационной системе охраны труда Министерства труда и социальной защиты Российской Федерации. Уведомление подписывается электронной подписью, вид которой установлен законодательством Российской Федерации для подписания таких документов. В реестре работодателей, которые проводят внутреннее </w:t>
      </w:r>
      <w:proofErr w:type="gramStart"/>
      <w:r w:rsidRPr="00DF0C18">
        <w:rPr>
          <w:rFonts w:ascii="Times New Roman" w:eastAsia="Times New Roman" w:hAnsi="Times New Roman" w:cs="Times New Roman"/>
          <w:sz w:val="28"/>
          <w:szCs w:val="28"/>
        </w:rPr>
        <w:t>обучение по охране</w:t>
      </w:r>
      <w:proofErr w:type="gramEnd"/>
      <w:r w:rsidRPr="00DF0C18">
        <w:rPr>
          <w:rFonts w:ascii="Times New Roman" w:eastAsia="Times New Roman" w:hAnsi="Times New Roman" w:cs="Times New Roman"/>
          <w:sz w:val="28"/>
          <w:szCs w:val="28"/>
        </w:rPr>
        <w:t xml:space="preserve"> труда, будут приведены следующие сведения:</w:t>
      </w:r>
    </w:p>
    <w:p w:rsidR="0008022D" w:rsidRPr="00DF0C18" w:rsidRDefault="0008022D" w:rsidP="00DF0C18">
      <w:pPr>
        <w:numPr>
          <w:ilvl w:val="0"/>
          <w:numId w:val="3"/>
        </w:numPr>
        <w:shd w:val="clear" w:color="auto" w:fill="FFFFFF"/>
        <w:spacing w:after="0" w:line="240" w:lineRule="auto"/>
        <w:ind w:left="0"/>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lastRenderedPageBreak/>
        <w:t>полное и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ЕГРЮЛ, с указанием номера телефона и адреса электронной почты юридического лица;</w:t>
      </w:r>
    </w:p>
    <w:p w:rsidR="0008022D" w:rsidRPr="00DF0C18" w:rsidRDefault="0008022D" w:rsidP="00DF0C18">
      <w:pPr>
        <w:numPr>
          <w:ilvl w:val="0"/>
          <w:numId w:val="3"/>
        </w:numPr>
        <w:shd w:val="clear" w:color="auto" w:fill="FFFFFF"/>
        <w:spacing w:after="0" w:line="240" w:lineRule="auto"/>
        <w:ind w:left="0"/>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идентификационный номер налогоплательщика, данные документа о постановке заявителя на учет в налоговом органе;</w:t>
      </w:r>
    </w:p>
    <w:p w:rsidR="0008022D" w:rsidRPr="00DF0C18" w:rsidRDefault="0008022D" w:rsidP="00DF0C18">
      <w:pPr>
        <w:numPr>
          <w:ilvl w:val="0"/>
          <w:numId w:val="3"/>
        </w:numPr>
        <w:shd w:val="clear" w:color="auto" w:fill="FFFFFF"/>
        <w:spacing w:after="0" w:line="240" w:lineRule="auto"/>
        <w:ind w:left="0"/>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08022D" w:rsidRPr="00DF0C18" w:rsidRDefault="0008022D" w:rsidP="00DF0C18">
      <w:pPr>
        <w:numPr>
          <w:ilvl w:val="0"/>
          <w:numId w:val="3"/>
        </w:numPr>
        <w:shd w:val="clear" w:color="auto" w:fill="FFFFFF"/>
        <w:spacing w:after="0" w:line="240" w:lineRule="auto"/>
        <w:ind w:left="0"/>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 xml:space="preserve">заверенная работодателем копия локального нормативного акта (решения) о проведении </w:t>
      </w:r>
      <w:proofErr w:type="gramStart"/>
      <w:r w:rsidRPr="00DF0C18">
        <w:rPr>
          <w:rFonts w:ascii="Times New Roman" w:eastAsia="Times New Roman" w:hAnsi="Times New Roman" w:cs="Times New Roman"/>
          <w:sz w:val="28"/>
          <w:szCs w:val="28"/>
        </w:rPr>
        <w:t>обучения по охране</w:t>
      </w:r>
      <w:proofErr w:type="gramEnd"/>
      <w:r w:rsidRPr="00DF0C18">
        <w:rPr>
          <w:rFonts w:ascii="Times New Roman" w:eastAsia="Times New Roman" w:hAnsi="Times New Roman" w:cs="Times New Roman"/>
          <w:sz w:val="28"/>
          <w:szCs w:val="28"/>
        </w:rPr>
        <w:t xml:space="preserve"> труда работодателем без привлечения организации или индивидуального предпринимателя, оказывающих услуги по обучению работодателей и работников вопросам охраны труда, с отметкой об учете мнения профсоюзного или иного уполномоченного работниками представительного органа (при наличии);</w:t>
      </w:r>
    </w:p>
    <w:p w:rsidR="0008022D" w:rsidRPr="00DF0C18" w:rsidRDefault="0008022D" w:rsidP="00DF0C18">
      <w:pPr>
        <w:numPr>
          <w:ilvl w:val="0"/>
          <w:numId w:val="3"/>
        </w:numPr>
        <w:shd w:val="clear" w:color="auto" w:fill="FFFFFF"/>
        <w:spacing w:after="0" w:line="240" w:lineRule="auto"/>
        <w:ind w:left="0"/>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адрес официального сайта в информационно-телекоммуникационной сети «Интернет» (при наличии);</w:t>
      </w:r>
    </w:p>
    <w:p w:rsidR="0008022D" w:rsidRPr="00DF0C18" w:rsidRDefault="0008022D" w:rsidP="00DF0C18">
      <w:pPr>
        <w:numPr>
          <w:ilvl w:val="0"/>
          <w:numId w:val="3"/>
        </w:numPr>
        <w:shd w:val="clear" w:color="auto" w:fill="FFFFFF"/>
        <w:spacing w:after="0" w:line="240" w:lineRule="auto"/>
        <w:ind w:left="0"/>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 xml:space="preserve">сведения о среднесписочной численности работников и количестве работников, подлежащих </w:t>
      </w:r>
      <w:proofErr w:type="gramStart"/>
      <w:r w:rsidRPr="00DF0C18">
        <w:rPr>
          <w:rFonts w:ascii="Times New Roman" w:eastAsia="Times New Roman" w:hAnsi="Times New Roman" w:cs="Times New Roman"/>
          <w:sz w:val="28"/>
          <w:szCs w:val="28"/>
        </w:rPr>
        <w:t>обучению по охране</w:t>
      </w:r>
      <w:proofErr w:type="gramEnd"/>
      <w:r w:rsidRPr="00DF0C18">
        <w:rPr>
          <w:rFonts w:ascii="Times New Roman" w:eastAsia="Times New Roman" w:hAnsi="Times New Roman" w:cs="Times New Roman"/>
          <w:sz w:val="28"/>
          <w:szCs w:val="28"/>
        </w:rPr>
        <w:t xml:space="preserve"> труда;</w:t>
      </w:r>
    </w:p>
    <w:p w:rsidR="0008022D" w:rsidRPr="00DF0C18" w:rsidRDefault="0008022D" w:rsidP="00DF0C18">
      <w:pPr>
        <w:numPr>
          <w:ilvl w:val="0"/>
          <w:numId w:val="3"/>
        </w:numPr>
        <w:shd w:val="clear" w:color="auto" w:fill="FFFFFF"/>
        <w:spacing w:after="0" w:line="240" w:lineRule="auto"/>
        <w:ind w:left="0"/>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 xml:space="preserve">сведения о наличии мест обучения по охране труда работников в соотношении не менее одного места обучения на 100 работников организации, оснащенных необходимым оборудованием, информационно-справочными системами, обеспечивающими освоение работниками программ обучения по охране труда и прохождение </w:t>
      </w:r>
      <w:proofErr w:type="gramStart"/>
      <w:r w:rsidRPr="00DF0C18">
        <w:rPr>
          <w:rFonts w:ascii="Times New Roman" w:eastAsia="Times New Roman" w:hAnsi="Times New Roman" w:cs="Times New Roman"/>
          <w:sz w:val="28"/>
          <w:szCs w:val="28"/>
        </w:rPr>
        <w:t>проверки знания требований охраны труда</w:t>
      </w:r>
      <w:proofErr w:type="gramEnd"/>
      <w:r w:rsidRPr="00DF0C18">
        <w:rPr>
          <w:rFonts w:ascii="Times New Roman" w:eastAsia="Times New Roman" w:hAnsi="Times New Roman" w:cs="Times New Roman"/>
          <w:sz w:val="28"/>
          <w:szCs w:val="28"/>
        </w:rPr>
        <w:t xml:space="preserve"> в полном объеме;</w:t>
      </w:r>
    </w:p>
    <w:p w:rsidR="0008022D" w:rsidRPr="00DF0C18" w:rsidRDefault="0008022D" w:rsidP="00DF0C18">
      <w:pPr>
        <w:numPr>
          <w:ilvl w:val="0"/>
          <w:numId w:val="3"/>
        </w:numPr>
        <w:shd w:val="clear" w:color="auto" w:fill="FFFFFF"/>
        <w:spacing w:after="0" w:line="240" w:lineRule="auto"/>
        <w:ind w:left="0"/>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сведения о наличии технических средств обучения для отработки практических навыков;</w:t>
      </w:r>
    </w:p>
    <w:p w:rsidR="0008022D" w:rsidRPr="00DF0C18" w:rsidRDefault="0008022D" w:rsidP="00DF0C18">
      <w:pPr>
        <w:numPr>
          <w:ilvl w:val="0"/>
          <w:numId w:val="3"/>
        </w:numPr>
        <w:shd w:val="clear" w:color="auto" w:fill="FFFFFF"/>
        <w:spacing w:after="0" w:line="240" w:lineRule="auto"/>
        <w:ind w:left="0"/>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 xml:space="preserve">сведения о наличии программ </w:t>
      </w:r>
      <w:proofErr w:type="gramStart"/>
      <w:r w:rsidRPr="00DF0C18">
        <w:rPr>
          <w:rFonts w:ascii="Times New Roman" w:eastAsia="Times New Roman" w:hAnsi="Times New Roman" w:cs="Times New Roman"/>
          <w:sz w:val="28"/>
          <w:szCs w:val="28"/>
        </w:rPr>
        <w:t>обучения по охране</w:t>
      </w:r>
      <w:proofErr w:type="gramEnd"/>
      <w:r w:rsidRPr="00DF0C18">
        <w:rPr>
          <w:rFonts w:ascii="Times New Roman" w:eastAsia="Times New Roman" w:hAnsi="Times New Roman" w:cs="Times New Roman"/>
          <w:sz w:val="28"/>
          <w:szCs w:val="28"/>
        </w:rPr>
        <w:t xml:space="preserve"> труда;</w:t>
      </w:r>
    </w:p>
    <w:p w:rsidR="0008022D" w:rsidRPr="00DF0C18" w:rsidRDefault="0008022D" w:rsidP="00DF0C18">
      <w:pPr>
        <w:numPr>
          <w:ilvl w:val="0"/>
          <w:numId w:val="3"/>
        </w:numPr>
        <w:shd w:val="clear" w:color="auto" w:fill="FFFFFF"/>
        <w:spacing w:after="0" w:line="240" w:lineRule="auto"/>
        <w:ind w:left="0"/>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 xml:space="preserve">сведения о наличии учебно-методических материалов и материалов для проведения </w:t>
      </w:r>
      <w:proofErr w:type="gramStart"/>
      <w:r w:rsidRPr="00DF0C18">
        <w:rPr>
          <w:rFonts w:ascii="Times New Roman" w:eastAsia="Times New Roman" w:hAnsi="Times New Roman" w:cs="Times New Roman"/>
          <w:sz w:val="28"/>
          <w:szCs w:val="28"/>
        </w:rPr>
        <w:t>проверки знания требований охраны труда</w:t>
      </w:r>
      <w:proofErr w:type="gramEnd"/>
      <w:r w:rsidRPr="00DF0C18">
        <w:rPr>
          <w:rFonts w:ascii="Times New Roman" w:eastAsia="Times New Roman" w:hAnsi="Times New Roman" w:cs="Times New Roman"/>
          <w:sz w:val="28"/>
          <w:szCs w:val="28"/>
        </w:rPr>
        <w:t xml:space="preserve"> для каждой программы обучения по охране труда;</w:t>
      </w:r>
    </w:p>
    <w:p w:rsidR="0008022D" w:rsidRPr="00DF0C18" w:rsidRDefault="0008022D" w:rsidP="00DF0C18">
      <w:pPr>
        <w:numPr>
          <w:ilvl w:val="0"/>
          <w:numId w:val="3"/>
        </w:numPr>
        <w:shd w:val="clear" w:color="auto" w:fill="FFFFFF"/>
        <w:spacing w:after="0" w:line="240" w:lineRule="auto"/>
        <w:ind w:left="0"/>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 xml:space="preserve">сведения о наличии в штате организации не менее 2 работников или иных лиц, привлекаемых для проведения </w:t>
      </w:r>
      <w:proofErr w:type="gramStart"/>
      <w:r w:rsidRPr="00DF0C18">
        <w:rPr>
          <w:rFonts w:ascii="Times New Roman" w:eastAsia="Times New Roman" w:hAnsi="Times New Roman" w:cs="Times New Roman"/>
          <w:sz w:val="28"/>
          <w:szCs w:val="28"/>
        </w:rPr>
        <w:t>обучения по охране</w:t>
      </w:r>
      <w:proofErr w:type="gramEnd"/>
      <w:r w:rsidRPr="00DF0C18">
        <w:rPr>
          <w:rFonts w:ascii="Times New Roman" w:eastAsia="Times New Roman" w:hAnsi="Times New Roman" w:cs="Times New Roman"/>
          <w:sz w:val="28"/>
          <w:szCs w:val="28"/>
        </w:rPr>
        <w:t xml:space="preserve"> труда;</w:t>
      </w:r>
    </w:p>
    <w:p w:rsidR="0008022D" w:rsidRPr="00DF0C18" w:rsidRDefault="0008022D" w:rsidP="00DF0C18">
      <w:pPr>
        <w:numPr>
          <w:ilvl w:val="0"/>
          <w:numId w:val="3"/>
        </w:numPr>
        <w:shd w:val="clear" w:color="auto" w:fill="FFFFFF"/>
        <w:spacing w:after="0" w:line="240" w:lineRule="auto"/>
        <w:ind w:left="0"/>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сведения о наличии комиссии по проверке знания требований охраны труда.</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proofErr w:type="gramStart"/>
      <w:r w:rsidRPr="00DF0C18">
        <w:rPr>
          <w:rFonts w:ascii="Times New Roman" w:eastAsia="Times New Roman" w:hAnsi="Times New Roman" w:cs="Times New Roman"/>
          <w:sz w:val="28"/>
          <w:szCs w:val="28"/>
        </w:rPr>
        <w:t>Работодатель направляет в Минтруд уведомление о своем намерении проводить подготовку по охране труда собственными силами, заполняет таблицу со сведениями, прилагает заверенные организацией копии подтверждающих документов (акты приемки выполненных работ, счета, универсально-передаточные документы (накладные и счета-фактуры, договоры на закупку).</w:t>
      </w:r>
      <w:proofErr w:type="gramEnd"/>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lastRenderedPageBreak/>
        <w:t>После этого Минтруд регистрирует работодателя в реестре индивидуальных предпринимателей и юридических лиц, обучающих внутри своих организаций. В течение 5 рабочих дней со дня поступления намерения, работодатель получает регистрационный номер.</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b/>
          <w:bCs/>
          <w:sz w:val="28"/>
          <w:szCs w:val="28"/>
        </w:rPr>
        <w:t>Важно</w:t>
      </w:r>
      <w:r w:rsidRPr="00DF0C18">
        <w:rPr>
          <w:rFonts w:ascii="Times New Roman" w:eastAsia="Times New Roman" w:hAnsi="Times New Roman" w:cs="Times New Roman"/>
          <w:sz w:val="28"/>
          <w:szCs w:val="28"/>
        </w:rPr>
        <w:t>! Если у работодателя произошли изменения, требующие внести изменения в сведения в реестре, то работодатель в течение 10 рабочих дней со дня наступления таких изменений направляет уведомление об изменении сведений в Минтруд с указанием сведений, подлежащих изменению (при необходимости с приложением копий соответствующих документов). Минтруд рассматривает уведомление и вносит изменения в реестр. На это дается 5 рабочих дней со дня регистрации уведомления об изменении сведений.</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 xml:space="preserve">Сведения в реестр работодателей, организующих внутреннее обучение </w:t>
      </w:r>
      <w:proofErr w:type="gramStart"/>
      <w:r w:rsidRPr="00DF0C18">
        <w:rPr>
          <w:rFonts w:ascii="Times New Roman" w:eastAsia="Times New Roman" w:hAnsi="Times New Roman" w:cs="Times New Roman"/>
          <w:sz w:val="28"/>
          <w:szCs w:val="28"/>
        </w:rPr>
        <w:t>по</w:t>
      </w:r>
      <w:proofErr w:type="gramEnd"/>
      <w:r w:rsidRPr="00DF0C18">
        <w:rPr>
          <w:rFonts w:ascii="Times New Roman" w:eastAsia="Times New Roman" w:hAnsi="Times New Roman" w:cs="Times New Roman"/>
          <w:sz w:val="28"/>
          <w:szCs w:val="28"/>
        </w:rPr>
        <w:t xml:space="preserve"> ОТ передаются безвозмездно. </w:t>
      </w:r>
      <w:proofErr w:type="gramStart"/>
      <w:r w:rsidRPr="00DF0C18">
        <w:rPr>
          <w:rFonts w:ascii="Times New Roman" w:eastAsia="Times New Roman" w:hAnsi="Times New Roman" w:cs="Times New Roman"/>
          <w:sz w:val="28"/>
          <w:szCs w:val="28"/>
        </w:rPr>
        <w:t>Сведения, содержащиеся в реестре являются</w:t>
      </w:r>
      <w:proofErr w:type="gramEnd"/>
      <w:r w:rsidRPr="00DF0C18">
        <w:rPr>
          <w:rFonts w:ascii="Times New Roman" w:eastAsia="Times New Roman" w:hAnsi="Times New Roman" w:cs="Times New Roman"/>
          <w:sz w:val="28"/>
          <w:szCs w:val="28"/>
        </w:rPr>
        <w:t xml:space="preserve"> открытыми и общедоступными на официальном сайте Минтруда. </w:t>
      </w:r>
      <w:proofErr w:type="gramStart"/>
      <w:r w:rsidRPr="00DF0C18">
        <w:rPr>
          <w:rFonts w:ascii="Times New Roman" w:eastAsia="Times New Roman" w:hAnsi="Times New Roman" w:cs="Times New Roman"/>
          <w:sz w:val="28"/>
          <w:szCs w:val="28"/>
        </w:rPr>
        <w:t>Поэтому организации, работающие в государственной тайной, в реестре не регистрируются.</w:t>
      </w:r>
      <w:proofErr w:type="gramEnd"/>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 xml:space="preserve">Индивидуальный предприниматель или юридическое лицо, осуществляющие деятельность по обучению своих работников вопросам охраны труда после проведения </w:t>
      </w:r>
      <w:proofErr w:type="gramStart"/>
      <w:r w:rsidRPr="00DF0C18">
        <w:rPr>
          <w:rFonts w:ascii="Times New Roman" w:eastAsia="Times New Roman" w:hAnsi="Times New Roman" w:cs="Times New Roman"/>
          <w:sz w:val="28"/>
          <w:szCs w:val="28"/>
        </w:rPr>
        <w:t>проверки знания требований охраны труда</w:t>
      </w:r>
      <w:proofErr w:type="gramEnd"/>
      <w:r w:rsidRPr="00DF0C18">
        <w:rPr>
          <w:rFonts w:ascii="Times New Roman" w:eastAsia="Times New Roman" w:hAnsi="Times New Roman" w:cs="Times New Roman"/>
          <w:sz w:val="28"/>
          <w:szCs w:val="28"/>
        </w:rPr>
        <w:t xml:space="preserve"> передают в реестр обученных лиц следующие сведения:</w:t>
      </w:r>
    </w:p>
    <w:tbl>
      <w:tblPr>
        <w:tblW w:w="16568" w:type="dxa"/>
        <w:tblCellMar>
          <w:left w:w="0" w:type="dxa"/>
          <w:right w:w="0" w:type="dxa"/>
        </w:tblCellMar>
        <w:tblLook w:val="04A0" w:firstRow="1" w:lastRow="0" w:firstColumn="1" w:lastColumn="0" w:noHBand="0" w:noVBand="1"/>
      </w:tblPr>
      <w:tblGrid>
        <w:gridCol w:w="1591"/>
        <w:gridCol w:w="2555"/>
        <w:gridCol w:w="963"/>
        <w:gridCol w:w="963"/>
        <w:gridCol w:w="1932"/>
        <w:gridCol w:w="734"/>
        <w:gridCol w:w="734"/>
        <w:gridCol w:w="898"/>
        <w:gridCol w:w="898"/>
        <w:gridCol w:w="1748"/>
        <w:gridCol w:w="1748"/>
        <w:gridCol w:w="1804"/>
      </w:tblGrid>
      <w:tr w:rsidR="0008022D" w:rsidRPr="00DF0C18" w:rsidTr="0008022D">
        <w:tc>
          <w:tcPr>
            <w:tcW w:w="0" w:type="auto"/>
            <w:gridSpan w:val="4"/>
            <w:tcBorders>
              <w:top w:val="single" w:sz="6" w:space="0" w:color="DDDDDD"/>
              <w:left w:val="single" w:sz="6" w:space="0" w:color="DDDDDD"/>
              <w:bottom w:val="single" w:sz="6" w:space="0" w:color="DDDDDD"/>
              <w:right w:val="single" w:sz="6" w:space="0" w:color="DDDDDD"/>
            </w:tcBorders>
            <w:shd w:val="clear" w:color="auto" w:fill="FADF73"/>
            <w:tcMar>
              <w:top w:w="150" w:type="dxa"/>
              <w:left w:w="150" w:type="dxa"/>
              <w:bottom w:w="150" w:type="dxa"/>
              <w:right w:w="150" w:type="dxa"/>
            </w:tcMar>
            <w:vAlign w:val="center"/>
            <w:hideMark/>
          </w:tcPr>
          <w:p w:rsidR="0008022D" w:rsidRPr="00DF0C18" w:rsidRDefault="0008022D" w:rsidP="00DF0C18">
            <w:pPr>
              <w:spacing w:after="0" w:line="240" w:lineRule="auto"/>
              <w:jc w:val="center"/>
              <w:rPr>
                <w:rFonts w:ascii="Times New Roman" w:eastAsia="Times New Roman" w:hAnsi="Times New Roman" w:cs="Times New Roman"/>
                <w:b/>
                <w:bCs/>
                <w:color w:val="000000"/>
                <w:sz w:val="28"/>
                <w:szCs w:val="28"/>
              </w:rPr>
            </w:pPr>
            <w:r w:rsidRPr="00DF0C18">
              <w:rPr>
                <w:rFonts w:ascii="Times New Roman" w:eastAsia="Times New Roman" w:hAnsi="Times New Roman" w:cs="Times New Roman"/>
                <w:b/>
                <w:bCs/>
                <w:color w:val="000000"/>
                <w:sz w:val="28"/>
                <w:szCs w:val="28"/>
              </w:rPr>
              <w:t>Сведения об обученном работнике</w:t>
            </w:r>
          </w:p>
        </w:tc>
        <w:tc>
          <w:tcPr>
            <w:tcW w:w="0" w:type="auto"/>
            <w:gridSpan w:val="3"/>
            <w:vMerge w:val="restart"/>
            <w:tcBorders>
              <w:top w:val="single" w:sz="6" w:space="0" w:color="DDDDDD"/>
              <w:left w:val="single" w:sz="6" w:space="0" w:color="DDDDDD"/>
              <w:bottom w:val="single" w:sz="6" w:space="0" w:color="DDDDDD"/>
              <w:right w:val="single" w:sz="6" w:space="0" w:color="DDDDDD"/>
            </w:tcBorders>
            <w:shd w:val="clear" w:color="auto" w:fill="FADF73"/>
            <w:tcMar>
              <w:top w:w="150" w:type="dxa"/>
              <w:left w:w="150" w:type="dxa"/>
              <w:bottom w:w="150" w:type="dxa"/>
              <w:right w:w="150" w:type="dxa"/>
            </w:tcMar>
            <w:vAlign w:val="center"/>
            <w:hideMark/>
          </w:tcPr>
          <w:p w:rsidR="0008022D" w:rsidRPr="00DF0C18" w:rsidRDefault="0008022D" w:rsidP="00DF0C18">
            <w:pPr>
              <w:spacing w:after="0" w:line="240" w:lineRule="auto"/>
              <w:jc w:val="center"/>
              <w:rPr>
                <w:rFonts w:ascii="Times New Roman" w:eastAsia="Times New Roman" w:hAnsi="Times New Roman" w:cs="Times New Roman"/>
                <w:b/>
                <w:bCs/>
                <w:color w:val="000000"/>
                <w:sz w:val="28"/>
                <w:szCs w:val="28"/>
              </w:rPr>
            </w:pPr>
            <w:r w:rsidRPr="00DF0C18">
              <w:rPr>
                <w:rFonts w:ascii="Times New Roman" w:eastAsia="Times New Roman" w:hAnsi="Times New Roman" w:cs="Times New Roman"/>
                <w:b/>
                <w:bCs/>
                <w:color w:val="000000"/>
                <w:sz w:val="28"/>
                <w:szCs w:val="28"/>
              </w:rPr>
              <w:t xml:space="preserve">Наименование программы </w:t>
            </w:r>
            <w:proofErr w:type="gramStart"/>
            <w:r w:rsidRPr="00DF0C18">
              <w:rPr>
                <w:rFonts w:ascii="Times New Roman" w:eastAsia="Times New Roman" w:hAnsi="Times New Roman" w:cs="Times New Roman"/>
                <w:b/>
                <w:bCs/>
                <w:color w:val="000000"/>
                <w:sz w:val="28"/>
                <w:szCs w:val="28"/>
              </w:rPr>
              <w:t>обучения по охране</w:t>
            </w:r>
            <w:proofErr w:type="gramEnd"/>
            <w:r w:rsidRPr="00DF0C18">
              <w:rPr>
                <w:rFonts w:ascii="Times New Roman" w:eastAsia="Times New Roman" w:hAnsi="Times New Roman" w:cs="Times New Roman"/>
                <w:b/>
                <w:bCs/>
                <w:color w:val="000000"/>
                <w:sz w:val="28"/>
                <w:szCs w:val="28"/>
              </w:rPr>
              <w:t xml:space="preserve"> труда</w:t>
            </w:r>
          </w:p>
        </w:tc>
        <w:tc>
          <w:tcPr>
            <w:tcW w:w="0" w:type="auto"/>
            <w:gridSpan w:val="2"/>
            <w:vMerge w:val="restart"/>
            <w:tcBorders>
              <w:top w:val="single" w:sz="6" w:space="0" w:color="DDDDDD"/>
              <w:left w:val="single" w:sz="6" w:space="0" w:color="DDDDDD"/>
              <w:bottom w:val="single" w:sz="6" w:space="0" w:color="DDDDDD"/>
              <w:right w:val="single" w:sz="6" w:space="0" w:color="DDDDDD"/>
            </w:tcBorders>
            <w:shd w:val="clear" w:color="auto" w:fill="FADF73"/>
            <w:tcMar>
              <w:top w:w="150" w:type="dxa"/>
              <w:left w:w="150" w:type="dxa"/>
              <w:bottom w:w="150" w:type="dxa"/>
              <w:right w:w="150" w:type="dxa"/>
            </w:tcMar>
            <w:vAlign w:val="center"/>
            <w:hideMark/>
          </w:tcPr>
          <w:p w:rsidR="0008022D" w:rsidRPr="00DF0C18" w:rsidRDefault="0008022D" w:rsidP="00DF0C18">
            <w:pPr>
              <w:spacing w:after="0" w:line="240" w:lineRule="auto"/>
              <w:jc w:val="center"/>
              <w:rPr>
                <w:rFonts w:ascii="Times New Roman" w:eastAsia="Times New Roman" w:hAnsi="Times New Roman" w:cs="Times New Roman"/>
                <w:b/>
                <w:bCs/>
                <w:color w:val="000000"/>
                <w:sz w:val="28"/>
                <w:szCs w:val="28"/>
              </w:rPr>
            </w:pPr>
            <w:r w:rsidRPr="00DF0C18">
              <w:rPr>
                <w:rFonts w:ascii="Times New Roman" w:eastAsia="Times New Roman" w:hAnsi="Times New Roman" w:cs="Times New Roman"/>
                <w:b/>
                <w:bCs/>
                <w:color w:val="000000"/>
                <w:sz w:val="28"/>
                <w:szCs w:val="28"/>
              </w:rPr>
              <w:t xml:space="preserve">Дата </w:t>
            </w:r>
            <w:proofErr w:type="gramStart"/>
            <w:r w:rsidRPr="00DF0C18">
              <w:rPr>
                <w:rFonts w:ascii="Times New Roman" w:eastAsia="Times New Roman" w:hAnsi="Times New Roman" w:cs="Times New Roman"/>
                <w:b/>
                <w:bCs/>
                <w:color w:val="000000"/>
                <w:sz w:val="28"/>
                <w:szCs w:val="28"/>
              </w:rPr>
              <w:t>проверки знания требований охраны труда</w:t>
            </w:r>
            <w:proofErr w:type="gramEnd"/>
          </w:p>
        </w:tc>
        <w:tc>
          <w:tcPr>
            <w:tcW w:w="0" w:type="auto"/>
            <w:gridSpan w:val="2"/>
            <w:vMerge w:val="restart"/>
            <w:tcBorders>
              <w:top w:val="single" w:sz="6" w:space="0" w:color="DDDDDD"/>
              <w:left w:val="single" w:sz="6" w:space="0" w:color="DDDDDD"/>
              <w:bottom w:val="single" w:sz="6" w:space="0" w:color="DDDDDD"/>
              <w:right w:val="single" w:sz="6" w:space="0" w:color="DDDDDD"/>
            </w:tcBorders>
            <w:shd w:val="clear" w:color="auto" w:fill="FADF73"/>
            <w:tcMar>
              <w:top w:w="150" w:type="dxa"/>
              <w:left w:w="150" w:type="dxa"/>
              <w:bottom w:w="150" w:type="dxa"/>
              <w:right w:w="150" w:type="dxa"/>
            </w:tcMar>
            <w:vAlign w:val="center"/>
            <w:hideMark/>
          </w:tcPr>
          <w:p w:rsidR="0008022D" w:rsidRPr="00DF0C18" w:rsidRDefault="0008022D" w:rsidP="00DF0C18">
            <w:pPr>
              <w:spacing w:after="0" w:line="240" w:lineRule="auto"/>
              <w:jc w:val="center"/>
              <w:rPr>
                <w:rFonts w:ascii="Times New Roman" w:eastAsia="Times New Roman" w:hAnsi="Times New Roman" w:cs="Times New Roman"/>
                <w:b/>
                <w:bCs/>
                <w:color w:val="000000"/>
                <w:sz w:val="28"/>
                <w:szCs w:val="28"/>
              </w:rPr>
            </w:pPr>
            <w:r w:rsidRPr="00DF0C18">
              <w:rPr>
                <w:rFonts w:ascii="Times New Roman" w:eastAsia="Times New Roman" w:hAnsi="Times New Roman" w:cs="Times New Roman"/>
                <w:b/>
                <w:bCs/>
                <w:color w:val="000000"/>
                <w:sz w:val="28"/>
                <w:szCs w:val="28"/>
              </w:rPr>
              <w:t>Результат проверки знания требований охраны труда (оценка результата проверки «удовлетворительно» или «неудовлетворительно»)</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ADF73"/>
            <w:tcMar>
              <w:top w:w="150" w:type="dxa"/>
              <w:left w:w="150" w:type="dxa"/>
              <w:bottom w:w="150" w:type="dxa"/>
              <w:right w:w="150" w:type="dxa"/>
            </w:tcMar>
            <w:vAlign w:val="center"/>
            <w:hideMark/>
          </w:tcPr>
          <w:p w:rsidR="0008022D" w:rsidRPr="00DF0C18" w:rsidRDefault="0008022D" w:rsidP="00DF0C18">
            <w:pPr>
              <w:spacing w:after="0" w:line="240" w:lineRule="auto"/>
              <w:jc w:val="center"/>
              <w:rPr>
                <w:rFonts w:ascii="Times New Roman" w:eastAsia="Times New Roman" w:hAnsi="Times New Roman" w:cs="Times New Roman"/>
                <w:b/>
                <w:bCs/>
                <w:color w:val="000000"/>
                <w:sz w:val="28"/>
                <w:szCs w:val="28"/>
              </w:rPr>
            </w:pPr>
            <w:r w:rsidRPr="00DF0C18">
              <w:rPr>
                <w:rFonts w:ascii="Times New Roman" w:eastAsia="Times New Roman" w:hAnsi="Times New Roman" w:cs="Times New Roman"/>
                <w:b/>
                <w:bCs/>
                <w:color w:val="000000"/>
                <w:sz w:val="28"/>
                <w:szCs w:val="28"/>
              </w:rPr>
              <w:t xml:space="preserve">Номер </w:t>
            </w:r>
            <w:proofErr w:type="gramStart"/>
            <w:r w:rsidRPr="00DF0C18">
              <w:rPr>
                <w:rFonts w:ascii="Times New Roman" w:eastAsia="Times New Roman" w:hAnsi="Times New Roman" w:cs="Times New Roman"/>
                <w:b/>
                <w:bCs/>
                <w:color w:val="000000"/>
                <w:sz w:val="28"/>
                <w:szCs w:val="28"/>
              </w:rPr>
              <w:t>протокола проверки знания требований охраны труда</w:t>
            </w:r>
            <w:proofErr w:type="gramEnd"/>
            <w:r w:rsidRPr="00DF0C18">
              <w:rPr>
                <w:rFonts w:ascii="Times New Roman" w:eastAsia="Times New Roman" w:hAnsi="Times New Roman" w:cs="Times New Roman"/>
                <w:b/>
                <w:bCs/>
                <w:color w:val="000000"/>
                <w:sz w:val="28"/>
                <w:szCs w:val="28"/>
              </w:rPr>
              <w:t>.</w:t>
            </w:r>
          </w:p>
        </w:tc>
      </w:tr>
      <w:tr w:rsidR="0008022D" w:rsidRPr="00DF0C18" w:rsidTr="0008022D">
        <w:tblPrEx>
          <w:shd w:val="clear" w:color="auto" w:fill="FFFFFF"/>
        </w:tblPrEx>
        <w:tc>
          <w:tcPr>
            <w:tcW w:w="0" w:type="auto"/>
            <w:tcBorders>
              <w:top w:val="single" w:sz="6" w:space="0" w:color="DDDDDD"/>
              <w:left w:val="single" w:sz="6" w:space="0" w:color="DDDDDD"/>
              <w:bottom w:val="single" w:sz="6" w:space="0" w:color="DDDDDD"/>
              <w:right w:val="single" w:sz="6" w:space="0" w:color="DDDDDD"/>
            </w:tcBorders>
            <w:shd w:val="clear" w:color="auto" w:fill="FADF73"/>
            <w:tcMar>
              <w:top w:w="150" w:type="dxa"/>
              <w:left w:w="150" w:type="dxa"/>
              <w:bottom w:w="150" w:type="dxa"/>
              <w:right w:w="150" w:type="dxa"/>
            </w:tcMar>
            <w:vAlign w:val="center"/>
            <w:hideMark/>
          </w:tcPr>
          <w:p w:rsidR="0008022D" w:rsidRPr="00DF0C18" w:rsidRDefault="0008022D" w:rsidP="00DF0C18">
            <w:pPr>
              <w:spacing w:after="0" w:line="240" w:lineRule="auto"/>
              <w:jc w:val="center"/>
              <w:rPr>
                <w:rFonts w:ascii="Times New Roman" w:eastAsia="Times New Roman" w:hAnsi="Times New Roman" w:cs="Times New Roman"/>
                <w:b/>
                <w:bCs/>
                <w:color w:val="000000"/>
                <w:sz w:val="28"/>
                <w:szCs w:val="28"/>
              </w:rPr>
            </w:pPr>
            <w:r w:rsidRPr="00DF0C18">
              <w:rPr>
                <w:rFonts w:ascii="Times New Roman" w:eastAsia="Times New Roman" w:hAnsi="Times New Roman" w:cs="Times New Roman"/>
                <w:b/>
                <w:bCs/>
                <w:color w:val="000000"/>
                <w:sz w:val="28"/>
                <w:szCs w:val="28"/>
              </w:rPr>
              <w:t>Фамилия, имя, отчество (при наличии),</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ADF73"/>
            <w:tcMar>
              <w:top w:w="150" w:type="dxa"/>
              <w:left w:w="150" w:type="dxa"/>
              <w:bottom w:w="150" w:type="dxa"/>
              <w:right w:w="150" w:type="dxa"/>
            </w:tcMar>
            <w:vAlign w:val="center"/>
            <w:hideMark/>
          </w:tcPr>
          <w:p w:rsidR="0008022D" w:rsidRPr="00DF0C18" w:rsidRDefault="0008022D" w:rsidP="00DF0C18">
            <w:pPr>
              <w:spacing w:after="0" w:line="240" w:lineRule="auto"/>
              <w:jc w:val="center"/>
              <w:rPr>
                <w:rFonts w:ascii="Times New Roman" w:eastAsia="Times New Roman" w:hAnsi="Times New Roman" w:cs="Times New Roman"/>
                <w:b/>
                <w:bCs/>
                <w:color w:val="000000"/>
                <w:sz w:val="28"/>
                <w:szCs w:val="28"/>
              </w:rPr>
            </w:pPr>
            <w:r w:rsidRPr="00DF0C18">
              <w:rPr>
                <w:rFonts w:ascii="Times New Roman" w:eastAsia="Times New Roman" w:hAnsi="Times New Roman" w:cs="Times New Roman"/>
                <w:b/>
                <w:bCs/>
                <w:color w:val="000000"/>
                <w:sz w:val="28"/>
                <w:szCs w:val="28"/>
              </w:rPr>
              <w:t>Страховой номер индивидуального лицевого счета,</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ADF73"/>
            <w:tcMar>
              <w:top w:w="150" w:type="dxa"/>
              <w:left w:w="150" w:type="dxa"/>
              <w:bottom w:w="150" w:type="dxa"/>
              <w:right w:w="150" w:type="dxa"/>
            </w:tcMar>
            <w:vAlign w:val="center"/>
            <w:hideMark/>
          </w:tcPr>
          <w:p w:rsidR="0008022D" w:rsidRPr="00DF0C18" w:rsidRDefault="0008022D" w:rsidP="00DF0C18">
            <w:pPr>
              <w:spacing w:after="0" w:line="240" w:lineRule="auto"/>
              <w:jc w:val="center"/>
              <w:rPr>
                <w:rFonts w:ascii="Times New Roman" w:eastAsia="Times New Roman" w:hAnsi="Times New Roman" w:cs="Times New Roman"/>
                <w:b/>
                <w:bCs/>
                <w:color w:val="000000"/>
                <w:sz w:val="28"/>
                <w:szCs w:val="28"/>
              </w:rPr>
            </w:pPr>
            <w:r w:rsidRPr="00DF0C18">
              <w:rPr>
                <w:rFonts w:ascii="Times New Roman" w:eastAsia="Times New Roman" w:hAnsi="Times New Roman" w:cs="Times New Roman"/>
                <w:b/>
                <w:bCs/>
                <w:color w:val="000000"/>
                <w:sz w:val="28"/>
                <w:szCs w:val="28"/>
              </w:rPr>
              <w:t xml:space="preserve">Профессия (должность) работника, прошедшего </w:t>
            </w:r>
            <w:proofErr w:type="gramStart"/>
            <w:r w:rsidRPr="00DF0C18">
              <w:rPr>
                <w:rFonts w:ascii="Times New Roman" w:eastAsia="Times New Roman" w:hAnsi="Times New Roman" w:cs="Times New Roman"/>
                <w:b/>
                <w:bCs/>
                <w:color w:val="000000"/>
                <w:sz w:val="28"/>
                <w:szCs w:val="28"/>
              </w:rPr>
              <w:t>обучение по охране</w:t>
            </w:r>
            <w:proofErr w:type="gramEnd"/>
            <w:r w:rsidRPr="00DF0C18">
              <w:rPr>
                <w:rFonts w:ascii="Times New Roman" w:eastAsia="Times New Roman" w:hAnsi="Times New Roman" w:cs="Times New Roman"/>
                <w:b/>
                <w:bCs/>
                <w:color w:val="000000"/>
                <w:sz w:val="28"/>
                <w:szCs w:val="28"/>
              </w:rPr>
              <w:t xml:space="preserve"> труда</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08022D" w:rsidRPr="00DF0C18" w:rsidRDefault="0008022D" w:rsidP="00DF0C18">
            <w:pPr>
              <w:spacing w:after="0" w:line="240" w:lineRule="auto"/>
              <w:rPr>
                <w:rFonts w:ascii="Times New Roman" w:eastAsia="Times New Roman" w:hAnsi="Times New Roman" w:cs="Times New Roman"/>
                <w:b/>
                <w:bCs/>
                <w:color w:val="000000"/>
                <w:sz w:val="28"/>
                <w:szCs w:val="28"/>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08022D" w:rsidRPr="00DF0C18" w:rsidRDefault="0008022D" w:rsidP="00DF0C18">
            <w:pPr>
              <w:spacing w:after="0" w:line="240" w:lineRule="auto"/>
              <w:rPr>
                <w:rFonts w:ascii="Times New Roman" w:eastAsia="Times New Roman" w:hAnsi="Times New Roman" w:cs="Times New Roman"/>
                <w:b/>
                <w:bCs/>
                <w:color w:val="000000"/>
                <w:sz w:val="28"/>
                <w:szCs w:val="28"/>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08022D" w:rsidRPr="00DF0C18" w:rsidRDefault="0008022D" w:rsidP="00DF0C18">
            <w:pPr>
              <w:spacing w:after="0" w:line="240" w:lineRule="auto"/>
              <w:rPr>
                <w:rFonts w:ascii="Times New Roman" w:eastAsia="Times New Roman" w:hAnsi="Times New Roman" w:cs="Times New Roman"/>
                <w:b/>
                <w:bCs/>
                <w:color w:val="000000"/>
                <w:sz w:val="28"/>
                <w:szCs w:val="28"/>
              </w:rPr>
            </w:pPr>
          </w:p>
        </w:tc>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08022D" w:rsidRPr="00DF0C18" w:rsidRDefault="0008022D" w:rsidP="00DF0C18">
            <w:pPr>
              <w:spacing w:after="0" w:line="240" w:lineRule="auto"/>
              <w:rPr>
                <w:rFonts w:ascii="Times New Roman" w:eastAsia="Times New Roman" w:hAnsi="Times New Roman" w:cs="Times New Roman"/>
                <w:b/>
                <w:bCs/>
                <w:color w:val="000000"/>
                <w:sz w:val="28"/>
                <w:szCs w:val="28"/>
              </w:rPr>
            </w:pPr>
          </w:p>
        </w:tc>
      </w:tr>
      <w:tr w:rsidR="0008022D" w:rsidRPr="00DF0C18" w:rsidTr="0008022D">
        <w:tc>
          <w:tcPr>
            <w:tcW w:w="0" w:type="auto"/>
            <w:gridSpan w:val="4"/>
            <w:tcBorders>
              <w:top w:val="single" w:sz="6" w:space="0" w:color="DDDDDD"/>
              <w:left w:val="single" w:sz="6" w:space="0" w:color="DDDDDD"/>
              <w:bottom w:val="single" w:sz="6" w:space="0" w:color="DDDDDD"/>
              <w:right w:val="single" w:sz="6" w:space="0" w:color="DDDDDD"/>
            </w:tcBorders>
            <w:shd w:val="clear" w:color="auto" w:fill="FADF73"/>
            <w:tcMar>
              <w:top w:w="150" w:type="dxa"/>
              <w:left w:w="150" w:type="dxa"/>
              <w:bottom w:w="150" w:type="dxa"/>
              <w:right w:w="150" w:type="dxa"/>
            </w:tcMar>
            <w:vAlign w:val="center"/>
            <w:hideMark/>
          </w:tcPr>
          <w:p w:rsidR="0008022D" w:rsidRPr="00DF0C18" w:rsidRDefault="0008022D" w:rsidP="00DF0C18">
            <w:pPr>
              <w:spacing w:after="0" w:line="240" w:lineRule="auto"/>
              <w:jc w:val="center"/>
              <w:rPr>
                <w:rFonts w:ascii="Times New Roman" w:eastAsia="Times New Roman" w:hAnsi="Times New Roman" w:cs="Times New Roman"/>
                <w:b/>
                <w:bCs/>
                <w:color w:val="000000"/>
                <w:sz w:val="28"/>
                <w:szCs w:val="28"/>
              </w:rPr>
            </w:pPr>
            <w:r w:rsidRPr="00DF0C18">
              <w:rPr>
                <w:rFonts w:ascii="Times New Roman" w:eastAsia="Times New Roman" w:hAnsi="Times New Roman" w:cs="Times New Roman"/>
                <w:b/>
                <w:bCs/>
                <w:color w:val="000000"/>
                <w:sz w:val="28"/>
                <w:szCs w:val="28"/>
              </w:rPr>
              <w:lastRenderedPageBreak/>
              <w:t>Сведения об обученном работнике</w:t>
            </w:r>
          </w:p>
        </w:tc>
        <w:tc>
          <w:tcPr>
            <w:tcW w:w="0" w:type="auto"/>
            <w:gridSpan w:val="3"/>
            <w:vMerge w:val="restart"/>
            <w:tcBorders>
              <w:top w:val="single" w:sz="6" w:space="0" w:color="DDDDDD"/>
              <w:left w:val="single" w:sz="6" w:space="0" w:color="DDDDDD"/>
              <w:bottom w:val="single" w:sz="6" w:space="0" w:color="DDDDDD"/>
              <w:right w:val="single" w:sz="6" w:space="0" w:color="DDDDDD"/>
            </w:tcBorders>
            <w:shd w:val="clear" w:color="auto" w:fill="FADF73"/>
            <w:tcMar>
              <w:top w:w="150" w:type="dxa"/>
              <w:left w:w="150" w:type="dxa"/>
              <w:bottom w:w="150" w:type="dxa"/>
              <w:right w:w="150" w:type="dxa"/>
            </w:tcMar>
            <w:vAlign w:val="center"/>
            <w:hideMark/>
          </w:tcPr>
          <w:p w:rsidR="0008022D" w:rsidRPr="00DF0C18" w:rsidRDefault="0008022D" w:rsidP="00DF0C18">
            <w:pPr>
              <w:spacing w:after="0" w:line="240" w:lineRule="auto"/>
              <w:jc w:val="center"/>
              <w:rPr>
                <w:rFonts w:ascii="Times New Roman" w:eastAsia="Times New Roman" w:hAnsi="Times New Roman" w:cs="Times New Roman"/>
                <w:b/>
                <w:bCs/>
                <w:color w:val="000000"/>
                <w:sz w:val="28"/>
                <w:szCs w:val="28"/>
              </w:rPr>
            </w:pPr>
            <w:r w:rsidRPr="00DF0C18">
              <w:rPr>
                <w:rFonts w:ascii="Times New Roman" w:eastAsia="Times New Roman" w:hAnsi="Times New Roman" w:cs="Times New Roman"/>
                <w:b/>
                <w:bCs/>
                <w:color w:val="000000"/>
                <w:sz w:val="28"/>
                <w:szCs w:val="28"/>
              </w:rPr>
              <w:t xml:space="preserve">Наименование программы </w:t>
            </w:r>
            <w:proofErr w:type="gramStart"/>
            <w:r w:rsidRPr="00DF0C18">
              <w:rPr>
                <w:rFonts w:ascii="Times New Roman" w:eastAsia="Times New Roman" w:hAnsi="Times New Roman" w:cs="Times New Roman"/>
                <w:b/>
                <w:bCs/>
                <w:color w:val="000000"/>
                <w:sz w:val="28"/>
                <w:szCs w:val="28"/>
              </w:rPr>
              <w:t>обучения по охране</w:t>
            </w:r>
            <w:proofErr w:type="gramEnd"/>
            <w:r w:rsidRPr="00DF0C18">
              <w:rPr>
                <w:rFonts w:ascii="Times New Roman" w:eastAsia="Times New Roman" w:hAnsi="Times New Roman" w:cs="Times New Roman"/>
                <w:b/>
                <w:bCs/>
                <w:color w:val="000000"/>
                <w:sz w:val="28"/>
                <w:szCs w:val="28"/>
              </w:rPr>
              <w:t xml:space="preserve"> труда</w:t>
            </w:r>
          </w:p>
        </w:tc>
        <w:tc>
          <w:tcPr>
            <w:tcW w:w="0" w:type="auto"/>
            <w:gridSpan w:val="2"/>
            <w:vMerge w:val="restart"/>
            <w:tcBorders>
              <w:top w:val="single" w:sz="6" w:space="0" w:color="DDDDDD"/>
              <w:left w:val="single" w:sz="6" w:space="0" w:color="DDDDDD"/>
              <w:bottom w:val="single" w:sz="6" w:space="0" w:color="DDDDDD"/>
              <w:right w:val="single" w:sz="6" w:space="0" w:color="DDDDDD"/>
            </w:tcBorders>
            <w:shd w:val="clear" w:color="auto" w:fill="FADF73"/>
            <w:tcMar>
              <w:top w:w="150" w:type="dxa"/>
              <w:left w:w="150" w:type="dxa"/>
              <w:bottom w:w="150" w:type="dxa"/>
              <w:right w:w="150" w:type="dxa"/>
            </w:tcMar>
            <w:vAlign w:val="center"/>
            <w:hideMark/>
          </w:tcPr>
          <w:p w:rsidR="0008022D" w:rsidRPr="00DF0C18" w:rsidRDefault="0008022D" w:rsidP="00DF0C18">
            <w:pPr>
              <w:spacing w:after="0" w:line="240" w:lineRule="auto"/>
              <w:jc w:val="center"/>
              <w:rPr>
                <w:rFonts w:ascii="Times New Roman" w:eastAsia="Times New Roman" w:hAnsi="Times New Roman" w:cs="Times New Roman"/>
                <w:b/>
                <w:bCs/>
                <w:color w:val="000000"/>
                <w:sz w:val="28"/>
                <w:szCs w:val="28"/>
              </w:rPr>
            </w:pPr>
            <w:r w:rsidRPr="00DF0C18">
              <w:rPr>
                <w:rFonts w:ascii="Times New Roman" w:eastAsia="Times New Roman" w:hAnsi="Times New Roman" w:cs="Times New Roman"/>
                <w:b/>
                <w:bCs/>
                <w:color w:val="000000"/>
                <w:sz w:val="28"/>
                <w:szCs w:val="28"/>
              </w:rPr>
              <w:t xml:space="preserve">Дата </w:t>
            </w:r>
            <w:proofErr w:type="gramStart"/>
            <w:r w:rsidRPr="00DF0C18">
              <w:rPr>
                <w:rFonts w:ascii="Times New Roman" w:eastAsia="Times New Roman" w:hAnsi="Times New Roman" w:cs="Times New Roman"/>
                <w:b/>
                <w:bCs/>
                <w:color w:val="000000"/>
                <w:sz w:val="28"/>
                <w:szCs w:val="28"/>
              </w:rPr>
              <w:t>проверки знания требований охраны труда</w:t>
            </w:r>
            <w:proofErr w:type="gramEnd"/>
          </w:p>
        </w:tc>
        <w:tc>
          <w:tcPr>
            <w:tcW w:w="0" w:type="auto"/>
            <w:gridSpan w:val="2"/>
            <w:vMerge w:val="restart"/>
            <w:tcBorders>
              <w:top w:val="single" w:sz="6" w:space="0" w:color="DDDDDD"/>
              <w:left w:val="single" w:sz="6" w:space="0" w:color="DDDDDD"/>
              <w:bottom w:val="single" w:sz="6" w:space="0" w:color="DDDDDD"/>
              <w:right w:val="single" w:sz="6" w:space="0" w:color="DDDDDD"/>
            </w:tcBorders>
            <w:shd w:val="clear" w:color="auto" w:fill="FADF73"/>
            <w:tcMar>
              <w:top w:w="150" w:type="dxa"/>
              <w:left w:w="150" w:type="dxa"/>
              <w:bottom w:w="150" w:type="dxa"/>
              <w:right w:w="150" w:type="dxa"/>
            </w:tcMar>
            <w:vAlign w:val="center"/>
            <w:hideMark/>
          </w:tcPr>
          <w:p w:rsidR="0008022D" w:rsidRPr="00DF0C18" w:rsidRDefault="0008022D" w:rsidP="00DF0C18">
            <w:pPr>
              <w:spacing w:after="0" w:line="240" w:lineRule="auto"/>
              <w:jc w:val="center"/>
              <w:rPr>
                <w:rFonts w:ascii="Times New Roman" w:eastAsia="Times New Roman" w:hAnsi="Times New Roman" w:cs="Times New Roman"/>
                <w:b/>
                <w:bCs/>
                <w:color w:val="000000"/>
                <w:sz w:val="28"/>
                <w:szCs w:val="28"/>
              </w:rPr>
            </w:pPr>
            <w:r w:rsidRPr="00DF0C18">
              <w:rPr>
                <w:rFonts w:ascii="Times New Roman" w:eastAsia="Times New Roman" w:hAnsi="Times New Roman" w:cs="Times New Roman"/>
                <w:b/>
                <w:bCs/>
                <w:color w:val="000000"/>
                <w:sz w:val="28"/>
                <w:szCs w:val="28"/>
              </w:rPr>
              <w:t>Результат проверки знания требований охраны труда (оценка результата проверки «удовлетворительно» или «неудовлетворительно»)</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ADF73"/>
            <w:tcMar>
              <w:top w:w="150" w:type="dxa"/>
              <w:left w:w="150" w:type="dxa"/>
              <w:bottom w:w="150" w:type="dxa"/>
              <w:right w:w="150" w:type="dxa"/>
            </w:tcMar>
            <w:vAlign w:val="center"/>
            <w:hideMark/>
          </w:tcPr>
          <w:p w:rsidR="0008022D" w:rsidRPr="00DF0C18" w:rsidRDefault="0008022D" w:rsidP="00DF0C18">
            <w:pPr>
              <w:spacing w:after="0" w:line="240" w:lineRule="auto"/>
              <w:jc w:val="center"/>
              <w:rPr>
                <w:rFonts w:ascii="Times New Roman" w:eastAsia="Times New Roman" w:hAnsi="Times New Roman" w:cs="Times New Roman"/>
                <w:b/>
                <w:bCs/>
                <w:color w:val="000000"/>
                <w:sz w:val="28"/>
                <w:szCs w:val="28"/>
              </w:rPr>
            </w:pPr>
            <w:r w:rsidRPr="00DF0C18">
              <w:rPr>
                <w:rFonts w:ascii="Times New Roman" w:eastAsia="Times New Roman" w:hAnsi="Times New Roman" w:cs="Times New Roman"/>
                <w:b/>
                <w:bCs/>
                <w:color w:val="000000"/>
                <w:sz w:val="28"/>
                <w:szCs w:val="28"/>
              </w:rPr>
              <w:t xml:space="preserve">Номер </w:t>
            </w:r>
            <w:proofErr w:type="gramStart"/>
            <w:r w:rsidRPr="00DF0C18">
              <w:rPr>
                <w:rFonts w:ascii="Times New Roman" w:eastAsia="Times New Roman" w:hAnsi="Times New Roman" w:cs="Times New Roman"/>
                <w:b/>
                <w:bCs/>
                <w:color w:val="000000"/>
                <w:sz w:val="28"/>
                <w:szCs w:val="28"/>
              </w:rPr>
              <w:t>протокола проверки знания требований охраны труда</w:t>
            </w:r>
            <w:proofErr w:type="gramEnd"/>
            <w:r w:rsidRPr="00DF0C18">
              <w:rPr>
                <w:rFonts w:ascii="Times New Roman" w:eastAsia="Times New Roman" w:hAnsi="Times New Roman" w:cs="Times New Roman"/>
                <w:b/>
                <w:bCs/>
                <w:color w:val="000000"/>
                <w:sz w:val="28"/>
                <w:szCs w:val="28"/>
              </w:rPr>
              <w:t>.</w:t>
            </w:r>
          </w:p>
        </w:tc>
      </w:tr>
      <w:tr w:rsidR="0008022D" w:rsidRPr="00DF0C18" w:rsidTr="0008022D">
        <w:tc>
          <w:tcPr>
            <w:tcW w:w="0" w:type="auto"/>
            <w:tcBorders>
              <w:top w:val="single" w:sz="6" w:space="0" w:color="DDDDDD"/>
              <w:left w:val="single" w:sz="6" w:space="0" w:color="DDDDDD"/>
              <w:bottom w:val="single" w:sz="6" w:space="0" w:color="DDDDDD"/>
              <w:right w:val="single" w:sz="6" w:space="0" w:color="DDDDDD"/>
            </w:tcBorders>
            <w:shd w:val="clear" w:color="auto" w:fill="FADF73"/>
            <w:tcMar>
              <w:top w:w="150" w:type="dxa"/>
              <w:left w:w="150" w:type="dxa"/>
              <w:bottom w:w="150" w:type="dxa"/>
              <w:right w:w="150" w:type="dxa"/>
            </w:tcMar>
            <w:vAlign w:val="center"/>
            <w:hideMark/>
          </w:tcPr>
          <w:p w:rsidR="0008022D" w:rsidRPr="00DF0C18" w:rsidRDefault="0008022D" w:rsidP="00DF0C18">
            <w:pPr>
              <w:spacing w:after="0" w:line="240" w:lineRule="auto"/>
              <w:jc w:val="center"/>
              <w:rPr>
                <w:rFonts w:ascii="Times New Roman" w:eastAsia="Times New Roman" w:hAnsi="Times New Roman" w:cs="Times New Roman"/>
                <w:b/>
                <w:bCs/>
                <w:color w:val="000000"/>
                <w:sz w:val="28"/>
                <w:szCs w:val="28"/>
              </w:rPr>
            </w:pPr>
            <w:r w:rsidRPr="00DF0C18">
              <w:rPr>
                <w:rFonts w:ascii="Times New Roman" w:eastAsia="Times New Roman" w:hAnsi="Times New Roman" w:cs="Times New Roman"/>
                <w:b/>
                <w:bCs/>
                <w:color w:val="000000"/>
                <w:sz w:val="28"/>
                <w:szCs w:val="28"/>
              </w:rPr>
              <w:t>Фамилия, имя, отчество (при наличии),</w:t>
            </w:r>
          </w:p>
        </w:tc>
        <w:tc>
          <w:tcPr>
            <w:tcW w:w="0" w:type="auto"/>
            <w:tcBorders>
              <w:top w:val="single" w:sz="6" w:space="0" w:color="DDDDDD"/>
              <w:left w:val="single" w:sz="6" w:space="0" w:color="DDDDDD"/>
              <w:bottom w:val="single" w:sz="6" w:space="0" w:color="DDDDDD"/>
              <w:right w:val="single" w:sz="6" w:space="0" w:color="DDDDDD"/>
            </w:tcBorders>
            <w:shd w:val="clear" w:color="auto" w:fill="FADF73"/>
            <w:tcMar>
              <w:top w:w="150" w:type="dxa"/>
              <w:left w:w="150" w:type="dxa"/>
              <w:bottom w:w="150" w:type="dxa"/>
              <w:right w:w="150" w:type="dxa"/>
            </w:tcMar>
            <w:vAlign w:val="center"/>
            <w:hideMark/>
          </w:tcPr>
          <w:p w:rsidR="0008022D" w:rsidRPr="00DF0C18" w:rsidRDefault="0008022D" w:rsidP="00DF0C18">
            <w:pPr>
              <w:spacing w:after="0" w:line="240" w:lineRule="auto"/>
              <w:jc w:val="center"/>
              <w:rPr>
                <w:rFonts w:ascii="Times New Roman" w:eastAsia="Times New Roman" w:hAnsi="Times New Roman" w:cs="Times New Roman"/>
                <w:b/>
                <w:bCs/>
                <w:color w:val="000000"/>
                <w:sz w:val="28"/>
                <w:szCs w:val="28"/>
              </w:rPr>
            </w:pPr>
            <w:r w:rsidRPr="00DF0C18">
              <w:rPr>
                <w:rFonts w:ascii="Times New Roman" w:eastAsia="Times New Roman" w:hAnsi="Times New Roman" w:cs="Times New Roman"/>
                <w:b/>
                <w:bCs/>
                <w:color w:val="000000"/>
                <w:sz w:val="28"/>
                <w:szCs w:val="28"/>
              </w:rPr>
              <w:t>Страховой номер индивидуального лицевого счета,</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ADF73"/>
            <w:tcMar>
              <w:top w:w="150" w:type="dxa"/>
              <w:left w:w="150" w:type="dxa"/>
              <w:bottom w:w="150" w:type="dxa"/>
              <w:right w:w="150" w:type="dxa"/>
            </w:tcMar>
            <w:vAlign w:val="center"/>
            <w:hideMark/>
          </w:tcPr>
          <w:p w:rsidR="0008022D" w:rsidRPr="00DF0C18" w:rsidRDefault="0008022D" w:rsidP="00DF0C18">
            <w:pPr>
              <w:spacing w:after="0" w:line="240" w:lineRule="auto"/>
              <w:jc w:val="center"/>
              <w:rPr>
                <w:rFonts w:ascii="Times New Roman" w:eastAsia="Times New Roman" w:hAnsi="Times New Roman" w:cs="Times New Roman"/>
                <w:b/>
                <w:bCs/>
                <w:color w:val="000000"/>
                <w:sz w:val="28"/>
                <w:szCs w:val="28"/>
              </w:rPr>
            </w:pPr>
            <w:r w:rsidRPr="00DF0C18">
              <w:rPr>
                <w:rFonts w:ascii="Times New Roman" w:eastAsia="Times New Roman" w:hAnsi="Times New Roman" w:cs="Times New Roman"/>
                <w:b/>
                <w:bCs/>
                <w:color w:val="000000"/>
                <w:sz w:val="28"/>
                <w:szCs w:val="28"/>
              </w:rPr>
              <w:t xml:space="preserve">Профессия (должность) работника, прошедшего </w:t>
            </w:r>
            <w:proofErr w:type="gramStart"/>
            <w:r w:rsidRPr="00DF0C18">
              <w:rPr>
                <w:rFonts w:ascii="Times New Roman" w:eastAsia="Times New Roman" w:hAnsi="Times New Roman" w:cs="Times New Roman"/>
                <w:b/>
                <w:bCs/>
                <w:color w:val="000000"/>
                <w:sz w:val="28"/>
                <w:szCs w:val="28"/>
              </w:rPr>
              <w:t>обучение по охране</w:t>
            </w:r>
            <w:proofErr w:type="gramEnd"/>
            <w:r w:rsidRPr="00DF0C18">
              <w:rPr>
                <w:rFonts w:ascii="Times New Roman" w:eastAsia="Times New Roman" w:hAnsi="Times New Roman" w:cs="Times New Roman"/>
                <w:b/>
                <w:bCs/>
                <w:color w:val="000000"/>
                <w:sz w:val="28"/>
                <w:szCs w:val="28"/>
              </w:rPr>
              <w:t xml:space="preserve"> труда</w:t>
            </w:r>
          </w:p>
        </w:tc>
        <w:tc>
          <w:tcPr>
            <w:tcW w:w="0" w:type="auto"/>
            <w:gridSpan w:val="3"/>
            <w:vMerge/>
            <w:tcBorders>
              <w:top w:val="single" w:sz="6" w:space="0" w:color="DDDDDD"/>
              <w:left w:val="single" w:sz="6" w:space="0" w:color="DDDDDD"/>
              <w:bottom w:val="single" w:sz="6" w:space="0" w:color="DDDDDD"/>
              <w:right w:val="single" w:sz="6" w:space="0" w:color="DDDDDD"/>
            </w:tcBorders>
            <w:vAlign w:val="center"/>
            <w:hideMark/>
          </w:tcPr>
          <w:p w:rsidR="0008022D" w:rsidRPr="00DF0C18" w:rsidRDefault="0008022D" w:rsidP="00DF0C18">
            <w:pPr>
              <w:spacing w:after="0" w:line="240" w:lineRule="auto"/>
              <w:rPr>
                <w:rFonts w:ascii="Times New Roman" w:eastAsia="Times New Roman" w:hAnsi="Times New Roman" w:cs="Times New Roman"/>
                <w:b/>
                <w:bCs/>
                <w:color w:val="000000"/>
                <w:sz w:val="28"/>
                <w:szCs w:val="28"/>
              </w:rPr>
            </w:pPr>
          </w:p>
        </w:tc>
        <w:tc>
          <w:tcPr>
            <w:tcW w:w="0" w:type="auto"/>
            <w:gridSpan w:val="2"/>
            <w:vMerge/>
            <w:tcBorders>
              <w:top w:val="single" w:sz="6" w:space="0" w:color="DDDDDD"/>
              <w:left w:val="single" w:sz="6" w:space="0" w:color="DDDDDD"/>
              <w:bottom w:val="single" w:sz="6" w:space="0" w:color="DDDDDD"/>
              <w:right w:val="single" w:sz="6" w:space="0" w:color="DDDDDD"/>
            </w:tcBorders>
            <w:vAlign w:val="center"/>
            <w:hideMark/>
          </w:tcPr>
          <w:p w:rsidR="0008022D" w:rsidRPr="00DF0C18" w:rsidRDefault="0008022D" w:rsidP="00DF0C18">
            <w:pPr>
              <w:spacing w:after="0" w:line="240" w:lineRule="auto"/>
              <w:rPr>
                <w:rFonts w:ascii="Times New Roman" w:eastAsia="Times New Roman" w:hAnsi="Times New Roman" w:cs="Times New Roman"/>
                <w:b/>
                <w:bCs/>
                <w:color w:val="000000"/>
                <w:sz w:val="28"/>
                <w:szCs w:val="28"/>
              </w:rPr>
            </w:pPr>
          </w:p>
        </w:tc>
        <w:tc>
          <w:tcPr>
            <w:tcW w:w="0" w:type="auto"/>
            <w:gridSpan w:val="2"/>
            <w:vMerge/>
            <w:tcBorders>
              <w:top w:val="single" w:sz="6" w:space="0" w:color="DDDDDD"/>
              <w:left w:val="single" w:sz="6" w:space="0" w:color="DDDDDD"/>
              <w:bottom w:val="single" w:sz="6" w:space="0" w:color="DDDDDD"/>
              <w:right w:val="single" w:sz="6" w:space="0" w:color="DDDDDD"/>
            </w:tcBorders>
            <w:vAlign w:val="center"/>
            <w:hideMark/>
          </w:tcPr>
          <w:p w:rsidR="0008022D" w:rsidRPr="00DF0C18" w:rsidRDefault="0008022D" w:rsidP="00DF0C18">
            <w:pPr>
              <w:spacing w:after="0" w:line="240" w:lineRule="auto"/>
              <w:rPr>
                <w:rFonts w:ascii="Times New Roman" w:eastAsia="Times New Roman" w:hAnsi="Times New Roman" w:cs="Times New Roman"/>
                <w:b/>
                <w:bCs/>
                <w:color w:val="000000"/>
                <w:sz w:val="28"/>
                <w:szCs w:val="28"/>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08022D" w:rsidRPr="00DF0C18" w:rsidRDefault="0008022D" w:rsidP="00DF0C18">
            <w:pPr>
              <w:spacing w:after="0" w:line="240" w:lineRule="auto"/>
              <w:rPr>
                <w:rFonts w:ascii="Times New Roman" w:eastAsia="Times New Roman" w:hAnsi="Times New Roman" w:cs="Times New Roman"/>
                <w:b/>
                <w:bCs/>
                <w:color w:val="000000"/>
                <w:sz w:val="28"/>
                <w:szCs w:val="28"/>
              </w:rPr>
            </w:pPr>
          </w:p>
        </w:tc>
      </w:tr>
      <w:tr w:rsidR="0008022D" w:rsidRPr="00DF0C18" w:rsidTr="0008022D">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08022D" w:rsidRPr="00DF0C18" w:rsidRDefault="0008022D" w:rsidP="00DF0C18">
            <w:pPr>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Иванов Иван Иванович</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08022D" w:rsidRPr="00DF0C18" w:rsidRDefault="0008022D" w:rsidP="00DF0C18">
            <w:pPr>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108-647-225-0025</w:t>
            </w:r>
          </w:p>
        </w:tc>
        <w:tc>
          <w:tcPr>
            <w:tcW w:w="0" w:type="auto"/>
            <w:gridSpan w:val="2"/>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08022D" w:rsidRPr="00DF0C18" w:rsidRDefault="0008022D" w:rsidP="00DF0C18">
            <w:pPr>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водитель</w:t>
            </w:r>
          </w:p>
        </w:tc>
        <w:tc>
          <w:tcPr>
            <w:tcW w:w="0" w:type="auto"/>
            <w:gridSpan w:val="3"/>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08022D" w:rsidRPr="00DF0C18" w:rsidRDefault="0008022D" w:rsidP="00DF0C18">
            <w:pPr>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программа обучения безопасным методам и приемам выполнения работ повышенной опасности для водителей транспортных средств</w:t>
            </w:r>
          </w:p>
        </w:tc>
        <w:tc>
          <w:tcPr>
            <w:tcW w:w="0" w:type="auto"/>
            <w:gridSpan w:val="2"/>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08022D" w:rsidRPr="00DF0C18" w:rsidRDefault="0008022D" w:rsidP="00DF0C18">
            <w:pPr>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31 апреля 2023 г.</w:t>
            </w:r>
          </w:p>
        </w:tc>
        <w:tc>
          <w:tcPr>
            <w:tcW w:w="0" w:type="auto"/>
            <w:gridSpan w:val="2"/>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08022D" w:rsidRPr="00DF0C18" w:rsidRDefault="0008022D" w:rsidP="00DF0C18">
            <w:pPr>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удовлетворительно</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08022D" w:rsidRPr="00DF0C18" w:rsidRDefault="0008022D" w:rsidP="00DF0C18">
            <w:pPr>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1</w:t>
            </w:r>
          </w:p>
        </w:tc>
      </w:tr>
    </w:tbl>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Передача сведений в реестр обученных лиц осуществляется путем импортирования в виде электронного документа по форме, установленной Минтрудом.</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b/>
          <w:bCs/>
          <w:sz w:val="28"/>
          <w:szCs w:val="28"/>
        </w:rPr>
        <w:t xml:space="preserve">Внимание, поблажки для </w:t>
      </w:r>
      <w:proofErr w:type="spellStart"/>
      <w:r w:rsidRPr="00DF0C18">
        <w:rPr>
          <w:rFonts w:ascii="Times New Roman" w:eastAsia="Times New Roman" w:hAnsi="Times New Roman" w:cs="Times New Roman"/>
          <w:b/>
          <w:bCs/>
          <w:sz w:val="28"/>
          <w:szCs w:val="28"/>
        </w:rPr>
        <w:t>микропредприятий</w:t>
      </w:r>
      <w:proofErr w:type="spellEnd"/>
      <w:r w:rsidRPr="00DF0C18">
        <w:rPr>
          <w:rFonts w:ascii="Times New Roman" w:eastAsia="Times New Roman" w:hAnsi="Times New Roman" w:cs="Times New Roman"/>
          <w:sz w:val="28"/>
          <w:szCs w:val="28"/>
        </w:rPr>
        <w:t xml:space="preserve">: Работодатели </w:t>
      </w:r>
      <w:proofErr w:type="spellStart"/>
      <w:r w:rsidRPr="00DF0C18">
        <w:rPr>
          <w:rFonts w:ascii="Times New Roman" w:eastAsia="Times New Roman" w:hAnsi="Times New Roman" w:cs="Times New Roman"/>
          <w:sz w:val="28"/>
          <w:szCs w:val="28"/>
        </w:rPr>
        <w:t>микропредприятий</w:t>
      </w:r>
      <w:proofErr w:type="spellEnd"/>
      <w:r w:rsidRPr="00DF0C18">
        <w:rPr>
          <w:rFonts w:ascii="Times New Roman" w:eastAsia="Times New Roman" w:hAnsi="Times New Roman" w:cs="Times New Roman"/>
          <w:sz w:val="28"/>
          <w:szCs w:val="28"/>
        </w:rPr>
        <w:t xml:space="preserve"> могут не регистрироваться в личном кабинете, если будут проводить обучение требованиям охраны труда, </w:t>
      </w:r>
      <w:proofErr w:type="gramStart"/>
      <w:r w:rsidRPr="00DF0C18">
        <w:rPr>
          <w:rFonts w:ascii="Times New Roman" w:eastAsia="Times New Roman" w:hAnsi="Times New Roman" w:cs="Times New Roman"/>
          <w:sz w:val="28"/>
          <w:szCs w:val="28"/>
        </w:rPr>
        <w:t>обучение по оказанию</w:t>
      </w:r>
      <w:proofErr w:type="gramEnd"/>
      <w:r w:rsidRPr="00DF0C18">
        <w:rPr>
          <w:rFonts w:ascii="Times New Roman" w:eastAsia="Times New Roman" w:hAnsi="Times New Roman" w:cs="Times New Roman"/>
          <w:sz w:val="28"/>
          <w:szCs w:val="28"/>
        </w:rPr>
        <w:t xml:space="preserve"> первой помощи пострадавшим, обучение по использованию (применению) средств индивидуальной защиты работников только в ходе проведения инструктажа по охране труда на рабочем месте.</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p>
    <w:p w:rsidR="0008022D" w:rsidRPr="00DF0C18" w:rsidRDefault="0008022D" w:rsidP="00DF0C18">
      <w:pPr>
        <w:shd w:val="clear" w:color="auto" w:fill="FFFFFF"/>
        <w:spacing w:after="0" w:line="240" w:lineRule="auto"/>
        <w:outlineLvl w:val="0"/>
        <w:rPr>
          <w:rFonts w:ascii="Times New Roman" w:eastAsia="Times New Roman" w:hAnsi="Times New Roman" w:cs="Times New Roman"/>
          <w:b/>
          <w:bCs/>
          <w:kern w:val="36"/>
          <w:sz w:val="28"/>
          <w:szCs w:val="28"/>
        </w:rPr>
      </w:pPr>
      <w:r w:rsidRPr="00DF0C18">
        <w:rPr>
          <w:rFonts w:ascii="Times New Roman" w:eastAsia="Times New Roman" w:hAnsi="Times New Roman" w:cs="Times New Roman"/>
          <w:b/>
          <w:bCs/>
          <w:kern w:val="36"/>
          <w:sz w:val="28"/>
          <w:szCs w:val="28"/>
        </w:rPr>
        <w:t xml:space="preserve">Подрядные работы: когда нельзя привлечь </w:t>
      </w:r>
      <w:proofErr w:type="spellStart"/>
      <w:r w:rsidRPr="00DF0C18">
        <w:rPr>
          <w:rFonts w:ascii="Times New Roman" w:eastAsia="Times New Roman" w:hAnsi="Times New Roman" w:cs="Times New Roman"/>
          <w:b/>
          <w:bCs/>
          <w:kern w:val="36"/>
          <w:sz w:val="28"/>
          <w:szCs w:val="28"/>
        </w:rPr>
        <w:t>самозанятого</w:t>
      </w:r>
      <w:proofErr w:type="spellEnd"/>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 xml:space="preserve">В статье рассказали, как соблюсти требования охраны труда при выполнении подрядных работ </w:t>
      </w:r>
      <w:proofErr w:type="spellStart"/>
      <w:r w:rsidRPr="00DF0C18">
        <w:rPr>
          <w:rFonts w:ascii="Times New Roman" w:eastAsia="Times New Roman" w:hAnsi="Times New Roman" w:cs="Times New Roman"/>
          <w:sz w:val="28"/>
          <w:szCs w:val="28"/>
        </w:rPr>
        <w:t>самозанятыми</w:t>
      </w:r>
      <w:proofErr w:type="spellEnd"/>
      <w:r w:rsidRPr="00DF0C18">
        <w:rPr>
          <w:rFonts w:ascii="Times New Roman" w:eastAsia="Times New Roman" w:hAnsi="Times New Roman" w:cs="Times New Roman"/>
          <w:sz w:val="28"/>
          <w:szCs w:val="28"/>
        </w:rPr>
        <w:t xml:space="preserve">, как не нарушить закон, подменяя отношения «заказчик-исполнитель» трудовыми. </w:t>
      </w:r>
      <w:proofErr w:type="spellStart"/>
      <w:r w:rsidRPr="00DF0C18">
        <w:rPr>
          <w:rFonts w:ascii="Times New Roman" w:eastAsia="Times New Roman" w:hAnsi="Times New Roman" w:cs="Times New Roman"/>
          <w:sz w:val="28"/>
          <w:szCs w:val="28"/>
        </w:rPr>
        <w:t>Роструд</w:t>
      </w:r>
      <w:proofErr w:type="spellEnd"/>
      <w:r w:rsidRPr="00DF0C18">
        <w:rPr>
          <w:rFonts w:ascii="Times New Roman" w:eastAsia="Times New Roman" w:hAnsi="Times New Roman" w:cs="Times New Roman"/>
          <w:sz w:val="28"/>
          <w:szCs w:val="28"/>
        </w:rPr>
        <w:t xml:space="preserve"> и ФНС выпустили уже не одно </w:t>
      </w:r>
      <w:r w:rsidRPr="00DF0C18">
        <w:rPr>
          <w:rFonts w:ascii="Times New Roman" w:eastAsia="Times New Roman" w:hAnsi="Times New Roman" w:cs="Times New Roman"/>
          <w:sz w:val="28"/>
          <w:szCs w:val="28"/>
        </w:rPr>
        <w:lastRenderedPageBreak/>
        <w:t>разъяснение, как раскусить нарушителей закона. Мы подскажем, как организовать подрядные работы без дальнейшего признания трудовых отношений.</w:t>
      </w:r>
    </w:p>
    <w:p w:rsidR="0008022D" w:rsidRPr="00DF0C18" w:rsidRDefault="0008022D" w:rsidP="00DF0C18">
      <w:pPr>
        <w:shd w:val="clear" w:color="auto" w:fill="FFFFFF"/>
        <w:spacing w:after="0" w:line="240" w:lineRule="auto"/>
        <w:outlineLvl w:val="1"/>
        <w:rPr>
          <w:rFonts w:ascii="Times New Roman" w:eastAsia="Times New Roman" w:hAnsi="Times New Roman" w:cs="Times New Roman"/>
          <w:b/>
          <w:bCs/>
          <w:sz w:val="28"/>
          <w:szCs w:val="28"/>
        </w:rPr>
      </w:pPr>
      <w:r w:rsidRPr="00DF0C18">
        <w:rPr>
          <w:rFonts w:ascii="Times New Roman" w:eastAsia="Times New Roman" w:hAnsi="Times New Roman" w:cs="Times New Roman"/>
          <w:b/>
          <w:bCs/>
          <w:sz w:val="28"/>
          <w:szCs w:val="28"/>
        </w:rPr>
        <w:t xml:space="preserve">Плюсы работы с </w:t>
      </w:r>
      <w:proofErr w:type="spellStart"/>
      <w:r w:rsidRPr="00DF0C18">
        <w:rPr>
          <w:rFonts w:ascii="Times New Roman" w:eastAsia="Times New Roman" w:hAnsi="Times New Roman" w:cs="Times New Roman"/>
          <w:b/>
          <w:bCs/>
          <w:sz w:val="28"/>
          <w:szCs w:val="28"/>
        </w:rPr>
        <w:t>самозанятыми</w:t>
      </w:r>
      <w:proofErr w:type="spellEnd"/>
      <w:r w:rsidRPr="00DF0C18">
        <w:rPr>
          <w:rFonts w:ascii="Times New Roman" w:eastAsia="Times New Roman" w:hAnsi="Times New Roman" w:cs="Times New Roman"/>
          <w:b/>
          <w:bCs/>
          <w:sz w:val="28"/>
          <w:szCs w:val="28"/>
        </w:rPr>
        <w:t xml:space="preserve"> для компании</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Заключение трудовых договоров накладывает на работодателя обязанность по уплате обязательных страховых взносов. Сумма взносов на пенсионное обеспечение и социальное страхование внушительная, и является одной из причин прекращения индивидуальной предпринимательской деятельности. Индивидуальный предприниматель, даже не получая прибыль, обязан регулярно оплачивать обязательные платежи, штрафы и недоимки за каждого работника, которого он нанял по трудовому договору. Из-за этого многие предприниматели, в том числе руководители компаний малого и среднего бизнеса, вынуждены выводить работников из штата, а их функционал передают на аутсорсинг.</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proofErr w:type="spellStart"/>
      <w:r w:rsidRPr="00DF0C18">
        <w:rPr>
          <w:rFonts w:ascii="Times New Roman" w:eastAsia="Times New Roman" w:hAnsi="Times New Roman" w:cs="Times New Roman"/>
          <w:sz w:val="28"/>
          <w:szCs w:val="28"/>
        </w:rPr>
        <w:t>Самозанятость</w:t>
      </w:r>
      <w:proofErr w:type="spellEnd"/>
      <w:r w:rsidRPr="00DF0C18">
        <w:rPr>
          <w:rFonts w:ascii="Times New Roman" w:eastAsia="Times New Roman" w:hAnsi="Times New Roman" w:cs="Times New Roman"/>
          <w:sz w:val="28"/>
          <w:szCs w:val="28"/>
        </w:rPr>
        <w:t xml:space="preserve"> — это деятельность физического лица, не являющегося индивидуальным предпринимателем, с уплатой налога на профессиональный доход. Институт </w:t>
      </w:r>
      <w:proofErr w:type="spellStart"/>
      <w:r w:rsidRPr="00DF0C18">
        <w:rPr>
          <w:rFonts w:ascii="Times New Roman" w:eastAsia="Times New Roman" w:hAnsi="Times New Roman" w:cs="Times New Roman"/>
          <w:sz w:val="28"/>
          <w:szCs w:val="28"/>
        </w:rPr>
        <w:t>самозанятости</w:t>
      </w:r>
      <w:proofErr w:type="spellEnd"/>
      <w:r w:rsidRPr="00DF0C18">
        <w:rPr>
          <w:rFonts w:ascii="Times New Roman" w:eastAsia="Times New Roman" w:hAnsi="Times New Roman" w:cs="Times New Roman"/>
          <w:sz w:val="28"/>
          <w:szCs w:val="28"/>
        </w:rPr>
        <w:t xml:space="preserve"> был предназначен для вывода из тени тех, кто сдавал квартиры, занимался переводами с иностранных языков, сидел с чужими детьми, выгуливал собак за плату. Таким </w:t>
      </w:r>
      <w:proofErr w:type="gramStart"/>
      <w:r w:rsidRPr="00DF0C18">
        <w:rPr>
          <w:rFonts w:ascii="Times New Roman" w:eastAsia="Times New Roman" w:hAnsi="Times New Roman" w:cs="Times New Roman"/>
          <w:sz w:val="28"/>
          <w:szCs w:val="28"/>
        </w:rPr>
        <w:t>образом</w:t>
      </w:r>
      <w:proofErr w:type="gramEnd"/>
      <w:r w:rsidRPr="00DF0C18">
        <w:rPr>
          <w:rFonts w:ascii="Times New Roman" w:eastAsia="Times New Roman" w:hAnsi="Times New Roman" w:cs="Times New Roman"/>
          <w:sz w:val="28"/>
          <w:szCs w:val="28"/>
        </w:rPr>
        <w:t xml:space="preserve"> считалось, что </w:t>
      </w:r>
      <w:proofErr w:type="spellStart"/>
      <w:r w:rsidRPr="00DF0C18">
        <w:rPr>
          <w:rFonts w:ascii="Times New Roman" w:eastAsia="Times New Roman" w:hAnsi="Times New Roman" w:cs="Times New Roman"/>
          <w:sz w:val="28"/>
          <w:szCs w:val="28"/>
        </w:rPr>
        <w:t>самозанятые</w:t>
      </w:r>
      <w:proofErr w:type="spellEnd"/>
      <w:r w:rsidRPr="00DF0C18">
        <w:rPr>
          <w:rFonts w:ascii="Times New Roman" w:eastAsia="Times New Roman" w:hAnsi="Times New Roman" w:cs="Times New Roman"/>
          <w:sz w:val="28"/>
          <w:szCs w:val="28"/>
        </w:rPr>
        <w:t xml:space="preserve"> выйдут из тени и бюджет пополнится. Идея отличная, пока физическое лицо, выполняя определенные работы или оказывая услуги, будет исполнять их в одиночку, без привлечения других лиц. Законом также предусмотрены ограничения по доходу </w:t>
      </w:r>
      <w:proofErr w:type="spellStart"/>
      <w:r w:rsidRPr="00DF0C18">
        <w:rPr>
          <w:rFonts w:ascii="Times New Roman" w:eastAsia="Times New Roman" w:hAnsi="Times New Roman" w:cs="Times New Roman"/>
          <w:sz w:val="28"/>
          <w:szCs w:val="28"/>
        </w:rPr>
        <w:t>самозанятых</w:t>
      </w:r>
      <w:proofErr w:type="spellEnd"/>
      <w:r w:rsidRPr="00DF0C18">
        <w:rPr>
          <w:rFonts w:ascii="Times New Roman" w:eastAsia="Times New Roman" w:hAnsi="Times New Roman" w:cs="Times New Roman"/>
          <w:sz w:val="28"/>
          <w:szCs w:val="28"/>
        </w:rPr>
        <w:t>.</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b/>
          <w:bCs/>
          <w:sz w:val="28"/>
          <w:szCs w:val="28"/>
        </w:rPr>
        <w:t xml:space="preserve">Преимущества и недостатки работы с </w:t>
      </w:r>
      <w:proofErr w:type="spellStart"/>
      <w:r w:rsidRPr="00DF0C18">
        <w:rPr>
          <w:rFonts w:ascii="Times New Roman" w:eastAsia="Times New Roman" w:hAnsi="Times New Roman" w:cs="Times New Roman"/>
          <w:b/>
          <w:bCs/>
          <w:sz w:val="28"/>
          <w:szCs w:val="28"/>
        </w:rPr>
        <w:t>самозанятыми</w:t>
      </w:r>
      <w:proofErr w:type="spellEnd"/>
    </w:p>
    <w:tbl>
      <w:tblPr>
        <w:tblW w:w="13800" w:type="dxa"/>
        <w:tblCellMar>
          <w:left w:w="0" w:type="dxa"/>
          <w:right w:w="0" w:type="dxa"/>
        </w:tblCellMar>
        <w:tblLook w:val="04A0" w:firstRow="1" w:lastRow="0" w:firstColumn="1" w:lastColumn="0" w:noHBand="0" w:noVBand="1"/>
      </w:tblPr>
      <w:tblGrid>
        <w:gridCol w:w="7819"/>
        <w:gridCol w:w="5981"/>
      </w:tblGrid>
      <w:tr w:rsidR="0008022D" w:rsidRPr="00DF0C18" w:rsidTr="0008022D">
        <w:tc>
          <w:tcPr>
            <w:tcW w:w="0" w:type="auto"/>
            <w:tcBorders>
              <w:top w:val="single" w:sz="6" w:space="0" w:color="DDDDDD"/>
              <w:left w:val="single" w:sz="6" w:space="0" w:color="DDDDDD"/>
              <w:bottom w:val="single" w:sz="6" w:space="0" w:color="DDDDDD"/>
              <w:right w:val="single" w:sz="6" w:space="0" w:color="DDDDDD"/>
            </w:tcBorders>
            <w:shd w:val="clear" w:color="auto" w:fill="FADF73"/>
            <w:tcMar>
              <w:top w:w="150" w:type="dxa"/>
              <w:left w:w="150" w:type="dxa"/>
              <w:bottom w:w="150" w:type="dxa"/>
              <w:right w:w="150" w:type="dxa"/>
            </w:tcMar>
            <w:vAlign w:val="center"/>
            <w:hideMark/>
          </w:tcPr>
          <w:p w:rsidR="0008022D" w:rsidRPr="00DF0C18" w:rsidRDefault="0008022D" w:rsidP="00DF0C18">
            <w:pPr>
              <w:spacing w:after="0" w:line="240" w:lineRule="auto"/>
              <w:jc w:val="center"/>
              <w:rPr>
                <w:rFonts w:ascii="Times New Roman" w:eastAsia="Times New Roman" w:hAnsi="Times New Roman" w:cs="Times New Roman"/>
                <w:b/>
                <w:bCs/>
                <w:color w:val="000000"/>
                <w:sz w:val="28"/>
                <w:szCs w:val="28"/>
              </w:rPr>
            </w:pPr>
            <w:r w:rsidRPr="00DF0C18">
              <w:rPr>
                <w:rFonts w:ascii="Times New Roman" w:eastAsia="Times New Roman" w:hAnsi="Times New Roman" w:cs="Times New Roman"/>
                <w:b/>
                <w:bCs/>
                <w:color w:val="000000"/>
                <w:sz w:val="28"/>
                <w:szCs w:val="28"/>
              </w:rPr>
              <w:t>Плюсы для организации</w:t>
            </w:r>
          </w:p>
        </w:tc>
        <w:tc>
          <w:tcPr>
            <w:tcW w:w="0" w:type="auto"/>
            <w:tcBorders>
              <w:top w:val="single" w:sz="6" w:space="0" w:color="DDDDDD"/>
              <w:left w:val="single" w:sz="6" w:space="0" w:color="DDDDDD"/>
              <w:bottom w:val="single" w:sz="6" w:space="0" w:color="DDDDDD"/>
              <w:right w:val="single" w:sz="6" w:space="0" w:color="DDDDDD"/>
            </w:tcBorders>
            <w:shd w:val="clear" w:color="auto" w:fill="FADF73"/>
            <w:tcMar>
              <w:top w:w="150" w:type="dxa"/>
              <w:left w:w="150" w:type="dxa"/>
              <w:bottom w:w="150" w:type="dxa"/>
              <w:right w:w="150" w:type="dxa"/>
            </w:tcMar>
            <w:vAlign w:val="center"/>
            <w:hideMark/>
          </w:tcPr>
          <w:p w:rsidR="0008022D" w:rsidRPr="00DF0C18" w:rsidRDefault="0008022D" w:rsidP="00DF0C18">
            <w:pPr>
              <w:spacing w:after="0" w:line="240" w:lineRule="auto"/>
              <w:jc w:val="center"/>
              <w:rPr>
                <w:rFonts w:ascii="Times New Roman" w:eastAsia="Times New Roman" w:hAnsi="Times New Roman" w:cs="Times New Roman"/>
                <w:b/>
                <w:bCs/>
                <w:color w:val="000000"/>
                <w:sz w:val="28"/>
                <w:szCs w:val="28"/>
              </w:rPr>
            </w:pPr>
            <w:r w:rsidRPr="00DF0C18">
              <w:rPr>
                <w:rFonts w:ascii="Times New Roman" w:eastAsia="Times New Roman" w:hAnsi="Times New Roman" w:cs="Times New Roman"/>
                <w:b/>
                <w:bCs/>
                <w:color w:val="000000"/>
                <w:sz w:val="28"/>
                <w:szCs w:val="28"/>
              </w:rPr>
              <w:t xml:space="preserve">Плюсы для </w:t>
            </w:r>
            <w:proofErr w:type="spellStart"/>
            <w:r w:rsidRPr="00DF0C18">
              <w:rPr>
                <w:rFonts w:ascii="Times New Roman" w:eastAsia="Times New Roman" w:hAnsi="Times New Roman" w:cs="Times New Roman"/>
                <w:b/>
                <w:bCs/>
                <w:color w:val="000000"/>
                <w:sz w:val="28"/>
                <w:szCs w:val="28"/>
              </w:rPr>
              <w:t>самозанятого</w:t>
            </w:r>
            <w:proofErr w:type="spellEnd"/>
          </w:p>
        </w:tc>
      </w:tr>
      <w:tr w:rsidR="0008022D" w:rsidRPr="00DF0C18" w:rsidTr="0008022D">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08022D" w:rsidRPr="00DF0C18" w:rsidRDefault="0008022D" w:rsidP="00DF0C18">
            <w:pPr>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Нет необходимости уплачивать фиксированные взносы на пенсионное и социальное страхование</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08022D" w:rsidRPr="00DF0C18" w:rsidRDefault="0008022D" w:rsidP="00DF0C18">
            <w:pPr>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Простота регистрации в электронном кабинете «Мой налог»</w:t>
            </w:r>
          </w:p>
        </w:tc>
      </w:tr>
      <w:tr w:rsidR="0008022D" w:rsidRPr="00DF0C18" w:rsidTr="0008022D">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08022D" w:rsidRPr="00DF0C18" w:rsidRDefault="0008022D" w:rsidP="00DF0C18">
            <w:pPr>
              <w:spacing w:after="0" w:line="240" w:lineRule="auto"/>
              <w:rPr>
                <w:rFonts w:ascii="Times New Roman" w:eastAsia="Times New Roman" w:hAnsi="Times New Roman" w:cs="Times New Roman"/>
                <w:sz w:val="28"/>
                <w:szCs w:val="28"/>
              </w:rPr>
            </w:pPr>
            <w:proofErr w:type="gramStart"/>
            <w:r w:rsidRPr="00DF0C18">
              <w:rPr>
                <w:rFonts w:ascii="Times New Roman" w:eastAsia="Times New Roman" w:hAnsi="Times New Roman" w:cs="Times New Roman"/>
                <w:sz w:val="28"/>
                <w:szCs w:val="28"/>
              </w:rPr>
              <w:t>Нет обязанности проводить</w:t>
            </w:r>
            <w:proofErr w:type="gramEnd"/>
            <w:r w:rsidRPr="00DF0C18">
              <w:rPr>
                <w:rFonts w:ascii="Times New Roman" w:eastAsia="Times New Roman" w:hAnsi="Times New Roman" w:cs="Times New Roman"/>
                <w:sz w:val="28"/>
                <w:szCs w:val="28"/>
              </w:rPr>
              <w:t xml:space="preserve"> мероприятия по охране труда (проводить обучение, инструктажи, покупать спецодежду и оснастку, выдавать наряд-допуск)</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08022D" w:rsidRPr="00DF0C18" w:rsidRDefault="0008022D" w:rsidP="00DF0C18">
            <w:pPr>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Отсутствие отчетности. Декларацию составлять не нужно.</w:t>
            </w:r>
          </w:p>
        </w:tc>
      </w:tr>
      <w:tr w:rsidR="0008022D" w:rsidRPr="00DF0C18" w:rsidTr="0008022D">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08022D" w:rsidRPr="00DF0C18" w:rsidRDefault="0008022D" w:rsidP="00DF0C18">
            <w:pPr>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Минусы для организации</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08022D" w:rsidRPr="00DF0C18" w:rsidRDefault="0008022D" w:rsidP="00DF0C18">
            <w:pPr>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 xml:space="preserve">Минусы для </w:t>
            </w:r>
            <w:proofErr w:type="spellStart"/>
            <w:r w:rsidRPr="00DF0C18">
              <w:rPr>
                <w:rFonts w:ascii="Times New Roman" w:eastAsia="Times New Roman" w:hAnsi="Times New Roman" w:cs="Times New Roman"/>
                <w:sz w:val="28"/>
                <w:szCs w:val="28"/>
              </w:rPr>
              <w:t>самозанятого</w:t>
            </w:r>
            <w:proofErr w:type="spellEnd"/>
          </w:p>
        </w:tc>
      </w:tr>
      <w:tr w:rsidR="0008022D" w:rsidRPr="00DF0C18" w:rsidTr="0008022D">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08022D" w:rsidRPr="00DF0C18" w:rsidRDefault="0008022D" w:rsidP="00DF0C18">
            <w:pPr>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Легкое признание подмены трудовых отношений</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08022D" w:rsidRPr="00DF0C18" w:rsidRDefault="0008022D" w:rsidP="00DF0C18">
            <w:pPr>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Нельзя иметь помощников</w:t>
            </w:r>
          </w:p>
        </w:tc>
      </w:tr>
      <w:tr w:rsidR="0008022D" w:rsidRPr="00DF0C18" w:rsidTr="0008022D">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08022D" w:rsidRPr="00DF0C18" w:rsidRDefault="0008022D" w:rsidP="00DF0C18">
            <w:pPr>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lastRenderedPageBreak/>
              <w:t>Доначисление фиксированных страховых и пенсионных взносов, штрафы.</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08022D" w:rsidRPr="00DF0C18" w:rsidRDefault="0008022D" w:rsidP="00DF0C18">
            <w:pPr>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Отсутствие страхового стажа для пенсии и пособий по нетрудоспособности и несчастным случаям</w:t>
            </w:r>
          </w:p>
        </w:tc>
      </w:tr>
      <w:tr w:rsidR="0008022D" w:rsidRPr="00DF0C18" w:rsidTr="0008022D">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08022D" w:rsidRPr="00DF0C18" w:rsidRDefault="0008022D" w:rsidP="00DF0C18">
            <w:pPr>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 xml:space="preserve">Не все работы могут быть выполнены </w:t>
            </w:r>
            <w:proofErr w:type="spellStart"/>
            <w:r w:rsidRPr="00DF0C18">
              <w:rPr>
                <w:rFonts w:ascii="Times New Roman" w:eastAsia="Times New Roman" w:hAnsi="Times New Roman" w:cs="Times New Roman"/>
                <w:sz w:val="28"/>
                <w:szCs w:val="28"/>
              </w:rPr>
              <w:t>самозанятыми</w:t>
            </w:r>
            <w:proofErr w:type="spellEnd"/>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08022D" w:rsidRPr="00DF0C18" w:rsidRDefault="0008022D" w:rsidP="00DF0C18">
            <w:pPr>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Нет записи в трудовой книжке</w:t>
            </w:r>
          </w:p>
        </w:tc>
      </w:tr>
    </w:tbl>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 xml:space="preserve">Использование режима </w:t>
      </w:r>
      <w:proofErr w:type="spellStart"/>
      <w:r w:rsidRPr="00DF0C18">
        <w:rPr>
          <w:rFonts w:ascii="Times New Roman" w:eastAsia="Times New Roman" w:hAnsi="Times New Roman" w:cs="Times New Roman"/>
          <w:sz w:val="28"/>
          <w:szCs w:val="28"/>
        </w:rPr>
        <w:t>самозанятости</w:t>
      </w:r>
      <w:proofErr w:type="spellEnd"/>
      <w:r w:rsidRPr="00DF0C18">
        <w:rPr>
          <w:rFonts w:ascii="Times New Roman" w:eastAsia="Times New Roman" w:hAnsi="Times New Roman" w:cs="Times New Roman"/>
          <w:sz w:val="28"/>
          <w:szCs w:val="28"/>
        </w:rPr>
        <w:t xml:space="preserve"> для организаций связано с экономией на страховых взносах.  При договорах с </w:t>
      </w:r>
      <w:proofErr w:type="spellStart"/>
      <w:r w:rsidRPr="00DF0C18">
        <w:rPr>
          <w:rFonts w:ascii="Times New Roman" w:eastAsia="Times New Roman" w:hAnsi="Times New Roman" w:cs="Times New Roman"/>
          <w:sz w:val="28"/>
          <w:szCs w:val="28"/>
        </w:rPr>
        <w:t>самозанятыми</w:t>
      </w:r>
      <w:proofErr w:type="spellEnd"/>
      <w:r w:rsidRPr="00DF0C18">
        <w:rPr>
          <w:rFonts w:ascii="Times New Roman" w:eastAsia="Times New Roman" w:hAnsi="Times New Roman" w:cs="Times New Roman"/>
          <w:sz w:val="28"/>
          <w:szCs w:val="28"/>
        </w:rPr>
        <w:t xml:space="preserve"> перечислять их не нужно, а при трудовых отношениях в ФСС и пенсионный фонд отчисляют примерно более тридцати процентов от фонда оплаты труда.</w:t>
      </w:r>
    </w:p>
    <w:p w:rsidR="0008022D" w:rsidRPr="00DF0C18" w:rsidRDefault="0008022D" w:rsidP="00DF0C18">
      <w:pPr>
        <w:shd w:val="clear" w:color="auto" w:fill="FFFFFF"/>
        <w:spacing w:after="0" w:line="240" w:lineRule="auto"/>
        <w:outlineLvl w:val="1"/>
        <w:rPr>
          <w:rFonts w:ascii="Times New Roman" w:eastAsia="Times New Roman" w:hAnsi="Times New Roman" w:cs="Times New Roman"/>
          <w:b/>
          <w:bCs/>
          <w:sz w:val="28"/>
          <w:szCs w:val="28"/>
        </w:rPr>
      </w:pPr>
      <w:r w:rsidRPr="00DF0C18">
        <w:rPr>
          <w:rFonts w:ascii="Times New Roman" w:eastAsia="Times New Roman" w:hAnsi="Times New Roman" w:cs="Times New Roman"/>
          <w:b/>
          <w:bCs/>
          <w:sz w:val="28"/>
          <w:szCs w:val="28"/>
        </w:rPr>
        <w:t xml:space="preserve">Нужно ли обучать охране труда </w:t>
      </w:r>
      <w:proofErr w:type="spellStart"/>
      <w:r w:rsidRPr="00DF0C18">
        <w:rPr>
          <w:rFonts w:ascii="Times New Roman" w:eastAsia="Times New Roman" w:hAnsi="Times New Roman" w:cs="Times New Roman"/>
          <w:b/>
          <w:bCs/>
          <w:sz w:val="28"/>
          <w:szCs w:val="28"/>
        </w:rPr>
        <w:t>самозанятых</w:t>
      </w:r>
      <w:proofErr w:type="spellEnd"/>
      <w:r w:rsidRPr="00DF0C18">
        <w:rPr>
          <w:rFonts w:ascii="Times New Roman" w:eastAsia="Times New Roman" w:hAnsi="Times New Roman" w:cs="Times New Roman"/>
          <w:b/>
          <w:bCs/>
          <w:sz w:val="28"/>
          <w:szCs w:val="28"/>
        </w:rPr>
        <w:t xml:space="preserve">, </w:t>
      </w:r>
      <w:proofErr w:type="gramStart"/>
      <w:r w:rsidRPr="00DF0C18">
        <w:rPr>
          <w:rFonts w:ascii="Times New Roman" w:eastAsia="Times New Roman" w:hAnsi="Times New Roman" w:cs="Times New Roman"/>
          <w:b/>
          <w:bCs/>
          <w:sz w:val="28"/>
          <w:szCs w:val="28"/>
        </w:rPr>
        <w:t>которых</w:t>
      </w:r>
      <w:proofErr w:type="gramEnd"/>
      <w:r w:rsidRPr="00DF0C18">
        <w:rPr>
          <w:rFonts w:ascii="Times New Roman" w:eastAsia="Times New Roman" w:hAnsi="Times New Roman" w:cs="Times New Roman"/>
          <w:b/>
          <w:bCs/>
          <w:sz w:val="28"/>
          <w:szCs w:val="28"/>
        </w:rPr>
        <w:t xml:space="preserve"> привлекли по договору ГПД</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 xml:space="preserve">Прежде всего, определим, по каким признакам можно отделить гражданско-правовые отношения от </w:t>
      </w:r>
      <w:proofErr w:type="gramStart"/>
      <w:r w:rsidRPr="00DF0C18">
        <w:rPr>
          <w:rFonts w:ascii="Times New Roman" w:eastAsia="Times New Roman" w:hAnsi="Times New Roman" w:cs="Times New Roman"/>
          <w:sz w:val="28"/>
          <w:szCs w:val="28"/>
        </w:rPr>
        <w:t>трудовых</w:t>
      </w:r>
      <w:proofErr w:type="gramEnd"/>
      <w:r w:rsidRPr="00DF0C18">
        <w:rPr>
          <w:rFonts w:ascii="Times New Roman" w:eastAsia="Times New Roman" w:hAnsi="Times New Roman" w:cs="Times New Roman"/>
          <w:sz w:val="28"/>
          <w:szCs w:val="28"/>
        </w:rPr>
        <w:t>.</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 xml:space="preserve">Есть письма </w:t>
      </w:r>
      <w:proofErr w:type="spellStart"/>
      <w:r w:rsidRPr="00DF0C18">
        <w:rPr>
          <w:rFonts w:ascii="Times New Roman" w:eastAsia="Times New Roman" w:hAnsi="Times New Roman" w:cs="Times New Roman"/>
          <w:sz w:val="28"/>
          <w:szCs w:val="28"/>
        </w:rPr>
        <w:t>Роструда</w:t>
      </w:r>
      <w:proofErr w:type="spellEnd"/>
      <w:r w:rsidRPr="00DF0C18">
        <w:rPr>
          <w:rFonts w:ascii="Times New Roman" w:eastAsia="Times New Roman" w:hAnsi="Times New Roman" w:cs="Times New Roman"/>
          <w:sz w:val="28"/>
          <w:szCs w:val="28"/>
        </w:rPr>
        <w:t xml:space="preserve">, Минтруда, которые рекомендуют проводить вводные инструктажи для </w:t>
      </w:r>
      <w:proofErr w:type="spellStart"/>
      <w:r w:rsidRPr="00DF0C18">
        <w:rPr>
          <w:rFonts w:ascii="Times New Roman" w:eastAsia="Times New Roman" w:hAnsi="Times New Roman" w:cs="Times New Roman"/>
          <w:sz w:val="28"/>
          <w:szCs w:val="28"/>
        </w:rPr>
        <w:t>самозанятых</w:t>
      </w:r>
      <w:proofErr w:type="spellEnd"/>
      <w:r w:rsidRPr="00DF0C18">
        <w:rPr>
          <w:rFonts w:ascii="Times New Roman" w:eastAsia="Times New Roman" w:hAnsi="Times New Roman" w:cs="Times New Roman"/>
          <w:sz w:val="28"/>
          <w:szCs w:val="28"/>
        </w:rPr>
        <w:t>. Вот одно из последних — Письмо Минтруда от 17 мая 2019 г. № 15-2/ООГ-1157 «О необходимости проведения инструктажей по охране труда с лицом, выполняющим работы по гражданско-правовому договору». В нем чиновники ведомства рекомендуют проводить с исполнителями по ГПХ не только вводный, но и первичный инструктаж на рабочем месте. При этом упор делают на «участие в производственной деятельности».</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При этом Минтруд, почему-то неправильно толкует этот термин с точки зрения 209 статьи ТК РФ.</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noProof/>
          <w:sz w:val="28"/>
          <w:szCs w:val="28"/>
        </w:rPr>
        <w:lastRenderedPageBreak/>
        <w:drawing>
          <wp:inline distT="0" distB="0" distL="0" distR="0" wp14:anchorId="3589D6C4" wp14:editId="0400EDAE">
            <wp:extent cx="5981700" cy="2514600"/>
            <wp:effectExtent l="19050" t="0" r="0" b="0"/>
            <wp:docPr id="3" name="Рисунок 3" descr="https://coko1.ru/wp-content/uploads/2022/08/samoz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ko1.ru/wp-content/uploads/2022/08/samozan.jpg"/>
                    <pic:cNvPicPr>
                      <a:picLocks noChangeAspect="1" noChangeArrowheads="1"/>
                    </pic:cNvPicPr>
                  </pic:nvPicPr>
                  <pic:blipFill>
                    <a:blip r:embed="rId6"/>
                    <a:srcRect/>
                    <a:stretch>
                      <a:fillRect/>
                    </a:stretch>
                  </pic:blipFill>
                  <pic:spPr bwMode="auto">
                    <a:xfrm>
                      <a:off x="0" y="0"/>
                      <a:ext cx="5981700" cy="2514600"/>
                    </a:xfrm>
                    <a:prstGeom prst="rect">
                      <a:avLst/>
                    </a:prstGeom>
                    <a:noFill/>
                    <a:ln w="9525">
                      <a:noFill/>
                      <a:miter lim="800000"/>
                      <a:headEnd/>
                      <a:tailEnd/>
                    </a:ln>
                  </pic:spPr>
                </pic:pic>
              </a:graphicData>
            </a:graphic>
          </wp:inline>
        </w:drawing>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 xml:space="preserve">Прежде всего, </w:t>
      </w:r>
      <w:proofErr w:type="spellStart"/>
      <w:r w:rsidRPr="00DF0C18">
        <w:rPr>
          <w:rFonts w:ascii="Times New Roman" w:eastAsia="Times New Roman" w:hAnsi="Times New Roman" w:cs="Times New Roman"/>
          <w:sz w:val="28"/>
          <w:szCs w:val="28"/>
        </w:rPr>
        <w:t>самозанятый</w:t>
      </w:r>
      <w:proofErr w:type="spellEnd"/>
      <w:r w:rsidRPr="00DF0C18">
        <w:rPr>
          <w:rFonts w:ascii="Times New Roman" w:eastAsia="Times New Roman" w:hAnsi="Times New Roman" w:cs="Times New Roman"/>
          <w:sz w:val="28"/>
          <w:szCs w:val="28"/>
        </w:rPr>
        <w:t xml:space="preserve"> не является работником. Согласно ст. 11 Трудового кодекса, трудовое законодательство и иные акты, содержащие нормы трудового права, на </w:t>
      </w:r>
      <w:proofErr w:type="spellStart"/>
      <w:r w:rsidRPr="00DF0C18">
        <w:rPr>
          <w:rFonts w:ascii="Times New Roman" w:eastAsia="Times New Roman" w:hAnsi="Times New Roman" w:cs="Times New Roman"/>
          <w:sz w:val="28"/>
          <w:szCs w:val="28"/>
        </w:rPr>
        <w:t>самозанятых</w:t>
      </w:r>
      <w:proofErr w:type="spellEnd"/>
      <w:r w:rsidRPr="00DF0C18">
        <w:rPr>
          <w:rFonts w:ascii="Times New Roman" w:eastAsia="Times New Roman" w:hAnsi="Times New Roman" w:cs="Times New Roman"/>
          <w:sz w:val="28"/>
          <w:szCs w:val="28"/>
        </w:rPr>
        <w:t xml:space="preserve"> не распространяются.</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 xml:space="preserve">В чем опасность для руководителя компании и специалиста по охране труда бездумно следовать разъяснениям Минтруда или </w:t>
      </w:r>
      <w:proofErr w:type="spellStart"/>
      <w:r w:rsidRPr="00DF0C18">
        <w:rPr>
          <w:rFonts w:ascii="Times New Roman" w:eastAsia="Times New Roman" w:hAnsi="Times New Roman" w:cs="Times New Roman"/>
          <w:sz w:val="28"/>
          <w:szCs w:val="28"/>
        </w:rPr>
        <w:t>Роструда</w:t>
      </w:r>
      <w:proofErr w:type="spellEnd"/>
      <w:r w:rsidRPr="00DF0C18">
        <w:rPr>
          <w:rFonts w:ascii="Times New Roman" w:eastAsia="Times New Roman" w:hAnsi="Times New Roman" w:cs="Times New Roman"/>
          <w:sz w:val="28"/>
          <w:szCs w:val="28"/>
        </w:rPr>
        <w:t xml:space="preserve">? </w:t>
      </w:r>
      <w:proofErr w:type="gramStart"/>
      <w:r w:rsidRPr="00DF0C18">
        <w:rPr>
          <w:rFonts w:ascii="Times New Roman" w:eastAsia="Times New Roman" w:hAnsi="Times New Roman" w:cs="Times New Roman"/>
          <w:sz w:val="28"/>
          <w:szCs w:val="28"/>
        </w:rPr>
        <w:t>В том, что </w:t>
      </w:r>
      <w:r w:rsidRPr="00DF0C18">
        <w:rPr>
          <w:rFonts w:ascii="Times New Roman" w:eastAsia="Times New Roman" w:hAnsi="Times New Roman" w:cs="Times New Roman"/>
          <w:color w:val="FF0000"/>
          <w:sz w:val="28"/>
          <w:szCs w:val="28"/>
        </w:rPr>
        <w:t xml:space="preserve">такие действия однозначно дадут суду расценить проведение с </w:t>
      </w:r>
      <w:proofErr w:type="spellStart"/>
      <w:r w:rsidRPr="00DF0C18">
        <w:rPr>
          <w:rFonts w:ascii="Times New Roman" w:eastAsia="Times New Roman" w:hAnsi="Times New Roman" w:cs="Times New Roman"/>
          <w:color w:val="FF0000"/>
          <w:sz w:val="28"/>
          <w:szCs w:val="28"/>
        </w:rPr>
        <w:t>самозанятыми</w:t>
      </w:r>
      <w:proofErr w:type="spellEnd"/>
      <w:r w:rsidRPr="00DF0C18">
        <w:rPr>
          <w:rFonts w:ascii="Times New Roman" w:eastAsia="Times New Roman" w:hAnsi="Times New Roman" w:cs="Times New Roman"/>
          <w:color w:val="FF0000"/>
          <w:sz w:val="28"/>
          <w:szCs w:val="28"/>
        </w:rPr>
        <w:t xml:space="preserve"> инструктажей по охране труда, выдачу СИЗ,  как факт, свидетельствующий о наличии между сторонами именно трудовых, а не гражданско-правовых отношений</w:t>
      </w:r>
      <w:r w:rsidRPr="00DF0C18">
        <w:rPr>
          <w:rFonts w:ascii="Times New Roman" w:eastAsia="Times New Roman" w:hAnsi="Times New Roman" w:cs="Times New Roman"/>
          <w:sz w:val="28"/>
          <w:szCs w:val="28"/>
        </w:rPr>
        <w:t> (п. 15 Обзора судебной практики Верховного Суда РФ № 3 (2018), определение Верховного Суда РФ от 2 сентября 2019 г. № 41-КГ19-10).</w:t>
      </w:r>
      <w:proofErr w:type="gramEnd"/>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proofErr w:type="spellStart"/>
      <w:r w:rsidRPr="00DF0C18">
        <w:rPr>
          <w:rFonts w:ascii="Times New Roman" w:eastAsia="Times New Roman" w:hAnsi="Times New Roman" w:cs="Times New Roman"/>
          <w:sz w:val="28"/>
          <w:szCs w:val="28"/>
        </w:rPr>
        <w:t>Самозанятый</w:t>
      </w:r>
      <w:proofErr w:type="spellEnd"/>
      <w:r w:rsidRPr="00DF0C18">
        <w:rPr>
          <w:rFonts w:ascii="Times New Roman" w:eastAsia="Times New Roman" w:hAnsi="Times New Roman" w:cs="Times New Roman"/>
          <w:sz w:val="28"/>
          <w:szCs w:val="28"/>
        </w:rPr>
        <w:t xml:space="preserve"> не является работником, поэтому средства труда он должен добывать сам. Поэтому с ним нельзя проводить инструктажи по охране труда, а также обучение безопасным методам и приемам выполнения работ, стажировки, обучение оказанию первой помощи, обучение правильному применению </w:t>
      </w:r>
      <w:proofErr w:type="gramStart"/>
      <w:r w:rsidRPr="00DF0C18">
        <w:rPr>
          <w:rFonts w:ascii="Times New Roman" w:eastAsia="Times New Roman" w:hAnsi="Times New Roman" w:cs="Times New Roman"/>
          <w:sz w:val="28"/>
          <w:szCs w:val="28"/>
        </w:rPr>
        <w:t>СИЗ</w:t>
      </w:r>
      <w:proofErr w:type="gramEnd"/>
      <w:r w:rsidRPr="00DF0C18">
        <w:rPr>
          <w:rFonts w:ascii="Times New Roman" w:eastAsia="Times New Roman" w:hAnsi="Times New Roman" w:cs="Times New Roman"/>
          <w:sz w:val="28"/>
          <w:szCs w:val="28"/>
        </w:rPr>
        <w:t>. Работы по гражданско-правовым договорам выполняются исполнителями исключительно на свой страх и риск, с использованием собственных средств индивидуальной защиты и оснастки.</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 xml:space="preserve">В договорах с </w:t>
      </w:r>
      <w:proofErr w:type="spellStart"/>
      <w:r w:rsidRPr="00DF0C18">
        <w:rPr>
          <w:rFonts w:ascii="Times New Roman" w:eastAsia="Times New Roman" w:hAnsi="Times New Roman" w:cs="Times New Roman"/>
          <w:sz w:val="28"/>
          <w:szCs w:val="28"/>
        </w:rPr>
        <w:t>самозанятыми</w:t>
      </w:r>
      <w:proofErr w:type="spellEnd"/>
      <w:r w:rsidRPr="00DF0C18">
        <w:rPr>
          <w:rFonts w:ascii="Times New Roman" w:eastAsia="Times New Roman" w:hAnsi="Times New Roman" w:cs="Times New Roman"/>
          <w:sz w:val="28"/>
          <w:szCs w:val="28"/>
        </w:rPr>
        <w:t xml:space="preserve"> нельзя указывать периодичность выплат, схожей по основным признакам с авансом и заработной платы, а также нельзя обеспечивать </w:t>
      </w:r>
      <w:proofErr w:type="spellStart"/>
      <w:r w:rsidRPr="00DF0C18">
        <w:rPr>
          <w:rFonts w:ascii="Times New Roman" w:eastAsia="Times New Roman" w:hAnsi="Times New Roman" w:cs="Times New Roman"/>
          <w:sz w:val="28"/>
          <w:szCs w:val="28"/>
        </w:rPr>
        <w:t>самозанятых</w:t>
      </w:r>
      <w:proofErr w:type="spellEnd"/>
      <w:r w:rsidRPr="00DF0C18">
        <w:rPr>
          <w:rFonts w:ascii="Times New Roman" w:eastAsia="Times New Roman" w:hAnsi="Times New Roman" w:cs="Times New Roman"/>
          <w:sz w:val="28"/>
          <w:szCs w:val="28"/>
        </w:rPr>
        <w:t xml:space="preserve"> </w:t>
      </w:r>
      <w:proofErr w:type="gramStart"/>
      <w:r w:rsidRPr="00DF0C18">
        <w:rPr>
          <w:rFonts w:ascii="Times New Roman" w:eastAsia="Times New Roman" w:hAnsi="Times New Roman" w:cs="Times New Roman"/>
          <w:sz w:val="28"/>
          <w:szCs w:val="28"/>
        </w:rPr>
        <w:t>СИЗ</w:t>
      </w:r>
      <w:proofErr w:type="gramEnd"/>
      <w:r w:rsidRPr="00DF0C18">
        <w:rPr>
          <w:rFonts w:ascii="Times New Roman" w:eastAsia="Times New Roman" w:hAnsi="Times New Roman" w:cs="Times New Roman"/>
          <w:sz w:val="28"/>
          <w:szCs w:val="28"/>
        </w:rPr>
        <w:t xml:space="preserve"> с оформлением личной карточки.</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 xml:space="preserve">Если с </w:t>
      </w:r>
      <w:proofErr w:type="spellStart"/>
      <w:r w:rsidRPr="00DF0C18">
        <w:rPr>
          <w:rFonts w:ascii="Times New Roman" w:eastAsia="Times New Roman" w:hAnsi="Times New Roman" w:cs="Times New Roman"/>
          <w:sz w:val="28"/>
          <w:szCs w:val="28"/>
        </w:rPr>
        <w:t>самозанятым</w:t>
      </w:r>
      <w:proofErr w:type="spellEnd"/>
      <w:r w:rsidRPr="00DF0C18">
        <w:rPr>
          <w:rFonts w:ascii="Times New Roman" w:eastAsia="Times New Roman" w:hAnsi="Times New Roman" w:cs="Times New Roman"/>
          <w:sz w:val="28"/>
          <w:szCs w:val="28"/>
        </w:rPr>
        <w:t xml:space="preserve"> произойдет НС, все эти документально подтвержденные факты позволят признать отношения трудовыми. Чем это чревато для работодателя? Доначислением обязательных страховых платежей, штрафами, </w:t>
      </w:r>
      <w:r w:rsidRPr="00DF0C18">
        <w:rPr>
          <w:rFonts w:ascii="Times New Roman" w:eastAsia="Times New Roman" w:hAnsi="Times New Roman" w:cs="Times New Roman"/>
          <w:sz w:val="28"/>
          <w:szCs w:val="28"/>
        </w:rPr>
        <w:lastRenderedPageBreak/>
        <w:t>обязанностью по расследованию НС, гражданские иски на пожизненное содержание иждивенцев от семьи инвалида или погибшего пострадавшего.</w:t>
      </w:r>
    </w:p>
    <w:p w:rsidR="0008022D" w:rsidRPr="00DF0C18" w:rsidRDefault="0008022D" w:rsidP="00DF0C18">
      <w:pPr>
        <w:shd w:val="clear" w:color="auto" w:fill="FFFFFF"/>
        <w:spacing w:after="0" w:line="240" w:lineRule="auto"/>
        <w:outlineLvl w:val="1"/>
        <w:rPr>
          <w:rFonts w:ascii="Times New Roman" w:eastAsia="Times New Roman" w:hAnsi="Times New Roman" w:cs="Times New Roman"/>
          <w:b/>
          <w:bCs/>
          <w:sz w:val="28"/>
          <w:szCs w:val="28"/>
        </w:rPr>
      </w:pPr>
      <w:r w:rsidRPr="00DF0C18">
        <w:rPr>
          <w:rFonts w:ascii="Times New Roman" w:eastAsia="Times New Roman" w:hAnsi="Times New Roman" w:cs="Times New Roman"/>
          <w:b/>
          <w:bCs/>
          <w:sz w:val="28"/>
          <w:szCs w:val="28"/>
        </w:rPr>
        <w:t xml:space="preserve">Чем рискует компания, если привлекает к подрядным работам </w:t>
      </w:r>
      <w:proofErr w:type="spellStart"/>
      <w:r w:rsidRPr="00DF0C18">
        <w:rPr>
          <w:rFonts w:ascii="Times New Roman" w:eastAsia="Times New Roman" w:hAnsi="Times New Roman" w:cs="Times New Roman"/>
          <w:b/>
          <w:bCs/>
          <w:sz w:val="28"/>
          <w:szCs w:val="28"/>
        </w:rPr>
        <w:t>самозанятых</w:t>
      </w:r>
      <w:proofErr w:type="spellEnd"/>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 xml:space="preserve">Представители застройщика часто жалуются, что подрядчики принимают на субподряд </w:t>
      </w:r>
      <w:proofErr w:type="spellStart"/>
      <w:r w:rsidRPr="00DF0C18">
        <w:rPr>
          <w:rFonts w:ascii="Times New Roman" w:eastAsia="Times New Roman" w:hAnsi="Times New Roman" w:cs="Times New Roman"/>
          <w:sz w:val="28"/>
          <w:szCs w:val="28"/>
        </w:rPr>
        <w:t>самозанятых</w:t>
      </w:r>
      <w:proofErr w:type="spellEnd"/>
      <w:r w:rsidRPr="00DF0C18">
        <w:rPr>
          <w:rFonts w:ascii="Times New Roman" w:eastAsia="Times New Roman" w:hAnsi="Times New Roman" w:cs="Times New Roman"/>
          <w:sz w:val="28"/>
          <w:szCs w:val="28"/>
        </w:rPr>
        <w:t xml:space="preserve">. Те выполняют работы в одиночку, зачастую без применения </w:t>
      </w:r>
      <w:proofErr w:type="gramStart"/>
      <w:r w:rsidRPr="00DF0C18">
        <w:rPr>
          <w:rFonts w:ascii="Times New Roman" w:eastAsia="Times New Roman" w:hAnsi="Times New Roman" w:cs="Times New Roman"/>
          <w:sz w:val="28"/>
          <w:szCs w:val="28"/>
        </w:rPr>
        <w:t>СИЗ</w:t>
      </w:r>
      <w:proofErr w:type="gramEnd"/>
      <w:r w:rsidRPr="00DF0C18">
        <w:rPr>
          <w:rFonts w:ascii="Times New Roman" w:eastAsia="Times New Roman" w:hAnsi="Times New Roman" w:cs="Times New Roman"/>
          <w:sz w:val="28"/>
          <w:szCs w:val="28"/>
        </w:rPr>
        <w:t>, без удостоверений. Компания в этом случае серьезно рискует.</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В части 3 статьи 52 Градостроительного кодекса Российской Федерации указано, что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Лицо, осуществляющее строительство, обеспечивает соблюдение требований проектной документации, технических регламентов, охраны труда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(если она требуется).</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Согласно части 2 статьи 52 Градостроительного кодекса Российской Федерации, работы по договорам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 xml:space="preserve">Приказ </w:t>
      </w:r>
      <w:proofErr w:type="spellStart"/>
      <w:r w:rsidRPr="00DF0C18">
        <w:rPr>
          <w:rFonts w:ascii="Times New Roman" w:eastAsia="Times New Roman" w:hAnsi="Times New Roman" w:cs="Times New Roman"/>
          <w:sz w:val="28"/>
          <w:szCs w:val="28"/>
        </w:rPr>
        <w:t>Минрегиона</w:t>
      </w:r>
      <w:proofErr w:type="spellEnd"/>
      <w:r w:rsidRPr="00DF0C18">
        <w:rPr>
          <w:rFonts w:ascii="Times New Roman" w:eastAsia="Times New Roman" w:hAnsi="Times New Roman" w:cs="Times New Roman"/>
          <w:sz w:val="28"/>
          <w:szCs w:val="28"/>
        </w:rPr>
        <w:t xml:space="preserve"> РФ от 30.12.2009 N 624 утвердил 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Эти работы могут быть выполнены участниками СРО. Есть и исключения, когда не нужно быть членами СРО (договора менее 10 млн. руб.), но и в этом случае речь идет только об индивидуальных предпринимателях и юридических лицах. </w:t>
      </w:r>
      <w:r w:rsidRPr="00DF0C18">
        <w:rPr>
          <w:rFonts w:ascii="Times New Roman" w:eastAsia="Times New Roman" w:hAnsi="Times New Roman" w:cs="Times New Roman"/>
          <w:color w:val="FF0000"/>
          <w:sz w:val="28"/>
          <w:szCs w:val="28"/>
        </w:rPr>
        <w:t xml:space="preserve">Следовательно, </w:t>
      </w:r>
      <w:proofErr w:type="spellStart"/>
      <w:r w:rsidRPr="00DF0C18">
        <w:rPr>
          <w:rFonts w:ascii="Times New Roman" w:eastAsia="Times New Roman" w:hAnsi="Times New Roman" w:cs="Times New Roman"/>
          <w:color w:val="FF0000"/>
          <w:sz w:val="28"/>
          <w:szCs w:val="28"/>
        </w:rPr>
        <w:t>самозанятые</w:t>
      </w:r>
      <w:proofErr w:type="spellEnd"/>
      <w:r w:rsidRPr="00DF0C18">
        <w:rPr>
          <w:rFonts w:ascii="Times New Roman" w:eastAsia="Times New Roman" w:hAnsi="Times New Roman" w:cs="Times New Roman"/>
          <w:color w:val="FF0000"/>
          <w:sz w:val="28"/>
          <w:szCs w:val="28"/>
        </w:rPr>
        <w:t xml:space="preserve"> не могут быть исполнителями в договорах строительного подряда, перечисленные в приказе № 624 от 30 декабря 2009 г.</w:t>
      </w:r>
      <w:r w:rsidRPr="00DF0C18">
        <w:rPr>
          <w:rFonts w:ascii="Times New Roman" w:eastAsia="Times New Roman" w:hAnsi="Times New Roman" w:cs="Times New Roman"/>
          <w:sz w:val="28"/>
          <w:szCs w:val="28"/>
        </w:rPr>
        <w:t xml:space="preserve"> По остальным работам ограничений к привлечению </w:t>
      </w:r>
      <w:proofErr w:type="spellStart"/>
      <w:r w:rsidRPr="00DF0C18">
        <w:rPr>
          <w:rFonts w:ascii="Times New Roman" w:eastAsia="Times New Roman" w:hAnsi="Times New Roman" w:cs="Times New Roman"/>
          <w:sz w:val="28"/>
          <w:szCs w:val="28"/>
        </w:rPr>
        <w:t>самозанятых</w:t>
      </w:r>
      <w:proofErr w:type="spellEnd"/>
      <w:r w:rsidRPr="00DF0C18">
        <w:rPr>
          <w:rFonts w:ascii="Times New Roman" w:eastAsia="Times New Roman" w:hAnsi="Times New Roman" w:cs="Times New Roman"/>
          <w:sz w:val="28"/>
          <w:szCs w:val="28"/>
        </w:rPr>
        <w:t xml:space="preserve"> нет.</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 xml:space="preserve">Еще одним ограничением для заключения договоров гражданско-правового характера является не единоличный характер работы. Если правилами по охране труда предусмотрено выполнение работ в составе бригады, с выдачей наряда-допуска, с двусторонним подписанием акта приемки внеплощадочных и внутриплощадочных работ, актов-допусков, привлекать к таким работам </w:t>
      </w:r>
      <w:proofErr w:type="spellStart"/>
      <w:r w:rsidRPr="00DF0C18">
        <w:rPr>
          <w:rFonts w:ascii="Times New Roman" w:eastAsia="Times New Roman" w:hAnsi="Times New Roman" w:cs="Times New Roman"/>
          <w:sz w:val="28"/>
          <w:szCs w:val="28"/>
        </w:rPr>
        <w:t>самозанятого</w:t>
      </w:r>
      <w:proofErr w:type="spellEnd"/>
      <w:r w:rsidRPr="00DF0C18">
        <w:rPr>
          <w:rFonts w:ascii="Times New Roman" w:eastAsia="Times New Roman" w:hAnsi="Times New Roman" w:cs="Times New Roman"/>
          <w:sz w:val="28"/>
          <w:szCs w:val="28"/>
        </w:rPr>
        <w:t xml:space="preserve"> категорически запрещается.</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b/>
          <w:bCs/>
          <w:sz w:val="28"/>
          <w:szCs w:val="28"/>
        </w:rPr>
        <w:t>Перечень работ с повышенной опасностью определен в правилах по охране труда:</w:t>
      </w:r>
    </w:p>
    <w:p w:rsidR="0008022D" w:rsidRPr="00DF0C18" w:rsidRDefault="0008022D" w:rsidP="00DF0C18">
      <w:pPr>
        <w:numPr>
          <w:ilvl w:val="0"/>
          <w:numId w:val="4"/>
        </w:numPr>
        <w:shd w:val="clear" w:color="auto" w:fill="FFFFFF"/>
        <w:spacing w:after="0" w:line="240" w:lineRule="auto"/>
        <w:ind w:left="0"/>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пункт 22 Правил по охране труда в строительстве, утвержденных приказом Минтруда от 11.12.2020 № 883н;</w:t>
      </w:r>
    </w:p>
    <w:p w:rsidR="0008022D" w:rsidRPr="00DF0C18" w:rsidRDefault="0008022D" w:rsidP="00DF0C18">
      <w:pPr>
        <w:numPr>
          <w:ilvl w:val="0"/>
          <w:numId w:val="4"/>
        </w:numPr>
        <w:shd w:val="clear" w:color="auto" w:fill="FFFFFF"/>
        <w:spacing w:after="0" w:line="240" w:lineRule="auto"/>
        <w:ind w:left="0"/>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lastRenderedPageBreak/>
        <w:t>пункт 29 Правил по охране труда при выполнении электросварочных и газосварочных работ, утвержденных приказом Минтруда от 11.12.2020 № 884н;</w:t>
      </w:r>
    </w:p>
    <w:p w:rsidR="0008022D" w:rsidRPr="00DF0C18" w:rsidRDefault="0008022D" w:rsidP="00DF0C18">
      <w:pPr>
        <w:numPr>
          <w:ilvl w:val="0"/>
          <w:numId w:val="4"/>
        </w:numPr>
        <w:shd w:val="clear" w:color="auto" w:fill="FFFFFF"/>
        <w:spacing w:after="0" w:line="240" w:lineRule="auto"/>
        <w:ind w:left="0"/>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пункт 42 Правил по охране труда при производстве цемента, утвержденных приказом Минтруда от 16.11.2020 № 781н;</w:t>
      </w:r>
    </w:p>
    <w:p w:rsidR="0008022D" w:rsidRPr="00DF0C18" w:rsidRDefault="0008022D" w:rsidP="00DF0C18">
      <w:pPr>
        <w:numPr>
          <w:ilvl w:val="0"/>
          <w:numId w:val="4"/>
        </w:numPr>
        <w:shd w:val="clear" w:color="auto" w:fill="FFFFFF"/>
        <w:spacing w:after="0" w:line="240" w:lineRule="auto"/>
        <w:ind w:left="0"/>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пункт 24 Правил по охране труда при производстве отдельных видов пищевой продукции, утвержденных приказом Минтруда от 07.12.2020 № 866н;</w:t>
      </w:r>
    </w:p>
    <w:p w:rsidR="0008022D" w:rsidRPr="00DF0C18" w:rsidRDefault="0008022D" w:rsidP="00DF0C18">
      <w:pPr>
        <w:numPr>
          <w:ilvl w:val="0"/>
          <w:numId w:val="4"/>
        </w:numPr>
        <w:shd w:val="clear" w:color="auto" w:fill="FFFFFF"/>
        <w:spacing w:after="0" w:line="240" w:lineRule="auto"/>
        <w:ind w:left="0"/>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пункт 12 Правил по охране труда в жилищно-коммунальном хозяйстве, утвержденных приказом Минтруда от 29.10.2020 № 758н;</w:t>
      </w:r>
    </w:p>
    <w:p w:rsidR="0008022D" w:rsidRPr="00DF0C18" w:rsidRDefault="0008022D" w:rsidP="00DF0C18">
      <w:pPr>
        <w:numPr>
          <w:ilvl w:val="0"/>
          <w:numId w:val="4"/>
        </w:numPr>
        <w:shd w:val="clear" w:color="auto" w:fill="FFFFFF"/>
        <w:spacing w:after="0" w:line="240" w:lineRule="auto"/>
        <w:ind w:left="0"/>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пункт 32 Правил по охране труда при размещении, монтаже, техническом обслуживании и ремонте технологического оборудования, утвержденных приказом Минтруда от 27.11.2020 № 833н.</w:t>
      </w:r>
    </w:p>
    <w:p w:rsidR="0008022D" w:rsidRPr="00DF0C18" w:rsidRDefault="0008022D" w:rsidP="00DF0C18">
      <w:pPr>
        <w:numPr>
          <w:ilvl w:val="0"/>
          <w:numId w:val="4"/>
        </w:numPr>
        <w:shd w:val="clear" w:color="auto" w:fill="FFFFFF"/>
        <w:spacing w:after="0" w:line="240" w:lineRule="auto"/>
        <w:ind w:left="0"/>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пункт 17 Правил по охране труда при хранении, транспортировании и реализации нефтепродуктов, утвержденных приказом Минтруда от 16.12.2020 № 915н;</w:t>
      </w:r>
    </w:p>
    <w:p w:rsidR="0008022D" w:rsidRPr="00DF0C18" w:rsidRDefault="0008022D" w:rsidP="00DF0C18">
      <w:pPr>
        <w:numPr>
          <w:ilvl w:val="0"/>
          <w:numId w:val="4"/>
        </w:numPr>
        <w:shd w:val="clear" w:color="auto" w:fill="FFFFFF"/>
        <w:spacing w:after="0" w:line="240" w:lineRule="auto"/>
        <w:ind w:left="0"/>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пункт 22 Правил по охране труда в сельском хозяйстве, утвержденных приказом Минтруда от 27.10.2020 № 746н и т.д.</w:t>
      </w:r>
    </w:p>
    <w:p w:rsidR="0008022D" w:rsidRPr="00DF0C18" w:rsidRDefault="0008022D" w:rsidP="00DF0C18">
      <w:pPr>
        <w:shd w:val="clear" w:color="auto" w:fill="FFFFFF"/>
        <w:spacing w:after="0" w:line="240" w:lineRule="auto"/>
        <w:outlineLvl w:val="1"/>
        <w:rPr>
          <w:rFonts w:ascii="Times New Roman" w:eastAsia="Times New Roman" w:hAnsi="Times New Roman" w:cs="Times New Roman"/>
          <w:b/>
          <w:bCs/>
          <w:sz w:val="28"/>
          <w:szCs w:val="28"/>
        </w:rPr>
      </w:pPr>
      <w:r w:rsidRPr="00DF0C18">
        <w:rPr>
          <w:rFonts w:ascii="Times New Roman" w:eastAsia="Times New Roman" w:hAnsi="Times New Roman" w:cs="Times New Roman"/>
          <w:b/>
          <w:bCs/>
          <w:sz w:val="28"/>
          <w:szCs w:val="28"/>
        </w:rPr>
        <w:t xml:space="preserve">Что делать, если </w:t>
      </w:r>
      <w:proofErr w:type="spellStart"/>
      <w:r w:rsidRPr="00DF0C18">
        <w:rPr>
          <w:rFonts w:ascii="Times New Roman" w:eastAsia="Times New Roman" w:hAnsi="Times New Roman" w:cs="Times New Roman"/>
          <w:b/>
          <w:bCs/>
          <w:sz w:val="28"/>
          <w:szCs w:val="28"/>
        </w:rPr>
        <w:t>самозанятый</w:t>
      </w:r>
      <w:proofErr w:type="spellEnd"/>
      <w:r w:rsidRPr="00DF0C18">
        <w:rPr>
          <w:rFonts w:ascii="Times New Roman" w:eastAsia="Times New Roman" w:hAnsi="Times New Roman" w:cs="Times New Roman"/>
          <w:b/>
          <w:bCs/>
          <w:sz w:val="28"/>
          <w:szCs w:val="28"/>
        </w:rPr>
        <w:t xml:space="preserve"> получил травму при выполнении подрядных работ</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 xml:space="preserve">Несчастный случай, произошедший во время выполнения работ по договорам гражданско-правового характера, в отношении </w:t>
      </w:r>
      <w:proofErr w:type="spellStart"/>
      <w:r w:rsidRPr="00DF0C18">
        <w:rPr>
          <w:rFonts w:ascii="Times New Roman" w:eastAsia="Times New Roman" w:hAnsi="Times New Roman" w:cs="Times New Roman"/>
          <w:sz w:val="28"/>
          <w:szCs w:val="28"/>
        </w:rPr>
        <w:t>самозанятого</w:t>
      </w:r>
      <w:proofErr w:type="spellEnd"/>
      <w:r w:rsidRPr="00DF0C18">
        <w:rPr>
          <w:rFonts w:ascii="Times New Roman" w:eastAsia="Times New Roman" w:hAnsi="Times New Roman" w:cs="Times New Roman"/>
          <w:sz w:val="28"/>
          <w:szCs w:val="28"/>
        </w:rPr>
        <w:t xml:space="preserve"> не является страховым случаем.</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 xml:space="preserve">Плательщик налога на профессиональный доход, которым является </w:t>
      </w:r>
      <w:proofErr w:type="spellStart"/>
      <w:r w:rsidRPr="00DF0C18">
        <w:rPr>
          <w:rFonts w:ascii="Times New Roman" w:eastAsia="Times New Roman" w:hAnsi="Times New Roman" w:cs="Times New Roman"/>
          <w:sz w:val="28"/>
          <w:szCs w:val="28"/>
        </w:rPr>
        <w:t>самозанятый</w:t>
      </w:r>
      <w:proofErr w:type="spellEnd"/>
      <w:r w:rsidRPr="00DF0C18">
        <w:rPr>
          <w:rFonts w:ascii="Times New Roman" w:eastAsia="Times New Roman" w:hAnsi="Times New Roman" w:cs="Times New Roman"/>
          <w:sz w:val="28"/>
          <w:szCs w:val="28"/>
        </w:rPr>
        <w:t xml:space="preserve">, не является плательщиком налога на доходы физических лиц (НДФЛ) и обязательных взносов на обязательное социальное страхование, в том числе на страхование от несчастных случаев и профессиональных заболеваний.  Это влечет за собой экономию на налоговых отчислениях как плюс,  и полную беззащитность при нештатных ситуациях. </w:t>
      </w:r>
      <w:proofErr w:type="spellStart"/>
      <w:r w:rsidRPr="00DF0C18">
        <w:rPr>
          <w:rFonts w:ascii="Times New Roman" w:eastAsia="Times New Roman" w:hAnsi="Times New Roman" w:cs="Times New Roman"/>
          <w:sz w:val="28"/>
          <w:szCs w:val="28"/>
        </w:rPr>
        <w:t>Самозанятый</w:t>
      </w:r>
      <w:proofErr w:type="spellEnd"/>
      <w:r w:rsidRPr="00DF0C18">
        <w:rPr>
          <w:rFonts w:ascii="Times New Roman" w:eastAsia="Times New Roman" w:hAnsi="Times New Roman" w:cs="Times New Roman"/>
          <w:sz w:val="28"/>
          <w:szCs w:val="28"/>
        </w:rPr>
        <w:t xml:space="preserve"> не является работником, поэтому больничный лист ему не оформляется.</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proofErr w:type="spellStart"/>
      <w:r w:rsidRPr="00DF0C18">
        <w:rPr>
          <w:rFonts w:ascii="Times New Roman" w:eastAsia="Times New Roman" w:hAnsi="Times New Roman" w:cs="Times New Roman"/>
          <w:sz w:val="28"/>
          <w:szCs w:val="28"/>
        </w:rPr>
        <w:t>Самозанятые</w:t>
      </w:r>
      <w:proofErr w:type="spellEnd"/>
      <w:r w:rsidRPr="00DF0C18">
        <w:rPr>
          <w:rFonts w:ascii="Times New Roman" w:eastAsia="Times New Roman" w:hAnsi="Times New Roman" w:cs="Times New Roman"/>
          <w:sz w:val="28"/>
          <w:szCs w:val="28"/>
        </w:rPr>
        <w:t xml:space="preserve"> граждане не подлежал регистрации в Фонде в качестве страхователей, добровольно вступивших в правоотношения по обязательному социальному страхованию на случай временной нетрудоспособности и в связи с материнством и уплачивающих за себя страховые взносы.</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proofErr w:type="gramStart"/>
      <w:r w:rsidRPr="00DF0C18">
        <w:rPr>
          <w:rFonts w:ascii="Times New Roman" w:eastAsia="Times New Roman" w:hAnsi="Times New Roman" w:cs="Times New Roman"/>
          <w:sz w:val="28"/>
          <w:szCs w:val="28"/>
        </w:rPr>
        <w:t>При этом в соответствии с частью 3 статьи 2 Закона № 255-ФЗ физические лица, зарегистрированные в качестве индивидуальных предпринимателей, вправе добровольно вступить в правоотношения по обязательному социальному страхованию на случай временной нетрудоспособности и в связи с материнством, вне зависимости от применения ими специального налогового режима «Налог на профессиональный доход» (Письмо ФСС РФ от 28.02.2020 № 02-09-11/06-04-4346 «на случай временной нетрудоспособности и</w:t>
      </w:r>
      <w:proofErr w:type="gramEnd"/>
      <w:r w:rsidRPr="00DF0C18">
        <w:rPr>
          <w:rFonts w:ascii="Times New Roman" w:eastAsia="Times New Roman" w:hAnsi="Times New Roman" w:cs="Times New Roman"/>
          <w:sz w:val="28"/>
          <w:szCs w:val="28"/>
        </w:rPr>
        <w:t xml:space="preserve"> в связи с материнством»).</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b/>
          <w:bCs/>
          <w:sz w:val="28"/>
          <w:szCs w:val="28"/>
        </w:rPr>
        <w:lastRenderedPageBreak/>
        <w:t xml:space="preserve">Если с </w:t>
      </w:r>
      <w:proofErr w:type="spellStart"/>
      <w:r w:rsidRPr="00DF0C18">
        <w:rPr>
          <w:rFonts w:ascii="Times New Roman" w:eastAsia="Times New Roman" w:hAnsi="Times New Roman" w:cs="Times New Roman"/>
          <w:b/>
          <w:bCs/>
          <w:sz w:val="28"/>
          <w:szCs w:val="28"/>
        </w:rPr>
        <w:t>самозанятым</w:t>
      </w:r>
      <w:proofErr w:type="spellEnd"/>
      <w:r w:rsidRPr="00DF0C18">
        <w:rPr>
          <w:rFonts w:ascii="Times New Roman" w:eastAsia="Times New Roman" w:hAnsi="Times New Roman" w:cs="Times New Roman"/>
          <w:b/>
          <w:bCs/>
          <w:sz w:val="28"/>
          <w:szCs w:val="28"/>
        </w:rPr>
        <w:t xml:space="preserve"> произойдет несчастный случай на территории заказчика, необходимо выполнить следующие действия:</w:t>
      </w:r>
    </w:p>
    <w:p w:rsidR="0008022D" w:rsidRPr="00DF0C18" w:rsidRDefault="0008022D" w:rsidP="00DF0C18">
      <w:pPr>
        <w:numPr>
          <w:ilvl w:val="0"/>
          <w:numId w:val="5"/>
        </w:numPr>
        <w:shd w:val="clear" w:color="auto" w:fill="FFFFFF"/>
        <w:spacing w:after="0" w:line="240" w:lineRule="auto"/>
        <w:ind w:left="0"/>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Устранить действие травмирующего фактора, обеспечив собственную безопасность и безопасность других лиц, находящихся на территории, где произошел несчастный случай.</w:t>
      </w:r>
    </w:p>
    <w:p w:rsidR="0008022D" w:rsidRPr="00DF0C18" w:rsidRDefault="0008022D" w:rsidP="00DF0C18">
      <w:pPr>
        <w:numPr>
          <w:ilvl w:val="0"/>
          <w:numId w:val="5"/>
        </w:numPr>
        <w:shd w:val="clear" w:color="auto" w:fill="FFFFFF"/>
        <w:spacing w:after="0" w:line="240" w:lineRule="auto"/>
        <w:ind w:left="0"/>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 xml:space="preserve">Вызвать скорую помощь. Оценить состояние пострадавшего,  и до приезда </w:t>
      </w:r>
      <w:proofErr w:type="gramStart"/>
      <w:r w:rsidRPr="00DF0C18">
        <w:rPr>
          <w:rFonts w:ascii="Times New Roman" w:eastAsia="Times New Roman" w:hAnsi="Times New Roman" w:cs="Times New Roman"/>
          <w:sz w:val="28"/>
          <w:szCs w:val="28"/>
        </w:rPr>
        <w:t>скорой</w:t>
      </w:r>
      <w:proofErr w:type="gramEnd"/>
      <w:r w:rsidRPr="00DF0C18">
        <w:rPr>
          <w:rFonts w:ascii="Times New Roman" w:eastAsia="Times New Roman" w:hAnsi="Times New Roman" w:cs="Times New Roman"/>
          <w:sz w:val="28"/>
          <w:szCs w:val="28"/>
        </w:rPr>
        <w:t xml:space="preserve"> оказать первую помощь. Передать пострадавшего бригаде скорой помощи. </w:t>
      </w:r>
      <w:proofErr w:type="gramStart"/>
      <w:r w:rsidRPr="00DF0C18">
        <w:rPr>
          <w:rFonts w:ascii="Times New Roman" w:eastAsia="Times New Roman" w:hAnsi="Times New Roman" w:cs="Times New Roman"/>
          <w:sz w:val="28"/>
          <w:szCs w:val="28"/>
        </w:rPr>
        <w:t>При отсутствии технической возможности (отдаленная местность, тайга, судно в плавании), обеспечить транспортировку пострадавшего к месту оказания первичной медико-санитарной помощи (</w:t>
      </w:r>
      <w:proofErr w:type="spellStart"/>
      <w:r w:rsidRPr="00DF0C18">
        <w:rPr>
          <w:rFonts w:ascii="Times New Roman" w:eastAsia="Times New Roman" w:hAnsi="Times New Roman" w:cs="Times New Roman"/>
          <w:sz w:val="28"/>
          <w:szCs w:val="28"/>
        </w:rPr>
        <w:t>травмпункт</w:t>
      </w:r>
      <w:proofErr w:type="spellEnd"/>
      <w:r w:rsidRPr="00DF0C18">
        <w:rPr>
          <w:rFonts w:ascii="Times New Roman" w:eastAsia="Times New Roman" w:hAnsi="Times New Roman" w:cs="Times New Roman"/>
          <w:sz w:val="28"/>
          <w:szCs w:val="28"/>
        </w:rPr>
        <w:t>, любое учреждение здравоохранения.</w:t>
      </w:r>
      <w:proofErr w:type="gramEnd"/>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 xml:space="preserve">На этом мероприятия заказчика при несчастном случае с пострадавшим </w:t>
      </w:r>
      <w:proofErr w:type="spellStart"/>
      <w:r w:rsidRPr="00DF0C18">
        <w:rPr>
          <w:rFonts w:ascii="Times New Roman" w:eastAsia="Times New Roman" w:hAnsi="Times New Roman" w:cs="Times New Roman"/>
          <w:sz w:val="28"/>
          <w:szCs w:val="28"/>
        </w:rPr>
        <w:t>самозанятым</w:t>
      </w:r>
      <w:proofErr w:type="spellEnd"/>
      <w:r w:rsidRPr="00DF0C18">
        <w:rPr>
          <w:rFonts w:ascii="Times New Roman" w:eastAsia="Times New Roman" w:hAnsi="Times New Roman" w:cs="Times New Roman"/>
          <w:sz w:val="28"/>
          <w:szCs w:val="28"/>
        </w:rPr>
        <w:t xml:space="preserve"> завершаются. Если по уведомлению от больницы на территорию заказчика явится представитель правоохранительных органов или трудовой инспекции, необходимо дать все нужные пояснения, предъявить копию договора гражданско-правового характера, дать возможность провести осмотр места происшествия и опрос очевидцев произошедшего несчастного случая.</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 xml:space="preserve">В том случае, если </w:t>
      </w:r>
      <w:proofErr w:type="spellStart"/>
      <w:r w:rsidRPr="00DF0C18">
        <w:rPr>
          <w:rFonts w:ascii="Times New Roman" w:eastAsia="Times New Roman" w:hAnsi="Times New Roman" w:cs="Times New Roman"/>
          <w:sz w:val="28"/>
          <w:szCs w:val="28"/>
        </w:rPr>
        <w:t>самозанятый</w:t>
      </w:r>
      <w:proofErr w:type="spellEnd"/>
      <w:r w:rsidRPr="00DF0C18">
        <w:rPr>
          <w:rFonts w:ascii="Times New Roman" w:eastAsia="Times New Roman" w:hAnsi="Times New Roman" w:cs="Times New Roman"/>
          <w:sz w:val="28"/>
          <w:szCs w:val="28"/>
        </w:rPr>
        <w:t xml:space="preserve"> или члены его семьи подадут заявление в трудовую инспекцию или другой государственный орган (прокуратура, ФСС) о произошедшем несчастном случае и признании его производственным, юристы заказчика должны настаивать на отсутствии каких-бы то ни было трудовых отношений с </w:t>
      </w:r>
      <w:proofErr w:type="spellStart"/>
      <w:r w:rsidRPr="00DF0C18">
        <w:rPr>
          <w:rFonts w:ascii="Times New Roman" w:eastAsia="Times New Roman" w:hAnsi="Times New Roman" w:cs="Times New Roman"/>
          <w:sz w:val="28"/>
          <w:szCs w:val="28"/>
        </w:rPr>
        <w:t>самозанятым</w:t>
      </w:r>
      <w:proofErr w:type="spellEnd"/>
      <w:r w:rsidRPr="00DF0C18">
        <w:rPr>
          <w:rFonts w:ascii="Times New Roman" w:eastAsia="Times New Roman" w:hAnsi="Times New Roman" w:cs="Times New Roman"/>
          <w:sz w:val="28"/>
          <w:szCs w:val="28"/>
        </w:rPr>
        <w:t>. Именно на истца-</w:t>
      </w:r>
      <w:proofErr w:type="spellStart"/>
      <w:r w:rsidRPr="00DF0C18">
        <w:rPr>
          <w:rFonts w:ascii="Times New Roman" w:eastAsia="Times New Roman" w:hAnsi="Times New Roman" w:cs="Times New Roman"/>
          <w:sz w:val="28"/>
          <w:szCs w:val="28"/>
        </w:rPr>
        <w:t>самозанятого</w:t>
      </w:r>
      <w:proofErr w:type="spellEnd"/>
      <w:r w:rsidRPr="00DF0C18">
        <w:rPr>
          <w:rFonts w:ascii="Times New Roman" w:eastAsia="Times New Roman" w:hAnsi="Times New Roman" w:cs="Times New Roman"/>
          <w:sz w:val="28"/>
          <w:szCs w:val="28"/>
        </w:rPr>
        <w:t xml:space="preserve"> возложена обязанность </w:t>
      </w:r>
      <w:proofErr w:type="gramStart"/>
      <w:r w:rsidRPr="00DF0C18">
        <w:rPr>
          <w:rFonts w:ascii="Times New Roman" w:eastAsia="Times New Roman" w:hAnsi="Times New Roman" w:cs="Times New Roman"/>
          <w:sz w:val="28"/>
          <w:szCs w:val="28"/>
        </w:rPr>
        <w:t>представить</w:t>
      </w:r>
      <w:proofErr w:type="gramEnd"/>
      <w:r w:rsidRPr="00DF0C18">
        <w:rPr>
          <w:rFonts w:ascii="Times New Roman" w:eastAsia="Times New Roman" w:hAnsi="Times New Roman" w:cs="Times New Roman"/>
          <w:sz w:val="28"/>
          <w:szCs w:val="28"/>
        </w:rPr>
        <w:t xml:space="preserve"> достаточные доказательства того, что он был допущен к работе заказчиком надлежащим лицом, подчинялся правилам внутреннего трудового распорядка работодателя, получал заработную плату за выполняемую работу.</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b/>
          <w:bCs/>
          <w:sz w:val="28"/>
          <w:szCs w:val="28"/>
        </w:rPr>
        <w:t>Существенными признаками трудовых правоотношений являются:</w:t>
      </w:r>
    </w:p>
    <w:p w:rsidR="0008022D" w:rsidRPr="00DF0C18" w:rsidRDefault="0008022D" w:rsidP="00DF0C18">
      <w:pPr>
        <w:numPr>
          <w:ilvl w:val="0"/>
          <w:numId w:val="6"/>
        </w:numPr>
        <w:shd w:val="clear" w:color="auto" w:fill="FFFFFF"/>
        <w:spacing w:after="0" w:line="240" w:lineRule="auto"/>
        <w:ind w:left="0"/>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работа выполняется исполнителем в соответствии с указаниями и под контролем другой стороны;</w:t>
      </w:r>
    </w:p>
    <w:p w:rsidR="0008022D" w:rsidRPr="00DF0C18" w:rsidRDefault="0008022D" w:rsidP="00DF0C18">
      <w:pPr>
        <w:numPr>
          <w:ilvl w:val="0"/>
          <w:numId w:val="6"/>
        </w:numPr>
        <w:shd w:val="clear" w:color="auto" w:fill="FFFFFF"/>
        <w:spacing w:after="0" w:line="240" w:lineRule="auto"/>
        <w:ind w:left="0"/>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происходит интеграция работника в организационную структуру предприятия; происходит выполнение работы в интересах другого лица лично пострадавшим в соответствии с определенным графиком или на рабочем месте, которое указывается или согласовывается стороной, заказавшей ее;</w:t>
      </w:r>
    </w:p>
    <w:p w:rsidR="0008022D" w:rsidRPr="00DF0C18" w:rsidRDefault="0008022D" w:rsidP="00DF0C18">
      <w:pPr>
        <w:numPr>
          <w:ilvl w:val="0"/>
          <w:numId w:val="6"/>
        </w:numPr>
        <w:shd w:val="clear" w:color="auto" w:fill="FFFFFF"/>
        <w:spacing w:after="0" w:line="240" w:lineRule="auto"/>
        <w:ind w:left="0"/>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периодическая выплата вознаграждения пострадавшему; работа предполагает предоставление инструментов, материалов и механизмов стороной, заказавшей работу).</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Это следует из Определения судебной коллегии по гражданским делам Верховного Суда РФ от 8 ноября 2021 г. № 18-КГ21-100-К4 «Дело о признании отношений трудовыми».</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 xml:space="preserve">Единственным вариантом «подстелить соломку» на случай травмы при безупречном заключении договора подряда является страхование </w:t>
      </w:r>
      <w:proofErr w:type="spellStart"/>
      <w:r w:rsidRPr="00DF0C18">
        <w:rPr>
          <w:rFonts w:ascii="Times New Roman" w:eastAsia="Times New Roman" w:hAnsi="Times New Roman" w:cs="Times New Roman"/>
          <w:sz w:val="28"/>
          <w:szCs w:val="28"/>
        </w:rPr>
        <w:t>самозанятым</w:t>
      </w:r>
      <w:proofErr w:type="spellEnd"/>
      <w:r w:rsidRPr="00DF0C18">
        <w:rPr>
          <w:rFonts w:ascii="Times New Roman" w:eastAsia="Times New Roman" w:hAnsi="Times New Roman" w:cs="Times New Roman"/>
          <w:sz w:val="28"/>
          <w:szCs w:val="28"/>
        </w:rPr>
        <w:t xml:space="preserve"> самого себя.</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noProof/>
          <w:sz w:val="28"/>
          <w:szCs w:val="28"/>
        </w:rPr>
        <w:lastRenderedPageBreak/>
        <w:drawing>
          <wp:inline distT="0" distB="0" distL="0" distR="0" wp14:anchorId="0CB38B99" wp14:editId="5EFF1A49">
            <wp:extent cx="6038850" cy="3028950"/>
            <wp:effectExtent l="19050" t="0" r="0" b="0"/>
            <wp:docPr id="4" name="Рисунок 4" descr="https://coko1.ru/wp-content/uploads/2022/08/samoz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ko1.ru/wp-content/uploads/2022/08/samozan2.jpg"/>
                    <pic:cNvPicPr>
                      <a:picLocks noChangeAspect="1" noChangeArrowheads="1"/>
                    </pic:cNvPicPr>
                  </pic:nvPicPr>
                  <pic:blipFill>
                    <a:blip r:embed="rId7"/>
                    <a:srcRect/>
                    <a:stretch>
                      <a:fillRect/>
                    </a:stretch>
                  </pic:blipFill>
                  <pic:spPr bwMode="auto">
                    <a:xfrm>
                      <a:off x="0" y="0"/>
                      <a:ext cx="6038850" cy="3028950"/>
                    </a:xfrm>
                    <a:prstGeom prst="rect">
                      <a:avLst/>
                    </a:prstGeom>
                    <a:noFill/>
                    <a:ln w="9525">
                      <a:noFill/>
                      <a:miter lim="800000"/>
                      <a:headEnd/>
                      <a:tailEnd/>
                    </a:ln>
                  </pic:spPr>
                </pic:pic>
              </a:graphicData>
            </a:graphic>
          </wp:inline>
        </w:drawing>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 xml:space="preserve">На страховом рынке есть различные программы страхования </w:t>
      </w:r>
      <w:proofErr w:type="spellStart"/>
      <w:r w:rsidRPr="00DF0C18">
        <w:rPr>
          <w:rFonts w:ascii="Times New Roman" w:eastAsia="Times New Roman" w:hAnsi="Times New Roman" w:cs="Times New Roman"/>
          <w:sz w:val="28"/>
          <w:szCs w:val="28"/>
        </w:rPr>
        <w:t>самозанятых</w:t>
      </w:r>
      <w:proofErr w:type="spellEnd"/>
      <w:r w:rsidRPr="00DF0C18">
        <w:rPr>
          <w:rFonts w:ascii="Times New Roman" w:eastAsia="Times New Roman" w:hAnsi="Times New Roman" w:cs="Times New Roman"/>
          <w:sz w:val="28"/>
          <w:szCs w:val="28"/>
        </w:rPr>
        <w:t xml:space="preserve">, предусмотренные для защиты имущественных интересов, жизни, здоровья и трудоспособности застрахованного </w:t>
      </w:r>
      <w:proofErr w:type="spellStart"/>
      <w:r w:rsidRPr="00DF0C18">
        <w:rPr>
          <w:rFonts w:ascii="Times New Roman" w:eastAsia="Times New Roman" w:hAnsi="Times New Roman" w:cs="Times New Roman"/>
          <w:sz w:val="28"/>
          <w:szCs w:val="28"/>
        </w:rPr>
        <w:t>самозанятого</w:t>
      </w:r>
      <w:proofErr w:type="spellEnd"/>
      <w:r w:rsidRPr="00DF0C18">
        <w:rPr>
          <w:rFonts w:ascii="Times New Roman" w:eastAsia="Times New Roman" w:hAnsi="Times New Roman" w:cs="Times New Roman"/>
          <w:sz w:val="28"/>
          <w:szCs w:val="28"/>
        </w:rPr>
        <w:t xml:space="preserve"> лица.</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p>
    <w:p w:rsidR="0008022D" w:rsidRPr="00DF0C18" w:rsidRDefault="0008022D" w:rsidP="00DF0C18">
      <w:pPr>
        <w:shd w:val="clear" w:color="auto" w:fill="FFFFFF"/>
        <w:spacing w:after="0" w:line="240" w:lineRule="auto"/>
        <w:outlineLvl w:val="0"/>
        <w:rPr>
          <w:rFonts w:ascii="Times New Roman" w:eastAsia="Times New Roman" w:hAnsi="Times New Roman" w:cs="Times New Roman"/>
          <w:b/>
          <w:bCs/>
          <w:kern w:val="36"/>
          <w:sz w:val="28"/>
          <w:szCs w:val="28"/>
        </w:rPr>
      </w:pPr>
      <w:r w:rsidRPr="00DF0C18">
        <w:rPr>
          <w:rFonts w:ascii="Times New Roman" w:eastAsia="Times New Roman" w:hAnsi="Times New Roman" w:cs="Times New Roman"/>
          <w:b/>
          <w:bCs/>
          <w:kern w:val="36"/>
          <w:sz w:val="28"/>
          <w:szCs w:val="28"/>
        </w:rPr>
        <w:t>Как компании определить и снизить категорию риска</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proofErr w:type="gramStart"/>
      <w:r w:rsidRPr="00DF0C18">
        <w:rPr>
          <w:rFonts w:ascii="Times New Roman" w:eastAsia="Times New Roman" w:hAnsi="Times New Roman" w:cs="Times New Roman"/>
          <w:sz w:val="28"/>
          <w:szCs w:val="28"/>
        </w:rPr>
        <w:t>Риск-ориентированный</w:t>
      </w:r>
      <w:proofErr w:type="gramEnd"/>
      <w:r w:rsidRPr="00DF0C18">
        <w:rPr>
          <w:rFonts w:ascii="Times New Roman" w:eastAsia="Times New Roman" w:hAnsi="Times New Roman" w:cs="Times New Roman"/>
          <w:sz w:val="28"/>
          <w:szCs w:val="28"/>
        </w:rPr>
        <w:t xml:space="preserve"> подход в охране труда предназначен для того, чтобы чаще проверять работодателей, которые имеют склонность к нарушению трудового законодательства, и сделать проверки минимальными для добросовестных работодателей. Из статьи вы узнаете, какие есть категории риска, от чего они зависят, как определить, к какой категории относитесь именно вы, и можно ли снизить уже установленную категорию риска, если работодатель взялся за ум, и начал соблюдать требования трудового законодательства.</w:t>
      </w:r>
    </w:p>
    <w:p w:rsidR="0008022D" w:rsidRPr="00DF0C18" w:rsidRDefault="0008022D" w:rsidP="00DF0C18">
      <w:pPr>
        <w:shd w:val="clear" w:color="auto" w:fill="FFFFFF"/>
        <w:spacing w:after="0" w:line="240" w:lineRule="auto"/>
        <w:outlineLvl w:val="1"/>
        <w:rPr>
          <w:rFonts w:ascii="Times New Roman" w:eastAsia="Times New Roman" w:hAnsi="Times New Roman" w:cs="Times New Roman"/>
          <w:b/>
          <w:bCs/>
          <w:sz w:val="28"/>
          <w:szCs w:val="28"/>
        </w:rPr>
      </w:pPr>
      <w:r w:rsidRPr="00DF0C18">
        <w:rPr>
          <w:rFonts w:ascii="Times New Roman" w:eastAsia="Times New Roman" w:hAnsi="Times New Roman" w:cs="Times New Roman"/>
          <w:b/>
          <w:bCs/>
          <w:sz w:val="28"/>
          <w:szCs w:val="28"/>
        </w:rPr>
        <w:t>Какие есть категории риска, и от чего они зависят</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 xml:space="preserve">Постановлением Правительства РФ от 21.07.2021 № 1230 утверждены категории риска предприятия. </w:t>
      </w:r>
      <w:proofErr w:type="spellStart"/>
      <w:r w:rsidRPr="00DF0C18">
        <w:rPr>
          <w:rFonts w:ascii="Times New Roman" w:eastAsia="Times New Roman" w:hAnsi="Times New Roman" w:cs="Times New Roman"/>
          <w:sz w:val="28"/>
          <w:szCs w:val="28"/>
        </w:rPr>
        <w:t>Роструд</w:t>
      </w:r>
      <w:proofErr w:type="spellEnd"/>
      <w:r w:rsidRPr="00DF0C18">
        <w:rPr>
          <w:rFonts w:ascii="Times New Roman" w:eastAsia="Times New Roman" w:hAnsi="Times New Roman" w:cs="Times New Roman"/>
          <w:sz w:val="28"/>
          <w:szCs w:val="28"/>
        </w:rPr>
        <w:t xml:space="preserve"> относит всех работодателей к одной из следующих категорий риска причинения вреда (ущерба) охраняемым законом ценностям (далее — категории риска):</w:t>
      </w:r>
    </w:p>
    <w:p w:rsidR="0008022D" w:rsidRPr="00DF0C18" w:rsidRDefault="0008022D" w:rsidP="00DF0C18">
      <w:pPr>
        <w:numPr>
          <w:ilvl w:val="0"/>
          <w:numId w:val="7"/>
        </w:numPr>
        <w:shd w:val="clear" w:color="auto" w:fill="FFFFFF"/>
        <w:spacing w:after="0" w:line="240" w:lineRule="auto"/>
        <w:ind w:left="0"/>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Высокий риск.</w:t>
      </w:r>
    </w:p>
    <w:p w:rsidR="0008022D" w:rsidRPr="00DF0C18" w:rsidRDefault="0008022D" w:rsidP="00DF0C18">
      <w:pPr>
        <w:numPr>
          <w:ilvl w:val="0"/>
          <w:numId w:val="7"/>
        </w:numPr>
        <w:shd w:val="clear" w:color="auto" w:fill="FFFFFF"/>
        <w:spacing w:after="0" w:line="240" w:lineRule="auto"/>
        <w:ind w:left="0"/>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lastRenderedPageBreak/>
        <w:t>Значительный риск.</w:t>
      </w:r>
    </w:p>
    <w:p w:rsidR="0008022D" w:rsidRPr="00DF0C18" w:rsidRDefault="0008022D" w:rsidP="00DF0C18">
      <w:pPr>
        <w:numPr>
          <w:ilvl w:val="0"/>
          <w:numId w:val="7"/>
        </w:numPr>
        <w:shd w:val="clear" w:color="auto" w:fill="FFFFFF"/>
        <w:spacing w:after="0" w:line="240" w:lineRule="auto"/>
        <w:ind w:left="0"/>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Средний риск.</w:t>
      </w:r>
    </w:p>
    <w:p w:rsidR="0008022D" w:rsidRPr="00DF0C18" w:rsidRDefault="0008022D" w:rsidP="00DF0C18">
      <w:pPr>
        <w:numPr>
          <w:ilvl w:val="0"/>
          <w:numId w:val="7"/>
        </w:numPr>
        <w:shd w:val="clear" w:color="auto" w:fill="FFFFFF"/>
        <w:spacing w:after="0" w:line="240" w:lineRule="auto"/>
        <w:ind w:left="0"/>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Умеренный риск.</w:t>
      </w:r>
    </w:p>
    <w:p w:rsidR="0008022D" w:rsidRPr="00DF0C18" w:rsidRDefault="0008022D" w:rsidP="00DF0C18">
      <w:pPr>
        <w:numPr>
          <w:ilvl w:val="0"/>
          <w:numId w:val="7"/>
        </w:numPr>
        <w:shd w:val="clear" w:color="auto" w:fill="FFFFFF"/>
        <w:spacing w:after="0" w:line="240" w:lineRule="auto"/>
        <w:ind w:left="0"/>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Низкий риск.</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Отнесение объектов контроля к определенной категории риска осуществляется:</w:t>
      </w:r>
    </w:p>
    <w:p w:rsidR="0008022D" w:rsidRPr="00DF0C18" w:rsidRDefault="0008022D" w:rsidP="00DF0C18">
      <w:pPr>
        <w:numPr>
          <w:ilvl w:val="0"/>
          <w:numId w:val="8"/>
        </w:numPr>
        <w:shd w:val="clear" w:color="auto" w:fill="FFFFFF"/>
        <w:spacing w:after="0" w:line="240" w:lineRule="auto"/>
        <w:ind w:left="0"/>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решением руководителя Федеральной службы по труду и занятости — главного государственного инспектора труда Российской Федерации, его заместителями — при отнесении объекта контроля к категории высокого риска;</w:t>
      </w:r>
    </w:p>
    <w:p w:rsidR="0008022D" w:rsidRPr="00DF0C18" w:rsidRDefault="0008022D" w:rsidP="00DF0C18">
      <w:pPr>
        <w:numPr>
          <w:ilvl w:val="0"/>
          <w:numId w:val="8"/>
        </w:numPr>
        <w:shd w:val="clear" w:color="auto" w:fill="FFFFFF"/>
        <w:spacing w:after="0" w:line="240" w:lineRule="auto"/>
        <w:ind w:left="0"/>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решением руководителя территориального органа — главного государственного инспектора труда в субъекте Российской Федерации, его заместителями — при отнесении объекта контроля к категориям значительного, среднего и умеренного риска.</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 xml:space="preserve">В случае если объект контроля не отнесен к определенной категории риска, его приравнивают к категории низкого риска. Чем выше риск, тем больше взносы на социальное страхование от несчастных случаев и профзаболеваний, чаще проверки, в том числе выездные и внеплановые. В этом и заключается суть </w:t>
      </w:r>
      <w:proofErr w:type="gramStart"/>
      <w:r w:rsidRPr="00DF0C18">
        <w:rPr>
          <w:rFonts w:ascii="Times New Roman" w:eastAsia="Times New Roman" w:hAnsi="Times New Roman" w:cs="Times New Roman"/>
          <w:sz w:val="28"/>
          <w:szCs w:val="28"/>
        </w:rPr>
        <w:t>риск-ориентированного</w:t>
      </w:r>
      <w:proofErr w:type="gramEnd"/>
      <w:r w:rsidRPr="00DF0C18">
        <w:rPr>
          <w:rFonts w:ascii="Times New Roman" w:eastAsia="Times New Roman" w:hAnsi="Times New Roman" w:cs="Times New Roman"/>
          <w:sz w:val="28"/>
          <w:szCs w:val="28"/>
        </w:rPr>
        <w:t xml:space="preserve"> подхода: дать определенную самостоятельность благонадежным работодателям с низкими рисками и держать под постоянным надзором </w:t>
      </w:r>
      <w:proofErr w:type="spellStart"/>
      <w:r w:rsidRPr="00DF0C18">
        <w:rPr>
          <w:rFonts w:ascii="Times New Roman" w:eastAsia="Times New Roman" w:hAnsi="Times New Roman" w:cs="Times New Roman"/>
          <w:sz w:val="28"/>
          <w:szCs w:val="28"/>
        </w:rPr>
        <w:t>высокорисковые</w:t>
      </w:r>
      <w:proofErr w:type="spellEnd"/>
      <w:r w:rsidRPr="00DF0C18">
        <w:rPr>
          <w:rFonts w:ascii="Times New Roman" w:eastAsia="Times New Roman" w:hAnsi="Times New Roman" w:cs="Times New Roman"/>
          <w:sz w:val="28"/>
          <w:szCs w:val="28"/>
        </w:rPr>
        <w:t xml:space="preserve"> предприятия.</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b/>
          <w:bCs/>
          <w:sz w:val="28"/>
          <w:szCs w:val="28"/>
        </w:rPr>
        <w:t>Частота проверок в зависимости от категории риска компании:</w:t>
      </w:r>
    </w:p>
    <w:p w:rsidR="0008022D" w:rsidRPr="00DF0C18" w:rsidRDefault="0008022D" w:rsidP="00DF0C18">
      <w:pPr>
        <w:numPr>
          <w:ilvl w:val="0"/>
          <w:numId w:val="9"/>
        </w:numPr>
        <w:shd w:val="clear" w:color="auto" w:fill="FFFFFF"/>
        <w:spacing w:after="0" w:line="240" w:lineRule="auto"/>
        <w:ind w:left="0"/>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для категории высокого риска – один раз в 2 года;</w:t>
      </w:r>
    </w:p>
    <w:p w:rsidR="0008022D" w:rsidRPr="00DF0C18" w:rsidRDefault="0008022D" w:rsidP="00DF0C18">
      <w:pPr>
        <w:numPr>
          <w:ilvl w:val="0"/>
          <w:numId w:val="9"/>
        </w:numPr>
        <w:shd w:val="clear" w:color="auto" w:fill="FFFFFF"/>
        <w:spacing w:after="0" w:line="240" w:lineRule="auto"/>
        <w:ind w:left="0"/>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для категории значительного риска – один раз в 3 года;</w:t>
      </w:r>
    </w:p>
    <w:p w:rsidR="0008022D" w:rsidRPr="00DF0C18" w:rsidRDefault="0008022D" w:rsidP="00DF0C18">
      <w:pPr>
        <w:numPr>
          <w:ilvl w:val="0"/>
          <w:numId w:val="9"/>
        </w:numPr>
        <w:shd w:val="clear" w:color="auto" w:fill="FFFFFF"/>
        <w:spacing w:after="0" w:line="240" w:lineRule="auto"/>
        <w:ind w:left="0"/>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для категории среднего риска – не чаще чем один раз в 5 лет;</w:t>
      </w:r>
    </w:p>
    <w:p w:rsidR="0008022D" w:rsidRPr="00DF0C18" w:rsidRDefault="0008022D" w:rsidP="00DF0C18">
      <w:pPr>
        <w:numPr>
          <w:ilvl w:val="0"/>
          <w:numId w:val="9"/>
        </w:numPr>
        <w:shd w:val="clear" w:color="auto" w:fill="FFFFFF"/>
        <w:spacing w:after="0" w:line="240" w:lineRule="auto"/>
        <w:ind w:left="0"/>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для категории умеренного риска – не чаще чем один раз в 6 лет.</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При низкой категории риска плановые проверки проводиться не должны.</w:t>
      </w:r>
    </w:p>
    <w:p w:rsidR="0008022D" w:rsidRPr="00DF0C18" w:rsidRDefault="0008022D" w:rsidP="00DF0C18">
      <w:pPr>
        <w:shd w:val="clear" w:color="auto" w:fill="FFFFFF"/>
        <w:spacing w:after="0" w:line="240" w:lineRule="auto"/>
        <w:outlineLvl w:val="2"/>
        <w:rPr>
          <w:rFonts w:ascii="Times New Roman" w:eastAsia="Times New Roman" w:hAnsi="Times New Roman" w:cs="Times New Roman"/>
          <w:b/>
          <w:bCs/>
          <w:sz w:val="28"/>
          <w:szCs w:val="28"/>
        </w:rPr>
      </w:pPr>
      <w:r w:rsidRPr="00DF0C18">
        <w:rPr>
          <w:rFonts w:ascii="Times New Roman" w:eastAsia="Times New Roman" w:hAnsi="Times New Roman" w:cs="Times New Roman"/>
          <w:b/>
          <w:bCs/>
          <w:sz w:val="28"/>
          <w:szCs w:val="28"/>
        </w:rPr>
        <w:t>Как определяют категорию риска</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 xml:space="preserve">Отнесение объектов контроля к определенной категории риска осуществляется на основании сопоставления их характеристик с критериями отнесения объектов контроля к категориям риска. Критерии отнесения указаны в приложении к Постановлению Правительства № 1230. </w:t>
      </w:r>
      <w:proofErr w:type="spellStart"/>
      <w:r w:rsidRPr="00DF0C18">
        <w:rPr>
          <w:rFonts w:ascii="Times New Roman" w:eastAsia="Times New Roman" w:hAnsi="Times New Roman" w:cs="Times New Roman"/>
          <w:sz w:val="28"/>
          <w:szCs w:val="28"/>
        </w:rPr>
        <w:t>Роструд</w:t>
      </w:r>
      <w:proofErr w:type="spellEnd"/>
      <w:r w:rsidRPr="00DF0C18">
        <w:rPr>
          <w:rFonts w:ascii="Times New Roman" w:eastAsia="Times New Roman" w:hAnsi="Times New Roman" w:cs="Times New Roman"/>
          <w:sz w:val="28"/>
          <w:szCs w:val="28"/>
        </w:rPr>
        <w:t>, определяя категории риска, пользуется формулой зависимости от показателя тяжести (потенциального риска).</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Эта формула имеет вид </w:t>
      </w:r>
      <w:r w:rsidRPr="00DF0C18">
        <w:rPr>
          <w:rFonts w:ascii="Times New Roman" w:eastAsia="Times New Roman" w:hAnsi="Times New Roman" w:cs="Times New Roman"/>
          <w:b/>
          <w:bCs/>
          <w:sz w:val="28"/>
          <w:szCs w:val="28"/>
        </w:rPr>
        <w:t>P = T + Ку</w:t>
      </w:r>
      <w:r w:rsidRPr="00DF0C18">
        <w:rPr>
          <w:rFonts w:ascii="Times New Roman" w:eastAsia="Times New Roman" w:hAnsi="Times New Roman" w:cs="Times New Roman"/>
          <w:sz w:val="28"/>
          <w:szCs w:val="28"/>
        </w:rPr>
        <w:t>, где:</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b/>
          <w:bCs/>
          <w:sz w:val="28"/>
          <w:szCs w:val="28"/>
        </w:rPr>
        <w:t>Т</w:t>
      </w:r>
      <w:r w:rsidRPr="00DF0C18">
        <w:rPr>
          <w:rFonts w:ascii="Times New Roman" w:eastAsia="Times New Roman" w:hAnsi="Times New Roman" w:cs="Times New Roman"/>
          <w:sz w:val="28"/>
          <w:szCs w:val="28"/>
        </w:rPr>
        <w:t> – показатель тяжести возможных негативных последствий несоблюдения компаниями обязательных требований.</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b/>
          <w:bCs/>
          <w:sz w:val="28"/>
          <w:szCs w:val="28"/>
        </w:rPr>
        <w:t>Ку</w:t>
      </w:r>
      <w:r w:rsidRPr="00DF0C18">
        <w:rPr>
          <w:rFonts w:ascii="Times New Roman" w:eastAsia="Times New Roman" w:hAnsi="Times New Roman" w:cs="Times New Roman"/>
          <w:sz w:val="28"/>
          <w:szCs w:val="28"/>
        </w:rPr>
        <w:t> – коэффициент устойчивости добросовестного поведения фирм и ИП и соблюдения обязательных требований.</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lastRenderedPageBreak/>
        <w:t>Показатель тяжести потенциальных негативных последствий возможного несоблюдения работодателями обязательных требований (Т) при осуществлении определенного вида деятельности определяется по формуле:</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b/>
          <w:bCs/>
          <w:sz w:val="28"/>
          <w:szCs w:val="28"/>
        </w:rPr>
        <w:t>Т = ПВ Х М</w:t>
      </w:r>
      <w:r w:rsidRPr="00DF0C18">
        <w:rPr>
          <w:rFonts w:ascii="Times New Roman" w:eastAsia="Times New Roman" w:hAnsi="Times New Roman" w:cs="Times New Roman"/>
          <w:sz w:val="28"/>
          <w:szCs w:val="28"/>
        </w:rPr>
        <w:t>, где:</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b/>
          <w:bCs/>
          <w:sz w:val="28"/>
          <w:szCs w:val="28"/>
        </w:rPr>
        <w:t>ПВ</w:t>
      </w:r>
      <w:r w:rsidRPr="00DF0C18">
        <w:rPr>
          <w:rFonts w:ascii="Times New Roman" w:eastAsia="Times New Roman" w:hAnsi="Times New Roman" w:cs="Times New Roman"/>
          <w:sz w:val="28"/>
          <w:szCs w:val="28"/>
        </w:rPr>
        <w:t> – показатель потенциального вреда охраняемым законом ценностям в сфере труда из-за возможного несоблюдения обязательных требований;</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b/>
          <w:bCs/>
          <w:sz w:val="28"/>
          <w:szCs w:val="28"/>
        </w:rPr>
        <w:t>М</w:t>
      </w:r>
      <w:r w:rsidRPr="00DF0C18">
        <w:rPr>
          <w:rFonts w:ascii="Times New Roman" w:eastAsia="Times New Roman" w:hAnsi="Times New Roman" w:cs="Times New Roman"/>
          <w:sz w:val="28"/>
          <w:szCs w:val="28"/>
        </w:rPr>
        <w:t> – показатель масштаба распространения потенциальных негативных последствий в случае причинения вреда охраняемым законом ценностям в сфере труда.</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Предприятию будет установлен самый высокий уровень риска при наличии смертельного несчастного случая на производстве, произошедшего по вине работодателя, за исключением ситуации, когда НС произошел по вине третьих лиц (например, на АЗС соблюдается охрана труда, но кассира застрелил случайный прохожий).</w:t>
      </w:r>
    </w:p>
    <w:p w:rsidR="0008022D" w:rsidRPr="00DF0C18" w:rsidRDefault="0008022D" w:rsidP="00DF0C18">
      <w:pPr>
        <w:shd w:val="clear" w:color="auto" w:fill="FFFFFF"/>
        <w:spacing w:after="0" w:line="240" w:lineRule="auto"/>
        <w:outlineLvl w:val="1"/>
        <w:rPr>
          <w:rFonts w:ascii="Times New Roman" w:eastAsia="Times New Roman" w:hAnsi="Times New Roman" w:cs="Times New Roman"/>
          <w:b/>
          <w:bCs/>
          <w:sz w:val="28"/>
          <w:szCs w:val="28"/>
        </w:rPr>
      </w:pPr>
      <w:r w:rsidRPr="00DF0C18">
        <w:rPr>
          <w:rFonts w:ascii="Times New Roman" w:eastAsia="Times New Roman" w:hAnsi="Times New Roman" w:cs="Times New Roman"/>
          <w:b/>
          <w:bCs/>
          <w:sz w:val="28"/>
          <w:szCs w:val="28"/>
        </w:rPr>
        <w:t>Как определить, к какой категории риска относится ваше предприятие. Онлайн-калькулятор и пример расчета.</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proofErr w:type="spellStart"/>
      <w:r w:rsidRPr="00DF0C18">
        <w:rPr>
          <w:rFonts w:ascii="Times New Roman" w:eastAsia="Times New Roman" w:hAnsi="Times New Roman" w:cs="Times New Roman"/>
          <w:sz w:val="28"/>
          <w:szCs w:val="28"/>
        </w:rPr>
        <w:t>Роструд</w:t>
      </w:r>
      <w:proofErr w:type="spellEnd"/>
      <w:r w:rsidRPr="00DF0C18">
        <w:rPr>
          <w:rFonts w:ascii="Times New Roman" w:eastAsia="Times New Roman" w:hAnsi="Times New Roman" w:cs="Times New Roman"/>
          <w:sz w:val="28"/>
          <w:szCs w:val="28"/>
        </w:rPr>
        <w:t xml:space="preserve"> ежегодно публикует перечни работодателей с указанием категорий рисков. Вы можете узнать, нет ли среди них вашей организации.</w:t>
      </w:r>
    </w:p>
    <w:p w:rsidR="0008022D" w:rsidRPr="00DF0C18" w:rsidRDefault="008A4A5C" w:rsidP="00DF0C18">
      <w:pPr>
        <w:numPr>
          <w:ilvl w:val="0"/>
          <w:numId w:val="10"/>
        </w:numPr>
        <w:shd w:val="clear" w:color="auto" w:fill="FFFFFF"/>
        <w:spacing w:after="0" w:line="240" w:lineRule="auto"/>
        <w:ind w:left="0"/>
        <w:rPr>
          <w:rFonts w:ascii="Times New Roman" w:eastAsia="Times New Roman" w:hAnsi="Times New Roman" w:cs="Times New Roman"/>
          <w:sz w:val="28"/>
          <w:szCs w:val="28"/>
        </w:rPr>
      </w:pPr>
      <w:hyperlink r:id="rId8" w:history="1">
        <w:r w:rsidR="0008022D" w:rsidRPr="00DF0C18">
          <w:rPr>
            <w:rFonts w:ascii="Times New Roman" w:eastAsia="Times New Roman" w:hAnsi="Times New Roman" w:cs="Times New Roman"/>
            <w:color w:val="1990FE"/>
            <w:sz w:val="28"/>
            <w:szCs w:val="28"/>
            <w:u w:val="single"/>
          </w:rPr>
          <w:t>Перечень работодателей, деятельность которых отнесена к категории высокого риска на 29.06.2022</w:t>
        </w:r>
      </w:hyperlink>
    </w:p>
    <w:p w:rsidR="0008022D" w:rsidRPr="00DF0C18" w:rsidRDefault="008A4A5C" w:rsidP="00DF0C18">
      <w:pPr>
        <w:numPr>
          <w:ilvl w:val="0"/>
          <w:numId w:val="10"/>
        </w:numPr>
        <w:shd w:val="clear" w:color="auto" w:fill="FFFFFF"/>
        <w:spacing w:after="0" w:line="240" w:lineRule="auto"/>
        <w:ind w:left="0"/>
        <w:rPr>
          <w:rFonts w:ascii="Times New Roman" w:eastAsia="Times New Roman" w:hAnsi="Times New Roman" w:cs="Times New Roman"/>
          <w:sz w:val="28"/>
          <w:szCs w:val="28"/>
        </w:rPr>
      </w:pPr>
      <w:hyperlink r:id="rId9" w:history="1">
        <w:r w:rsidR="0008022D" w:rsidRPr="00DF0C18">
          <w:rPr>
            <w:rFonts w:ascii="Times New Roman" w:eastAsia="Times New Roman" w:hAnsi="Times New Roman" w:cs="Times New Roman"/>
            <w:color w:val="1990FE"/>
            <w:sz w:val="28"/>
            <w:szCs w:val="28"/>
            <w:u w:val="single"/>
          </w:rPr>
          <w:t>Перечень работодателей, деятельность которых отнесена к категории умеренного риска на 29.06.2022</w:t>
        </w:r>
      </w:hyperlink>
    </w:p>
    <w:p w:rsidR="0008022D" w:rsidRPr="00DF0C18" w:rsidRDefault="008A4A5C" w:rsidP="00DF0C18">
      <w:pPr>
        <w:numPr>
          <w:ilvl w:val="0"/>
          <w:numId w:val="10"/>
        </w:numPr>
        <w:shd w:val="clear" w:color="auto" w:fill="FFFFFF"/>
        <w:spacing w:after="0" w:line="240" w:lineRule="auto"/>
        <w:ind w:left="0"/>
        <w:rPr>
          <w:rFonts w:ascii="Times New Roman" w:eastAsia="Times New Roman" w:hAnsi="Times New Roman" w:cs="Times New Roman"/>
          <w:sz w:val="28"/>
          <w:szCs w:val="28"/>
        </w:rPr>
      </w:pPr>
      <w:hyperlink r:id="rId10" w:history="1">
        <w:r w:rsidR="0008022D" w:rsidRPr="00DF0C18">
          <w:rPr>
            <w:rFonts w:ascii="Times New Roman" w:eastAsia="Times New Roman" w:hAnsi="Times New Roman" w:cs="Times New Roman"/>
            <w:color w:val="1990FE"/>
            <w:sz w:val="28"/>
            <w:szCs w:val="28"/>
            <w:u w:val="single"/>
          </w:rPr>
          <w:t>Перечень работодателей, деятельность которых отнесена к категории среднего риска на 29.06.2022 г.</w:t>
        </w:r>
      </w:hyperlink>
    </w:p>
    <w:p w:rsidR="0008022D" w:rsidRPr="00DF0C18" w:rsidRDefault="008A4A5C" w:rsidP="00DF0C18">
      <w:pPr>
        <w:numPr>
          <w:ilvl w:val="0"/>
          <w:numId w:val="10"/>
        </w:numPr>
        <w:shd w:val="clear" w:color="auto" w:fill="FFFFFF"/>
        <w:spacing w:after="0" w:line="240" w:lineRule="auto"/>
        <w:ind w:left="0"/>
        <w:rPr>
          <w:rFonts w:ascii="Times New Roman" w:eastAsia="Times New Roman" w:hAnsi="Times New Roman" w:cs="Times New Roman"/>
          <w:sz w:val="28"/>
          <w:szCs w:val="28"/>
        </w:rPr>
      </w:pPr>
      <w:hyperlink r:id="rId11" w:history="1">
        <w:r w:rsidR="0008022D" w:rsidRPr="00DF0C18">
          <w:rPr>
            <w:rFonts w:ascii="Times New Roman" w:eastAsia="Times New Roman" w:hAnsi="Times New Roman" w:cs="Times New Roman"/>
            <w:color w:val="1990FE"/>
            <w:sz w:val="28"/>
            <w:szCs w:val="28"/>
            <w:u w:val="single"/>
          </w:rPr>
          <w:t>Перечень работодателей, деятельность которых отнесена к категории умеренного риска на 29.06.2022</w:t>
        </w:r>
      </w:hyperlink>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Просмотрев все четыре перечня, вы можете убедиться лишь в том, что не относитесь этим четырем категориям, следовательно, у вас низкий риск, и при плановой проверке вас не проверят. Но вы можете и сами рассчитать, какой риск у вашей организации, зная всего лишь четыре показателя:</w:t>
      </w:r>
    </w:p>
    <w:p w:rsidR="0008022D" w:rsidRPr="00DF0C18" w:rsidRDefault="0008022D" w:rsidP="00DF0C18">
      <w:pPr>
        <w:numPr>
          <w:ilvl w:val="0"/>
          <w:numId w:val="11"/>
        </w:numPr>
        <w:shd w:val="clear" w:color="auto" w:fill="FFFFFF"/>
        <w:spacing w:after="0" w:line="240" w:lineRule="auto"/>
        <w:ind w:left="0"/>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вид деятельности организации;</w:t>
      </w:r>
    </w:p>
    <w:p w:rsidR="0008022D" w:rsidRPr="00DF0C18" w:rsidRDefault="0008022D" w:rsidP="00DF0C18">
      <w:pPr>
        <w:numPr>
          <w:ilvl w:val="0"/>
          <w:numId w:val="11"/>
        </w:numPr>
        <w:shd w:val="clear" w:color="auto" w:fill="FFFFFF"/>
        <w:spacing w:after="0" w:line="240" w:lineRule="auto"/>
        <w:ind w:left="0"/>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категории произошедших несчастных случаев;</w:t>
      </w:r>
    </w:p>
    <w:p w:rsidR="0008022D" w:rsidRPr="00DF0C18" w:rsidRDefault="0008022D" w:rsidP="00DF0C18">
      <w:pPr>
        <w:numPr>
          <w:ilvl w:val="0"/>
          <w:numId w:val="11"/>
        </w:numPr>
        <w:shd w:val="clear" w:color="auto" w:fill="FFFFFF"/>
        <w:spacing w:after="0" w:line="240" w:lineRule="auto"/>
        <w:ind w:left="0"/>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сведения о зафиксированных задержках заработной платы;</w:t>
      </w:r>
    </w:p>
    <w:p w:rsidR="0008022D" w:rsidRPr="00DF0C18" w:rsidRDefault="0008022D" w:rsidP="00DF0C18">
      <w:pPr>
        <w:numPr>
          <w:ilvl w:val="0"/>
          <w:numId w:val="11"/>
        </w:numPr>
        <w:shd w:val="clear" w:color="auto" w:fill="FFFFFF"/>
        <w:spacing w:after="0" w:line="240" w:lineRule="auto"/>
        <w:ind w:left="0"/>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сведения о назначенных штрафах или приостановлении деятельности.</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 xml:space="preserve">Поэтому обычному работодателю, не совершившему </w:t>
      </w:r>
      <w:proofErr w:type="gramStart"/>
      <w:r w:rsidRPr="00DF0C18">
        <w:rPr>
          <w:rFonts w:ascii="Times New Roman" w:eastAsia="Times New Roman" w:hAnsi="Times New Roman" w:cs="Times New Roman"/>
          <w:sz w:val="28"/>
          <w:szCs w:val="28"/>
        </w:rPr>
        <w:t>смертельный</w:t>
      </w:r>
      <w:proofErr w:type="gramEnd"/>
      <w:r w:rsidRPr="00DF0C18">
        <w:rPr>
          <w:rFonts w:ascii="Times New Roman" w:eastAsia="Times New Roman" w:hAnsi="Times New Roman" w:cs="Times New Roman"/>
          <w:sz w:val="28"/>
          <w:szCs w:val="28"/>
        </w:rPr>
        <w:t xml:space="preserve"> НС, или вовремя выплачивающему заработную плату своему персоналу, о категории риска можно узнать из онлайн-калькулятора. На</w:t>
      </w:r>
      <w:hyperlink r:id="rId12" w:history="1">
        <w:r w:rsidRPr="00DF0C18">
          <w:rPr>
            <w:rFonts w:ascii="Times New Roman" w:eastAsia="Times New Roman" w:hAnsi="Times New Roman" w:cs="Times New Roman"/>
            <w:color w:val="1990FE"/>
            <w:sz w:val="28"/>
            <w:szCs w:val="28"/>
            <w:u w:val="single"/>
          </w:rPr>
          <w:t xml:space="preserve"> портале </w:t>
        </w:r>
        <w:proofErr w:type="spellStart"/>
        <w:r w:rsidRPr="00DF0C18">
          <w:rPr>
            <w:rFonts w:ascii="Times New Roman" w:eastAsia="Times New Roman" w:hAnsi="Times New Roman" w:cs="Times New Roman"/>
            <w:color w:val="1990FE"/>
            <w:sz w:val="28"/>
            <w:szCs w:val="28"/>
            <w:u w:val="single"/>
          </w:rPr>
          <w:t>Роструда</w:t>
        </w:r>
        <w:proofErr w:type="spellEnd"/>
      </w:hyperlink>
      <w:r w:rsidRPr="00DF0C18">
        <w:rPr>
          <w:rFonts w:ascii="Times New Roman" w:eastAsia="Times New Roman" w:hAnsi="Times New Roman" w:cs="Times New Roman"/>
          <w:sz w:val="28"/>
          <w:szCs w:val="28"/>
        </w:rPr>
        <w:t> можно ввести данные о виде деятельности предприятия, реквизиты, и получить класс риска.</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b/>
          <w:bCs/>
          <w:sz w:val="28"/>
          <w:szCs w:val="28"/>
        </w:rPr>
        <w:t xml:space="preserve">Электронный сервис </w:t>
      </w:r>
      <w:proofErr w:type="spellStart"/>
      <w:r w:rsidRPr="00DF0C18">
        <w:rPr>
          <w:rFonts w:ascii="Times New Roman" w:eastAsia="Times New Roman" w:hAnsi="Times New Roman" w:cs="Times New Roman"/>
          <w:b/>
          <w:bCs/>
          <w:sz w:val="28"/>
          <w:szCs w:val="28"/>
        </w:rPr>
        <w:t>Роструда</w:t>
      </w:r>
      <w:proofErr w:type="spellEnd"/>
      <w:r w:rsidRPr="00DF0C18">
        <w:rPr>
          <w:rFonts w:ascii="Times New Roman" w:eastAsia="Times New Roman" w:hAnsi="Times New Roman" w:cs="Times New Roman"/>
          <w:b/>
          <w:bCs/>
          <w:sz w:val="28"/>
          <w:szCs w:val="28"/>
        </w:rPr>
        <w:t>: «онлайн калькулятор категории риска»</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lastRenderedPageBreak/>
        <w:t>Давайте приведем пример. Допустим, в Москве работает небольшая строительная организация, среднесписочная численность которой 50 человек, в прошлом году произошло 2 легких несчастных случая. Фактов невыплаты зарплаты нет, но в прошлом году организации было назначено административное взыскание в виде штрафа по частям 1, 2, 3 статьи 5.27.1 КоАП РФ на сумму 400 000 рублей.</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noProof/>
          <w:sz w:val="28"/>
          <w:szCs w:val="28"/>
        </w:rPr>
        <w:drawing>
          <wp:inline distT="0" distB="0" distL="0" distR="0" wp14:anchorId="04561D5F" wp14:editId="76B17DEE">
            <wp:extent cx="5705475" cy="4352925"/>
            <wp:effectExtent l="19050" t="0" r="9525" b="0"/>
            <wp:docPr id="7" name="Рисунок 7" descr="https://coko1.ru/wp-content/uploads/2022/08/r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oko1.ru/wp-content/uploads/2022/08/rost.jpg"/>
                    <pic:cNvPicPr>
                      <a:picLocks noChangeAspect="1" noChangeArrowheads="1"/>
                    </pic:cNvPicPr>
                  </pic:nvPicPr>
                  <pic:blipFill>
                    <a:blip r:embed="rId13"/>
                    <a:srcRect/>
                    <a:stretch>
                      <a:fillRect/>
                    </a:stretch>
                  </pic:blipFill>
                  <pic:spPr bwMode="auto">
                    <a:xfrm>
                      <a:off x="0" y="0"/>
                      <a:ext cx="5705475" cy="4352925"/>
                    </a:xfrm>
                    <a:prstGeom prst="rect">
                      <a:avLst/>
                    </a:prstGeom>
                    <a:noFill/>
                    <a:ln w="9525">
                      <a:noFill/>
                      <a:miter lim="800000"/>
                      <a:headEnd/>
                      <a:tailEnd/>
                    </a:ln>
                  </pic:spPr>
                </pic:pic>
              </a:graphicData>
            </a:graphic>
          </wp:inline>
        </w:drawing>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proofErr w:type="gramStart"/>
      <w:r w:rsidRPr="00DF0C18">
        <w:rPr>
          <w:rFonts w:ascii="Times New Roman" w:eastAsia="Times New Roman" w:hAnsi="Times New Roman" w:cs="Times New Roman"/>
          <w:sz w:val="28"/>
          <w:szCs w:val="28"/>
        </w:rPr>
        <w:t xml:space="preserve">Калькулятор показал, что у строительной организации из-за двух НС с легким исходом в предыдущем году и наличия штрафов за последние три года категория риска средняя, и проверять такую организацию будут не чаще, чем один раз в </w:t>
      </w:r>
      <w:r w:rsidRPr="00DF0C18">
        <w:rPr>
          <w:rFonts w:ascii="Times New Roman" w:eastAsia="Times New Roman" w:hAnsi="Times New Roman" w:cs="Times New Roman"/>
          <w:sz w:val="28"/>
          <w:szCs w:val="28"/>
        </w:rPr>
        <w:lastRenderedPageBreak/>
        <w:t>пять лет при плановых проверках, а вот внеплановые проверки возможны гораздо чаще, если поступила информация об угрозе жизни и здоровью.</w:t>
      </w:r>
      <w:proofErr w:type="gramEnd"/>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b/>
          <w:bCs/>
          <w:sz w:val="28"/>
          <w:szCs w:val="28"/>
        </w:rPr>
        <w:t>Рекомендация от эксперта</w:t>
      </w:r>
      <w:r w:rsidRPr="00DF0C18">
        <w:rPr>
          <w:rFonts w:ascii="Times New Roman" w:eastAsia="Times New Roman" w:hAnsi="Times New Roman" w:cs="Times New Roman"/>
          <w:sz w:val="28"/>
          <w:szCs w:val="28"/>
        </w:rPr>
        <w:t xml:space="preserve">. Бывают ситуации, когда у специалиста по охране труда в небольшой региональной компании нет компьютера, или он не умеет на нем работать. Давайте смотреть правде в глаза. Пока одни спорят, </w:t>
      </w:r>
      <w:proofErr w:type="spellStart"/>
      <w:r w:rsidRPr="00DF0C18">
        <w:rPr>
          <w:rFonts w:ascii="Times New Roman" w:eastAsia="Times New Roman" w:hAnsi="Times New Roman" w:cs="Times New Roman"/>
          <w:sz w:val="28"/>
          <w:szCs w:val="28"/>
        </w:rPr>
        <w:t>Файна-Кинни</w:t>
      </w:r>
      <w:proofErr w:type="spellEnd"/>
      <w:r w:rsidRPr="00DF0C18">
        <w:rPr>
          <w:rFonts w:ascii="Times New Roman" w:eastAsia="Times New Roman" w:hAnsi="Times New Roman" w:cs="Times New Roman"/>
          <w:sz w:val="28"/>
          <w:szCs w:val="28"/>
        </w:rPr>
        <w:t xml:space="preserve"> им применять, или «рыбий хвост», некоторые наши коллеги не могут добиться от работодателя купить хотя бы самую дешевую спецодежду.</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 xml:space="preserve">В этом случае предлагаем три способа: проверить все четыре перечня в 2022 году, или обратиться в трудовую инспекцию с запросом, применяя «Метод дедовский для </w:t>
      </w:r>
      <w:proofErr w:type="gramStart"/>
      <w:r w:rsidRPr="00DF0C18">
        <w:rPr>
          <w:rFonts w:ascii="Times New Roman" w:eastAsia="Times New Roman" w:hAnsi="Times New Roman" w:cs="Times New Roman"/>
          <w:sz w:val="28"/>
          <w:szCs w:val="28"/>
        </w:rPr>
        <w:t>Домодедовской</w:t>
      </w:r>
      <w:proofErr w:type="gramEnd"/>
      <w:r w:rsidRPr="00DF0C18">
        <w:rPr>
          <w:rFonts w:ascii="Times New Roman" w:eastAsia="Times New Roman" w:hAnsi="Times New Roman" w:cs="Times New Roman"/>
          <w:sz w:val="28"/>
          <w:szCs w:val="28"/>
        </w:rPr>
        <w:t>», или воспользоваться калькулятором.</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Если вы предпочитаете традиционные, бумажные формы запросов, напишите письмо в ГИТ.</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Итак, чтобы узнать, какая категория риска, если вы не знаете, были или нет штрафы, случаи смертельного или тяжелого травматизма, неуплаченной в установленный срок заработной платы, изданного постановления о штрафе по статьям 5.27 и 5.27.1 КоАП, напишите в ГИТ письмо в произвольной форме за подписью вашего руководителя.</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noProof/>
          <w:sz w:val="28"/>
          <w:szCs w:val="28"/>
        </w:rPr>
        <w:lastRenderedPageBreak/>
        <w:drawing>
          <wp:inline distT="0" distB="0" distL="0" distR="0" wp14:anchorId="385FC216" wp14:editId="4CA59232">
            <wp:extent cx="5895975" cy="4210050"/>
            <wp:effectExtent l="19050" t="0" r="9525" b="0"/>
            <wp:docPr id="8" name="Рисунок 8" descr="https://coko1.ru/wp-content/uploads/2022/08/ro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oko1.ru/wp-content/uploads/2022/08/rost2.jpg"/>
                    <pic:cNvPicPr>
                      <a:picLocks noChangeAspect="1" noChangeArrowheads="1"/>
                    </pic:cNvPicPr>
                  </pic:nvPicPr>
                  <pic:blipFill>
                    <a:blip r:embed="rId14"/>
                    <a:srcRect/>
                    <a:stretch>
                      <a:fillRect/>
                    </a:stretch>
                  </pic:blipFill>
                  <pic:spPr bwMode="auto">
                    <a:xfrm>
                      <a:off x="0" y="0"/>
                      <a:ext cx="5895975" cy="4210050"/>
                    </a:xfrm>
                    <a:prstGeom prst="rect">
                      <a:avLst/>
                    </a:prstGeom>
                    <a:noFill/>
                    <a:ln w="9525">
                      <a:noFill/>
                      <a:miter lim="800000"/>
                      <a:headEnd/>
                      <a:tailEnd/>
                    </a:ln>
                  </pic:spPr>
                </pic:pic>
              </a:graphicData>
            </a:graphic>
          </wp:inline>
        </w:drawing>
      </w:r>
    </w:p>
    <w:p w:rsidR="0008022D" w:rsidRPr="00DF0C18" w:rsidRDefault="0008022D" w:rsidP="00DF0C18">
      <w:pPr>
        <w:shd w:val="clear" w:color="auto" w:fill="FFFFFF"/>
        <w:spacing w:after="0" w:line="240" w:lineRule="auto"/>
        <w:outlineLvl w:val="1"/>
        <w:rPr>
          <w:rFonts w:ascii="Times New Roman" w:eastAsia="Times New Roman" w:hAnsi="Times New Roman" w:cs="Times New Roman"/>
          <w:b/>
          <w:bCs/>
          <w:sz w:val="28"/>
          <w:szCs w:val="28"/>
        </w:rPr>
      </w:pPr>
      <w:r w:rsidRPr="00DF0C18">
        <w:rPr>
          <w:rFonts w:ascii="Times New Roman" w:eastAsia="Times New Roman" w:hAnsi="Times New Roman" w:cs="Times New Roman"/>
          <w:b/>
          <w:bCs/>
          <w:sz w:val="28"/>
          <w:szCs w:val="28"/>
        </w:rPr>
        <w:t>Как компания может снизить категорию риска</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Не все работодатели знают, но мы подсказываем: при отсутствии ухудшающих коэффициентов, можно снизить категорию риска, но для этого нужно сделать запрос в ГИТ. Отнесение объектов контроля к определенной категории риска осуществляется ежегодно, до 1 июля текущего года, для ее применения в следующем календарном году.</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proofErr w:type="gramStart"/>
      <w:r w:rsidRPr="00DF0C18">
        <w:rPr>
          <w:rFonts w:ascii="Times New Roman" w:eastAsia="Times New Roman" w:hAnsi="Times New Roman" w:cs="Times New Roman"/>
          <w:sz w:val="28"/>
          <w:szCs w:val="28"/>
        </w:rPr>
        <w:t>Если у вас нет случаев смертельного травматизма (за 3 года, предшествующих текущему году), тяжелого травматизма (за год, предшествующий текущему году), факта наличия неуплаченной в установленный срок заработной платы (за год, предшествующий текущему году) и вступившего в законную силу постановления по делу об административных правонарушениях, предусмотренных частями 1, 3, 4 и 6 статьи 5.27 и частями 1 — 4 статьи 5.27.1 КоАП</w:t>
      </w:r>
      <w:proofErr w:type="gramEnd"/>
      <w:r w:rsidRPr="00DF0C18">
        <w:rPr>
          <w:rFonts w:ascii="Times New Roman" w:eastAsia="Times New Roman" w:hAnsi="Times New Roman" w:cs="Times New Roman"/>
          <w:sz w:val="28"/>
          <w:szCs w:val="28"/>
        </w:rPr>
        <w:t xml:space="preserve">, вынесенного за </w:t>
      </w:r>
      <w:r w:rsidRPr="00DF0C18">
        <w:rPr>
          <w:rFonts w:ascii="Times New Roman" w:eastAsia="Times New Roman" w:hAnsi="Times New Roman" w:cs="Times New Roman"/>
          <w:sz w:val="28"/>
          <w:szCs w:val="28"/>
        </w:rPr>
        <w:lastRenderedPageBreak/>
        <w:t>год, предшествующий текущему году, категория риска, присвоенная деятельности работодателя, подлежит снижению до следующей категории риска.</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b/>
          <w:bCs/>
          <w:sz w:val="28"/>
          <w:szCs w:val="28"/>
        </w:rPr>
        <w:t>Пример</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 xml:space="preserve">У ООО «Незадача» была высокая категория риска, проверяли их часто, потом  стала значительная после вашего обращения, еще через год вы опять ничего не вытворили плохого, </w:t>
      </w:r>
      <w:proofErr w:type="gramStart"/>
      <w:r w:rsidRPr="00DF0C18">
        <w:rPr>
          <w:rFonts w:ascii="Times New Roman" w:eastAsia="Times New Roman" w:hAnsi="Times New Roman" w:cs="Times New Roman"/>
          <w:sz w:val="28"/>
          <w:szCs w:val="28"/>
        </w:rPr>
        <w:t>стремитесь</w:t>
      </w:r>
      <w:proofErr w:type="gramEnd"/>
      <w:r w:rsidRPr="00DF0C18">
        <w:rPr>
          <w:rFonts w:ascii="Times New Roman" w:eastAsia="Times New Roman" w:hAnsi="Times New Roman" w:cs="Times New Roman"/>
          <w:sz w:val="28"/>
          <w:szCs w:val="28"/>
        </w:rPr>
        <w:t xml:space="preserve"> стать добросовестным работодателем, и можете писать заявление о снижении со значительной категории на среднюю и т.д.</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Работодатель вправе подать в Федеральную службу по труду и занятости или ее территориальный орган (государственную инспекцию труда в субъекте РФ) заявление об изменении категории риска осуществляемой им деятельности в случае ее соответствия иной категории риска. В течение 5 рабочих дней со дня поступления таких сведений ГИТ примет решение об изменении категории риска вашего предприятия.</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noProof/>
          <w:sz w:val="28"/>
          <w:szCs w:val="28"/>
        </w:rPr>
        <w:lastRenderedPageBreak/>
        <w:drawing>
          <wp:inline distT="0" distB="0" distL="0" distR="0" wp14:anchorId="6B11A253" wp14:editId="1E8D38E6">
            <wp:extent cx="5753100" cy="4714875"/>
            <wp:effectExtent l="19050" t="0" r="0" b="0"/>
            <wp:docPr id="9" name="Рисунок 9" descr="https://coko1.ru/wp-content/uploads/2022/08/ros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oko1.ru/wp-content/uploads/2022/08/rost3.jpg"/>
                    <pic:cNvPicPr>
                      <a:picLocks noChangeAspect="1" noChangeArrowheads="1"/>
                    </pic:cNvPicPr>
                  </pic:nvPicPr>
                  <pic:blipFill>
                    <a:blip r:embed="rId15"/>
                    <a:srcRect/>
                    <a:stretch>
                      <a:fillRect/>
                    </a:stretch>
                  </pic:blipFill>
                  <pic:spPr bwMode="auto">
                    <a:xfrm>
                      <a:off x="0" y="0"/>
                      <a:ext cx="5753100" cy="4714875"/>
                    </a:xfrm>
                    <a:prstGeom prst="rect">
                      <a:avLst/>
                    </a:prstGeom>
                    <a:noFill/>
                    <a:ln w="9525">
                      <a:noFill/>
                      <a:miter lim="800000"/>
                      <a:headEnd/>
                      <a:tailEnd/>
                    </a:ln>
                  </pic:spPr>
                </pic:pic>
              </a:graphicData>
            </a:graphic>
          </wp:inline>
        </w:drawing>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p>
    <w:p w:rsidR="0008022D" w:rsidRPr="00DF0C18" w:rsidRDefault="0008022D" w:rsidP="00DF0C18">
      <w:pPr>
        <w:shd w:val="clear" w:color="auto" w:fill="FFFFFF"/>
        <w:spacing w:after="0" w:line="240" w:lineRule="auto"/>
        <w:outlineLvl w:val="0"/>
        <w:rPr>
          <w:rFonts w:ascii="Times New Roman" w:eastAsia="Times New Roman" w:hAnsi="Times New Roman" w:cs="Times New Roman"/>
          <w:b/>
          <w:bCs/>
          <w:kern w:val="36"/>
          <w:sz w:val="28"/>
          <w:szCs w:val="28"/>
        </w:rPr>
      </w:pPr>
      <w:r w:rsidRPr="00DF0C18">
        <w:rPr>
          <w:rFonts w:ascii="Times New Roman" w:eastAsia="Times New Roman" w:hAnsi="Times New Roman" w:cs="Times New Roman"/>
          <w:b/>
          <w:bCs/>
          <w:kern w:val="36"/>
          <w:sz w:val="28"/>
          <w:szCs w:val="28"/>
        </w:rPr>
        <w:t>Что изменили в типовых программах по пожарной безопасности с 1 марта 2023 года</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 xml:space="preserve">С 1 марта 2022 года вступили в действие типовые программы </w:t>
      </w:r>
      <w:proofErr w:type="gramStart"/>
      <w:r w:rsidRPr="00DF0C18">
        <w:rPr>
          <w:rFonts w:ascii="Times New Roman" w:eastAsia="Times New Roman" w:hAnsi="Times New Roman" w:cs="Times New Roman"/>
          <w:sz w:val="28"/>
          <w:szCs w:val="28"/>
        </w:rPr>
        <w:t>обучения по</w:t>
      </w:r>
      <w:proofErr w:type="gramEnd"/>
      <w:r w:rsidRPr="00DF0C18">
        <w:rPr>
          <w:rFonts w:ascii="Times New Roman" w:eastAsia="Times New Roman" w:hAnsi="Times New Roman" w:cs="Times New Roman"/>
          <w:sz w:val="28"/>
          <w:szCs w:val="28"/>
        </w:rPr>
        <w:t xml:space="preserve"> пожарной безопасности, утвержденные приказом МЧС России от 5 сентября 2021 г. № 596. Они вызвали много вопросов в профессиональной сфере. С 1 марта </w:t>
      </w:r>
      <w:r w:rsidRPr="00DF0C18">
        <w:rPr>
          <w:rFonts w:ascii="Times New Roman" w:eastAsia="Times New Roman" w:hAnsi="Times New Roman" w:cs="Times New Roman"/>
          <w:sz w:val="28"/>
          <w:szCs w:val="28"/>
        </w:rPr>
        <w:lastRenderedPageBreak/>
        <w:t>2023 года начнут действовать изменения в этот приказ. Чем вызваны такие поспешные перемены, расскажем в этой статье.</w:t>
      </w:r>
    </w:p>
    <w:p w:rsidR="0008022D" w:rsidRPr="00DF0C18" w:rsidRDefault="0008022D" w:rsidP="00DF0C18">
      <w:pPr>
        <w:shd w:val="clear" w:color="auto" w:fill="FFFFFF"/>
        <w:spacing w:after="0" w:line="240" w:lineRule="auto"/>
        <w:outlineLvl w:val="1"/>
        <w:rPr>
          <w:rFonts w:ascii="Times New Roman" w:eastAsia="Times New Roman" w:hAnsi="Times New Roman" w:cs="Times New Roman"/>
          <w:b/>
          <w:bCs/>
          <w:sz w:val="28"/>
          <w:szCs w:val="28"/>
        </w:rPr>
      </w:pPr>
      <w:r w:rsidRPr="00DF0C18">
        <w:rPr>
          <w:rFonts w:ascii="Times New Roman" w:eastAsia="Times New Roman" w:hAnsi="Times New Roman" w:cs="Times New Roman"/>
          <w:b/>
          <w:bCs/>
          <w:sz w:val="28"/>
          <w:szCs w:val="28"/>
        </w:rPr>
        <w:t>Каких категорий работников касаются изменения</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Приказом МЧС России от 06.06.2022 № 578 внесли изменения в Приказ МЧС России от 05.09.2021 N 596 «Об утверждении типовых дополнительных профессиональных программ в области пожарной безопасности».</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noProof/>
          <w:sz w:val="28"/>
          <w:szCs w:val="28"/>
        </w:rPr>
        <w:drawing>
          <wp:inline distT="0" distB="0" distL="0" distR="0" wp14:anchorId="23D8829C" wp14:editId="44175BEF">
            <wp:extent cx="7086600" cy="3895725"/>
            <wp:effectExtent l="19050" t="0" r="0" b="0"/>
            <wp:docPr id="12" name="Рисунок 12" descr="https://coko1.ru/wp-content/uploads/2022/08/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oko1.ru/wp-content/uploads/2022/08/123.jpg"/>
                    <pic:cNvPicPr>
                      <a:picLocks noChangeAspect="1" noChangeArrowheads="1"/>
                    </pic:cNvPicPr>
                  </pic:nvPicPr>
                  <pic:blipFill>
                    <a:blip r:embed="rId16"/>
                    <a:srcRect/>
                    <a:stretch>
                      <a:fillRect/>
                    </a:stretch>
                  </pic:blipFill>
                  <pic:spPr bwMode="auto">
                    <a:xfrm>
                      <a:off x="0" y="0"/>
                      <a:ext cx="7086600" cy="3895725"/>
                    </a:xfrm>
                    <a:prstGeom prst="rect">
                      <a:avLst/>
                    </a:prstGeom>
                    <a:noFill/>
                    <a:ln w="9525">
                      <a:noFill/>
                      <a:miter lim="800000"/>
                      <a:headEnd/>
                      <a:tailEnd/>
                    </a:ln>
                  </pic:spPr>
                </pic:pic>
              </a:graphicData>
            </a:graphic>
          </wp:inline>
        </w:drawing>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Но это не означает, что работников у индивидуальных предпринимателей с 1 марта 2023 года не нужно будет учить по пожарной безопасности. Требования к обучению всех работников, как ИП, так и юридических лиц, прописаны в пункте 3 Правил противопожарного режима (Постановление Правительства РФ от 16.09.2020 № 1479).</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noProof/>
          <w:sz w:val="28"/>
          <w:szCs w:val="28"/>
        </w:rPr>
        <w:lastRenderedPageBreak/>
        <w:drawing>
          <wp:inline distT="0" distB="0" distL="0" distR="0" wp14:anchorId="6FDB17A6" wp14:editId="4327319E">
            <wp:extent cx="6905625" cy="2790825"/>
            <wp:effectExtent l="19050" t="0" r="9525" b="0"/>
            <wp:docPr id="13" name="Рисунок 13" descr="https://coko1.ru/wp-content/uploads/2022/08/1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oko1.ru/wp-content/uploads/2022/08/1234.jpg"/>
                    <pic:cNvPicPr>
                      <a:picLocks noChangeAspect="1" noChangeArrowheads="1"/>
                    </pic:cNvPicPr>
                  </pic:nvPicPr>
                  <pic:blipFill>
                    <a:blip r:embed="rId17"/>
                    <a:srcRect/>
                    <a:stretch>
                      <a:fillRect/>
                    </a:stretch>
                  </pic:blipFill>
                  <pic:spPr bwMode="auto">
                    <a:xfrm>
                      <a:off x="0" y="0"/>
                      <a:ext cx="6905625" cy="2790825"/>
                    </a:xfrm>
                    <a:prstGeom prst="rect">
                      <a:avLst/>
                    </a:prstGeom>
                    <a:noFill/>
                    <a:ln w="9525">
                      <a:noFill/>
                      <a:miter lim="800000"/>
                      <a:headEnd/>
                      <a:tailEnd/>
                    </a:ln>
                  </pic:spPr>
                </pic:pic>
              </a:graphicData>
            </a:graphic>
          </wp:inline>
        </w:drawing>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Таким образом, до 1 марта 2023 года обучение индивидуальных предпринимателей и их работников будет проводиться без изменений, а </w:t>
      </w:r>
      <w:r w:rsidRPr="00DF0C18">
        <w:rPr>
          <w:rFonts w:ascii="Times New Roman" w:eastAsia="Times New Roman" w:hAnsi="Times New Roman" w:cs="Times New Roman"/>
          <w:color w:val="FF0000"/>
          <w:sz w:val="28"/>
          <w:szCs w:val="28"/>
        </w:rPr>
        <w:t>с 1 марта 2023 года – по специальным программам для индивидуальных предпринимателей, которые будут изданы к этой дате</w:t>
      </w:r>
      <w:r w:rsidRPr="00DF0C18">
        <w:rPr>
          <w:rFonts w:ascii="Times New Roman" w:eastAsia="Times New Roman" w:hAnsi="Times New Roman" w:cs="Times New Roman"/>
          <w:sz w:val="28"/>
          <w:szCs w:val="28"/>
        </w:rPr>
        <w:t>. Связано это, прежде всего, для поддержки малого предпринимательства в непростых условиях, учитывая неблагоприятную внешнеполитическую обстановку.</w:t>
      </w:r>
    </w:p>
    <w:p w:rsidR="0008022D" w:rsidRPr="00DF0C18" w:rsidRDefault="0008022D" w:rsidP="00DF0C18">
      <w:pPr>
        <w:shd w:val="clear" w:color="auto" w:fill="FFFFFF"/>
        <w:spacing w:after="0" w:line="240" w:lineRule="auto"/>
        <w:outlineLvl w:val="1"/>
        <w:rPr>
          <w:rFonts w:ascii="Times New Roman" w:eastAsia="Times New Roman" w:hAnsi="Times New Roman" w:cs="Times New Roman"/>
          <w:b/>
          <w:bCs/>
          <w:sz w:val="28"/>
          <w:szCs w:val="28"/>
        </w:rPr>
      </w:pPr>
      <w:r w:rsidRPr="00DF0C18">
        <w:rPr>
          <w:rFonts w:ascii="Times New Roman" w:eastAsia="Times New Roman" w:hAnsi="Times New Roman" w:cs="Times New Roman"/>
          <w:b/>
          <w:bCs/>
          <w:sz w:val="28"/>
          <w:szCs w:val="28"/>
        </w:rPr>
        <w:t>Что изменится в типовых программах</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 xml:space="preserve">Законодатели обратили внимание на досадный промах в пункте 2.10 типовой программы № 4 для </w:t>
      </w:r>
      <w:proofErr w:type="gramStart"/>
      <w:r w:rsidRPr="00DF0C18">
        <w:rPr>
          <w:rFonts w:ascii="Times New Roman" w:eastAsia="Times New Roman" w:hAnsi="Times New Roman" w:cs="Times New Roman"/>
          <w:sz w:val="28"/>
          <w:szCs w:val="28"/>
        </w:rPr>
        <w:t>инструктирующих</w:t>
      </w:r>
      <w:proofErr w:type="gramEnd"/>
      <w:r w:rsidRPr="00DF0C18">
        <w:rPr>
          <w:rFonts w:ascii="Times New Roman" w:eastAsia="Times New Roman" w:hAnsi="Times New Roman" w:cs="Times New Roman"/>
          <w:sz w:val="28"/>
          <w:szCs w:val="28"/>
        </w:rPr>
        <w:t>. Про нестыковки говорят и в учебных центрах. Например, для изучения требований к жилым помещениям нужно изучить требования к пожарным депо.</w:t>
      </w:r>
      <w:r w:rsidRPr="00DF0C18">
        <w:rPr>
          <w:rFonts w:ascii="Times New Roman" w:eastAsia="Times New Roman" w:hAnsi="Times New Roman" w:cs="Times New Roman"/>
          <w:sz w:val="28"/>
          <w:szCs w:val="28"/>
        </w:rPr>
        <w:br/>
        <w:t>В пункте 6.3 программы № 5 (</w:t>
      </w:r>
      <w:proofErr w:type="spellStart"/>
      <w:r w:rsidRPr="00DF0C18">
        <w:rPr>
          <w:rFonts w:ascii="Times New Roman" w:eastAsia="Times New Roman" w:hAnsi="Times New Roman" w:cs="Times New Roman"/>
          <w:sz w:val="28"/>
          <w:szCs w:val="28"/>
        </w:rPr>
        <w:t>профпереподготовка</w:t>
      </w:r>
      <w:proofErr w:type="spellEnd"/>
      <w:r w:rsidRPr="00DF0C18">
        <w:rPr>
          <w:rFonts w:ascii="Times New Roman" w:eastAsia="Times New Roman" w:hAnsi="Times New Roman" w:cs="Times New Roman"/>
          <w:sz w:val="28"/>
          <w:szCs w:val="28"/>
        </w:rPr>
        <w:t>) также устранено несоответствие в разделе «Документы предварительного планирования».</w:t>
      </w:r>
    </w:p>
    <w:tbl>
      <w:tblPr>
        <w:tblW w:w="13800" w:type="dxa"/>
        <w:tblCellMar>
          <w:left w:w="0" w:type="dxa"/>
          <w:right w:w="0" w:type="dxa"/>
        </w:tblCellMar>
        <w:tblLook w:val="04A0" w:firstRow="1" w:lastRow="0" w:firstColumn="1" w:lastColumn="0" w:noHBand="0" w:noVBand="1"/>
      </w:tblPr>
      <w:tblGrid>
        <w:gridCol w:w="6756"/>
        <w:gridCol w:w="7044"/>
      </w:tblGrid>
      <w:tr w:rsidR="0008022D" w:rsidRPr="00DF0C18" w:rsidTr="0008022D">
        <w:tc>
          <w:tcPr>
            <w:tcW w:w="0" w:type="auto"/>
            <w:tcBorders>
              <w:top w:val="single" w:sz="6" w:space="0" w:color="DDDDDD"/>
              <w:left w:val="single" w:sz="6" w:space="0" w:color="DDDDDD"/>
              <w:bottom w:val="single" w:sz="6" w:space="0" w:color="DDDDDD"/>
              <w:right w:val="single" w:sz="6" w:space="0" w:color="DDDDDD"/>
            </w:tcBorders>
            <w:shd w:val="clear" w:color="auto" w:fill="FADF73"/>
            <w:tcMar>
              <w:top w:w="150" w:type="dxa"/>
              <w:left w:w="150" w:type="dxa"/>
              <w:bottom w:w="150" w:type="dxa"/>
              <w:right w:w="150" w:type="dxa"/>
            </w:tcMar>
            <w:vAlign w:val="center"/>
            <w:hideMark/>
          </w:tcPr>
          <w:p w:rsidR="0008022D" w:rsidRPr="00DF0C18" w:rsidRDefault="0008022D" w:rsidP="00DF0C18">
            <w:pPr>
              <w:spacing w:after="0" w:line="240" w:lineRule="auto"/>
              <w:jc w:val="center"/>
              <w:rPr>
                <w:rFonts w:ascii="Times New Roman" w:eastAsia="Times New Roman" w:hAnsi="Times New Roman" w:cs="Times New Roman"/>
                <w:b/>
                <w:bCs/>
                <w:color w:val="000000"/>
                <w:sz w:val="28"/>
                <w:szCs w:val="28"/>
              </w:rPr>
            </w:pPr>
            <w:r w:rsidRPr="00DF0C18">
              <w:rPr>
                <w:rFonts w:ascii="Times New Roman" w:eastAsia="Times New Roman" w:hAnsi="Times New Roman" w:cs="Times New Roman"/>
                <w:b/>
                <w:bCs/>
                <w:color w:val="000000"/>
                <w:sz w:val="28"/>
                <w:szCs w:val="28"/>
              </w:rPr>
              <w:t>До 1 марта 2023 года</w:t>
            </w:r>
          </w:p>
        </w:tc>
        <w:tc>
          <w:tcPr>
            <w:tcW w:w="0" w:type="auto"/>
            <w:tcBorders>
              <w:top w:val="single" w:sz="6" w:space="0" w:color="DDDDDD"/>
              <w:left w:val="single" w:sz="6" w:space="0" w:color="DDDDDD"/>
              <w:bottom w:val="single" w:sz="6" w:space="0" w:color="DDDDDD"/>
              <w:right w:val="single" w:sz="6" w:space="0" w:color="DDDDDD"/>
            </w:tcBorders>
            <w:shd w:val="clear" w:color="auto" w:fill="FADF73"/>
            <w:tcMar>
              <w:top w:w="150" w:type="dxa"/>
              <w:left w:w="150" w:type="dxa"/>
              <w:bottom w:w="150" w:type="dxa"/>
              <w:right w:w="150" w:type="dxa"/>
            </w:tcMar>
            <w:vAlign w:val="center"/>
            <w:hideMark/>
          </w:tcPr>
          <w:p w:rsidR="0008022D" w:rsidRPr="00DF0C18" w:rsidRDefault="0008022D" w:rsidP="00DF0C18">
            <w:pPr>
              <w:spacing w:after="0" w:line="240" w:lineRule="auto"/>
              <w:jc w:val="center"/>
              <w:rPr>
                <w:rFonts w:ascii="Times New Roman" w:eastAsia="Times New Roman" w:hAnsi="Times New Roman" w:cs="Times New Roman"/>
                <w:b/>
                <w:bCs/>
                <w:color w:val="000000"/>
                <w:sz w:val="28"/>
                <w:szCs w:val="28"/>
              </w:rPr>
            </w:pPr>
            <w:r w:rsidRPr="00DF0C18">
              <w:rPr>
                <w:rFonts w:ascii="Times New Roman" w:eastAsia="Times New Roman" w:hAnsi="Times New Roman" w:cs="Times New Roman"/>
                <w:b/>
                <w:bCs/>
                <w:color w:val="000000"/>
                <w:sz w:val="28"/>
                <w:szCs w:val="28"/>
              </w:rPr>
              <w:t>С 1 марта 2023 года</w:t>
            </w:r>
          </w:p>
        </w:tc>
      </w:tr>
      <w:tr w:rsidR="0008022D" w:rsidRPr="00DF0C18" w:rsidTr="0008022D">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08022D" w:rsidRPr="00DF0C18" w:rsidRDefault="0008022D" w:rsidP="00DF0C18">
            <w:pPr>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b/>
                <w:bCs/>
                <w:sz w:val="28"/>
                <w:szCs w:val="28"/>
              </w:rPr>
              <w:t>Тема 2.10. Требования пожарной безопасности </w:t>
            </w:r>
            <w:r w:rsidRPr="00DF0C18">
              <w:rPr>
                <w:rFonts w:ascii="Times New Roman" w:eastAsia="Times New Roman" w:hAnsi="Times New Roman" w:cs="Times New Roman"/>
                <w:b/>
                <w:bCs/>
                <w:color w:val="FF0000"/>
                <w:sz w:val="28"/>
                <w:szCs w:val="28"/>
              </w:rPr>
              <w:t>к жилым помещениям</w:t>
            </w:r>
          </w:p>
          <w:p w:rsidR="0008022D" w:rsidRPr="00DF0C18" w:rsidRDefault="0008022D" w:rsidP="00DF0C18">
            <w:pPr>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b/>
                <w:bCs/>
                <w:color w:val="FF0000"/>
                <w:sz w:val="28"/>
                <w:szCs w:val="28"/>
              </w:rPr>
              <w:lastRenderedPageBreak/>
              <w:t>Типы зданий пожарных депо</w:t>
            </w:r>
            <w:r w:rsidRPr="00DF0C18">
              <w:rPr>
                <w:rFonts w:ascii="Times New Roman" w:eastAsia="Times New Roman" w:hAnsi="Times New Roman" w:cs="Times New Roman"/>
                <w:sz w:val="28"/>
                <w:szCs w:val="28"/>
              </w:rPr>
              <w:t>. Объемно-планировочные и конструктивные решения зданий пожарных депо. Инженерное оборудование. Требования пожарной безопасности к пожарным депо. Размещение пожарных депо на территории производственного объекта. Обязанности руководителя пожарного депо.</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08022D" w:rsidRPr="00DF0C18" w:rsidRDefault="0008022D" w:rsidP="00DF0C18">
            <w:pPr>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b/>
                <w:bCs/>
                <w:sz w:val="28"/>
                <w:szCs w:val="28"/>
              </w:rPr>
              <w:lastRenderedPageBreak/>
              <w:t>Тема 2.10. Требования пожарной безопасности к жилым помещениям</w:t>
            </w:r>
          </w:p>
          <w:p w:rsidR="0008022D" w:rsidRPr="00DF0C18" w:rsidRDefault="0008022D" w:rsidP="00DF0C18">
            <w:pPr>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lastRenderedPageBreak/>
              <w:t xml:space="preserve">Характерные пожары в жилых домах и их краткий анализ. Меры пожарной безопасности в жилых домах и при эксплуатации печей, каминов, газовых отопительных и нагревательных приборов, керосиновых приборов, электропроводки и электрооборудования, при хранении препаратов бытовой химии. Требования к установке и работоспособности дымовых пожарных </w:t>
            </w:r>
            <w:proofErr w:type="spellStart"/>
            <w:r w:rsidRPr="00DF0C18">
              <w:rPr>
                <w:rFonts w:ascii="Times New Roman" w:eastAsia="Times New Roman" w:hAnsi="Times New Roman" w:cs="Times New Roman"/>
                <w:sz w:val="28"/>
                <w:szCs w:val="28"/>
              </w:rPr>
              <w:t>извещателей</w:t>
            </w:r>
            <w:proofErr w:type="spellEnd"/>
            <w:r w:rsidRPr="00DF0C18">
              <w:rPr>
                <w:rFonts w:ascii="Times New Roman" w:eastAsia="Times New Roman" w:hAnsi="Times New Roman" w:cs="Times New Roman"/>
                <w:sz w:val="28"/>
                <w:szCs w:val="28"/>
              </w:rPr>
              <w:t xml:space="preserve"> в жилых помещениях.</w:t>
            </w:r>
          </w:p>
        </w:tc>
      </w:tr>
      <w:tr w:rsidR="0008022D" w:rsidRPr="00DF0C18" w:rsidTr="0008022D">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08022D" w:rsidRPr="00DF0C18" w:rsidRDefault="0008022D" w:rsidP="00DF0C18">
            <w:pPr>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b/>
                <w:bCs/>
                <w:sz w:val="28"/>
                <w:szCs w:val="28"/>
              </w:rPr>
              <w:lastRenderedPageBreak/>
              <w:t>Тема 6.3. Документы предварительного планирования действий по тушению пожаров</w:t>
            </w:r>
          </w:p>
          <w:p w:rsidR="0008022D" w:rsidRPr="00DF0C18" w:rsidRDefault="0008022D" w:rsidP="00DF0C18">
            <w:pPr>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Методика расчета количества, типа и ранга огнетушителей, необходимых для защиты объектов защиты организации, требования нормативных документов, определяющих номенклатуру и тактико-технические характеристики огнетушителей.</w:t>
            </w:r>
          </w:p>
          <w:p w:rsidR="0008022D" w:rsidRPr="00DF0C18" w:rsidRDefault="0008022D" w:rsidP="00DF0C18">
            <w:pPr>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Схемы действий персонала организации при пожарах.</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08022D" w:rsidRPr="00DF0C18" w:rsidRDefault="0008022D" w:rsidP="00DF0C18">
            <w:pPr>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b/>
                <w:bCs/>
                <w:sz w:val="28"/>
                <w:szCs w:val="28"/>
              </w:rPr>
              <w:t>Тема 6.3. Документы предварительного планирования действий по тушению пожаров</w:t>
            </w:r>
          </w:p>
          <w:p w:rsidR="0008022D" w:rsidRPr="00DF0C18" w:rsidRDefault="0008022D" w:rsidP="00DF0C18">
            <w:pPr>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Расписание выездов подразделений гарнизонов для тушения пожаров, план привлечения сил и средств гарнизонов для тушения пожаров, планы тушения пожаров, карточки тушения пожаров.</w:t>
            </w:r>
          </w:p>
          <w:p w:rsidR="0008022D" w:rsidRPr="00DF0C18" w:rsidRDefault="0008022D" w:rsidP="00DF0C18">
            <w:pPr>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Сведения для разработки документов предварительного планирования действий по тушению пожаров (тактико-технические характеристики техники, находящейся на вооружении подразделения, оперативно-тактические характеристики района выезда подразделения).</w:t>
            </w:r>
          </w:p>
          <w:p w:rsidR="0008022D" w:rsidRPr="00DF0C18" w:rsidRDefault="0008022D" w:rsidP="00DF0C18">
            <w:pPr>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Номер (ранг) пожара.</w:t>
            </w:r>
          </w:p>
        </w:tc>
      </w:tr>
    </w:tbl>
    <w:p w:rsidR="0008022D" w:rsidRPr="00DF0C18" w:rsidRDefault="0008022D" w:rsidP="00DF0C18">
      <w:pPr>
        <w:shd w:val="clear" w:color="auto" w:fill="FFFFFF"/>
        <w:spacing w:after="0" w:line="240" w:lineRule="auto"/>
        <w:outlineLvl w:val="2"/>
        <w:rPr>
          <w:rFonts w:ascii="Times New Roman" w:eastAsia="Times New Roman" w:hAnsi="Times New Roman" w:cs="Times New Roman"/>
          <w:b/>
          <w:bCs/>
          <w:sz w:val="28"/>
          <w:szCs w:val="28"/>
        </w:rPr>
      </w:pPr>
      <w:r w:rsidRPr="00DF0C18">
        <w:rPr>
          <w:rFonts w:ascii="Times New Roman" w:eastAsia="Times New Roman" w:hAnsi="Times New Roman" w:cs="Times New Roman"/>
          <w:b/>
          <w:bCs/>
          <w:sz w:val="28"/>
          <w:szCs w:val="28"/>
        </w:rPr>
        <w:t>Дополнительные правки в документе</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b/>
          <w:bCs/>
          <w:sz w:val="28"/>
          <w:szCs w:val="28"/>
        </w:rPr>
        <w:t>Убрали термин «противопожарная профилактика</w:t>
      </w:r>
      <w:r w:rsidRPr="00DF0C18">
        <w:rPr>
          <w:rFonts w:ascii="Times New Roman" w:eastAsia="Times New Roman" w:hAnsi="Times New Roman" w:cs="Times New Roman"/>
          <w:sz w:val="28"/>
          <w:szCs w:val="28"/>
        </w:rPr>
        <w:t>». Будут применять термин «пожарная профилактика». Это связано с утверждением с 1 марта 2022 года нового профессионального стандарта «Специалист по пожарной профилактике» (Приказ Минтруда России от 11.10.2021 N 696н).</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b/>
          <w:bCs/>
          <w:sz w:val="28"/>
          <w:szCs w:val="28"/>
        </w:rPr>
        <w:t>Исправили ошибку в пункте 21 приложения № 5 к приказу № 596</w:t>
      </w:r>
      <w:r w:rsidRPr="00DF0C18">
        <w:rPr>
          <w:rFonts w:ascii="Times New Roman" w:eastAsia="Times New Roman" w:hAnsi="Times New Roman" w:cs="Times New Roman"/>
          <w:sz w:val="28"/>
          <w:szCs w:val="28"/>
        </w:rPr>
        <w:t xml:space="preserve">. По окончании программы профессиональной переподготовки положено выдавать диплом о </w:t>
      </w:r>
      <w:proofErr w:type="spellStart"/>
      <w:r w:rsidRPr="00DF0C18">
        <w:rPr>
          <w:rFonts w:ascii="Times New Roman" w:eastAsia="Times New Roman" w:hAnsi="Times New Roman" w:cs="Times New Roman"/>
          <w:sz w:val="28"/>
          <w:szCs w:val="28"/>
        </w:rPr>
        <w:t>профпереподготовке</w:t>
      </w:r>
      <w:proofErr w:type="spellEnd"/>
      <w:r w:rsidRPr="00DF0C18">
        <w:rPr>
          <w:rFonts w:ascii="Times New Roman" w:eastAsia="Times New Roman" w:hAnsi="Times New Roman" w:cs="Times New Roman"/>
          <w:sz w:val="28"/>
          <w:szCs w:val="28"/>
        </w:rPr>
        <w:t xml:space="preserve">, а не удостоверение о повышении квалификации. Это </w:t>
      </w:r>
      <w:r w:rsidRPr="00DF0C18">
        <w:rPr>
          <w:rFonts w:ascii="Times New Roman" w:eastAsia="Times New Roman" w:hAnsi="Times New Roman" w:cs="Times New Roman"/>
          <w:sz w:val="28"/>
          <w:szCs w:val="28"/>
        </w:rPr>
        <w:lastRenderedPageBreak/>
        <w:t>означает, что учебным центрам не нужно и сейчас выдавать удостоверение, если они проводят для своих слушателей профессиональную переподготовку объемом более 250 часов. Удостоверение выдают для повышения квалификации.</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b/>
          <w:bCs/>
          <w:sz w:val="28"/>
          <w:szCs w:val="28"/>
        </w:rPr>
        <w:t>Уточнили часть текста по объектам</w:t>
      </w:r>
      <w:r w:rsidRPr="00DF0C18">
        <w:rPr>
          <w:rFonts w:ascii="Times New Roman" w:eastAsia="Times New Roman" w:hAnsi="Times New Roman" w:cs="Times New Roman"/>
          <w:sz w:val="28"/>
          <w:szCs w:val="28"/>
        </w:rPr>
        <w:t>. Конструкция «предназначенных для проживания или временного пребывания 50 и более человек одновременно (за исключением многоэтажных жилых домов), объектов» с 1 марта 2023 года будет заменена «в которых могут одновременно находиться 50 и более человек, объектах». Это означает, что если в здании находятся 50 человек, для этого не требуется, чтобы они находились там одновременно. Например, в аптеке в отдельные часы работников и посетителей может быть десять человек по утрам и 60 — по вечерам.</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b/>
          <w:bCs/>
          <w:sz w:val="28"/>
          <w:szCs w:val="28"/>
        </w:rPr>
        <w:t>Важно</w:t>
      </w:r>
      <w:r w:rsidRPr="00DF0C18">
        <w:rPr>
          <w:rFonts w:ascii="Times New Roman" w:eastAsia="Times New Roman" w:hAnsi="Times New Roman" w:cs="Times New Roman"/>
          <w:sz w:val="28"/>
          <w:szCs w:val="28"/>
        </w:rPr>
        <w:t xml:space="preserve">! Разработчики программ </w:t>
      </w:r>
      <w:proofErr w:type="gramStart"/>
      <w:r w:rsidRPr="00DF0C18">
        <w:rPr>
          <w:rFonts w:ascii="Times New Roman" w:eastAsia="Times New Roman" w:hAnsi="Times New Roman" w:cs="Times New Roman"/>
          <w:sz w:val="28"/>
          <w:szCs w:val="28"/>
        </w:rPr>
        <w:t>обучения по</w:t>
      </w:r>
      <w:proofErr w:type="gramEnd"/>
      <w:r w:rsidRPr="00DF0C18">
        <w:rPr>
          <w:rFonts w:ascii="Times New Roman" w:eastAsia="Times New Roman" w:hAnsi="Times New Roman" w:cs="Times New Roman"/>
          <w:sz w:val="28"/>
          <w:szCs w:val="28"/>
        </w:rPr>
        <w:t xml:space="preserve"> пожарной безопасности должны внести изменения в программы, утвердить их и проводить с 1 марта 2023 по новым требованиям.</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Все исправления свидетельствует о том, что ошибки совершают все, и в том числе – разработчики нормативных правовых актов. Поэтому и мы должны быть внимательными, и при разработке собственных программ ориентироваться на правила противопожарного режима и технический регламент о мерах пожарной безопасности.</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p>
    <w:p w:rsidR="0008022D" w:rsidRPr="00DF0C18" w:rsidRDefault="0008022D" w:rsidP="00DF0C18">
      <w:pPr>
        <w:shd w:val="clear" w:color="auto" w:fill="FFFFFF"/>
        <w:spacing w:after="0" w:line="240" w:lineRule="auto"/>
        <w:outlineLvl w:val="0"/>
        <w:rPr>
          <w:rFonts w:ascii="Times New Roman" w:eastAsia="Times New Roman" w:hAnsi="Times New Roman" w:cs="Times New Roman"/>
          <w:b/>
          <w:bCs/>
          <w:kern w:val="36"/>
          <w:sz w:val="28"/>
          <w:szCs w:val="28"/>
        </w:rPr>
      </w:pPr>
      <w:bookmarkStart w:id="0" w:name="_GoBack"/>
      <w:bookmarkEnd w:id="0"/>
      <w:r w:rsidRPr="00DF0C18">
        <w:rPr>
          <w:rFonts w:ascii="Times New Roman" w:eastAsia="Times New Roman" w:hAnsi="Times New Roman" w:cs="Times New Roman"/>
          <w:b/>
          <w:bCs/>
          <w:kern w:val="36"/>
          <w:sz w:val="28"/>
          <w:szCs w:val="28"/>
        </w:rPr>
        <w:t>Новый порядок расследования и учета случаев профзаболеваний: что изменится с 1 марта 2023 года</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С 1 марта 2023 года мы ожидаем вступление в силу нового порядка расследования профессиональных профзаболеваний. Важность этого документа, наряду с новым порядком расследования несчастных случаев на производстве, требует внимательного изучения каждого положения в приказе Минтруда № 1206. В статье мы не только рассказали об изменениях в порядке учета и расследования профзаболеваний, но и объяснили, как организовать такое расследование шаг за шагом, в зависимости от его тяжести.</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b/>
          <w:bCs/>
          <w:sz w:val="28"/>
          <w:szCs w:val="28"/>
        </w:rPr>
        <w:t>Образец документа скачайте в конце статьи:</w:t>
      </w:r>
    </w:p>
    <w:p w:rsidR="0008022D" w:rsidRPr="00DF0C18" w:rsidRDefault="008A4A5C" w:rsidP="00DF0C18">
      <w:pPr>
        <w:shd w:val="clear" w:color="auto" w:fill="FFFFFF"/>
        <w:spacing w:after="0" w:line="240" w:lineRule="auto"/>
        <w:rPr>
          <w:rFonts w:ascii="Times New Roman" w:eastAsia="Times New Roman" w:hAnsi="Times New Roman" w:cs="Times New Roman"/>
          <w:sz w:val="28"/>
          <w:szCs w:val="28"/>
        </w:rPr>
      </w:pPr>
      <w:hyperlink r:id="rId18" w:anchor="top" w:history="1">
        <w:r w:rsidR="0008022D" w:rsidRPr="00DF0C18">
          <w:rPr>
            <w:rFonts w:ascii="Times New Roman" w:eastAsia="Times New Roman" w:hAnsi="Times New Roman" w:cs="Times New Roman"/>
            <w:color w:val="1990FE"/>
            <w:sz w:val="28"/>
            <w:szCs w:val="28"/>
            <w:u w:val="single"/>
          </w:rPr>
          <w:t>Заключение профсоюза об установлении факта грубой неосторожности</w:t>
        </w:r>
      </w:hyperlink>
    </w:p>
    <w:p w:rsidR="0008022D" w:rsidRPr="00DF0C18" w:rsidRDefault="0008022D" w:rsidP="00DF0C18">
      <w:pPr>
        <w:shd w:val="clear" w:color="auto" w:fill="FFFFFF"/>
        <w:spacing w:after="0" w:line="240" w:lineRule="auto"/>
        <w:outlineLvl w:val="1"/>
        <w:rPr>
          <w:rFonts w:ascii="Times New Roman" w:eastAsia="Times New Roman" w:hAnsi="Times New Roman" w:cs="Times New Roman"/>
          <w:b/>
          <w:bCs/>
          <w:sz w:val="28"/>
          <w:szCs w:val="28"/>
        </w:rPr>
      </w:pPr>
      <w:r w:rsidRPr="00DF0C18">
        <w:rPr>
          <w:rFonts w:ascii="Times New Roman" w:eastAsia="Times New Roman" w:hAnsi="Times New Roman" w:cs="Times New Roman"/>
          <w:b/>
          <w:bCs/>
          <w:sz w:val="28"/>
          <w:szCs w:val="28"/>
        </w:rPr>
        <w:t>Базовые принципы определения связи профессии с заболеванием</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В статье 209 Трудового кодекса указано, что вредный производственный фактор — это фактор производственной среды или трудового процесса, воздействие которого может привести к профессиональному заболеванию работника.</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 xml:space="preserve">Ключевым фактором для определения острого или хронического профзаболевания является время экспозиции – промежуток времени от начала воздействия вредного фактора на работника до установления диагноза профессионального заболевания в сочетании с факторами, нормализующими условия труда (применение СИЗ, защита </w:t>
      </w:r>
      <w:r w:rsidRPr="00DF0C18">
        <w:rPr>
          <w:rFonts w:ascii="Times New Roman" w:eastAsia="Times New Roman" w:hAnsi="Times New Roman" w:cs="Times New Roman"/>
          <w:sz w:val="28"/>
          <w:szCs w:val="28"/>
        </w:rPr>
        <w:lastRenderedPageBreak/>
        <w:t>временем, защита расстоянием, подготовка персонала по охране труда) и усугубляющими эти условия вредными факторами.</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b/>
          <w:bCs/>
          <w:sz w:val="28"/>
          <w:szCs w:val="28"/>
        </w:rPr>
        <w:t>Острое профзаболевание</w:t>
      </w:r>
      <w:r w:rsidRPr="00DF0C18">
        <w:rPr>
          <w:rFonts w:ascii="Times New Roman" w:eastAsia="Times New Roman" w:hAnsi="Times New Roman" w:cs="Times New Roman"/>
          <w:sz w:val="28"/>
          <w:szCs w:val="28"/>
        </w:rPr>
        <w:t xml:space="preserve">. Это временная (больничный лист), стойкая (больничный лист, </w:t>
      </w:r>
      <w:proofErr w:type="spellStart"/>
      <w:r w:rsidRPr="00DF0C18">
        <w:rPr>
          <w:rFonts w:ascii="Times New Roman" w:eastAsia="Times New Roman" w:hAnsi="Times New Roman" w:cs="Times New Roman"/>
          <w:sz w:val="28"/>
          <w:szCs w:val="28"/>
        </w:rPr>
        <w:t>инвалидизация</w:t>
      </w:r>
      <w:proofErr w:type="spellEnd"/>
      <w:r w:rsidRPr="00DF0C18">
        <w:rPr>
          <w:rFonts w:ascii="Times New Roman" w:eastAsia="Times New Roman" w:hAnsi="Times New Roman" w:cs="Times New Roman"/>
          <w:sz w:val="28"/>
          <w:szCs w:val="28"/>
        </w:rPr>
        <w:t>) и смерть, которые произошли в результате однократного (в течение одних суток) воздействия на работника вредных производственных факторов, установленных в ходе специальной оценки условий труда. Для заболевания достаточно время от «мгновенно» до «одни сутки».</w:t>
      </w:r>
      <w:r w:rsidRPr="00DF0C18">
        <w:rPr>
          <w:rFonts w:ascii="Times New Roman" w:eastAsia="Times New Roman" w:hAnsi="Times New Roman" w:cs="Times New Roman"/>
          <w:sz w:val="28"/>
          <w:szCs w:val="28"/>
        </w:rPr>
        <w:br/>
        <w:t>Связано это с тем, что на работника произошло одномоментное воздействие вредных веществ, превышающих компенсаторные возможности человеческого организма.</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b/>
          <w:bCs/>
          <w:sz w:val="28"/>
          <w:szCs w:val="28"/>
        </w:rPr>
        <w:t>Пример.</w:t>
      </w:r>
      <w:r w:rsidRPr="00DF0C18">
        <w:rPr>
          <w:rFonts w:ascii="Times New Roman" w:eastAsia="Times New Roman" w:hAnsi="Times New Roman" w:cs="Times New Roman"/>
          <w:sz w:val="28"/>
          <w:szCs w:val="28"/>
        </w:rPr>
        <w:br/>
        <w:t>Причина профзаболевания: отравление таллием. Время воздействия вредного фактора — 6 секунд.</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noProof/>
          <w:sz w:val="28"/>
          <w:szCs w:val="28"/>
        </w:rPr>
        <w:drawing>
          <wp:inline distT="0" distB="0" distL="0" distR="0" wp14:anchorId="741BE8B9" wp14:editId="6DBC01EE">
            <wp:extent cx="5781675" cy="1114425"/>
            <wp:effectExtent l="19050" t="0" r="9525" b="0"/>
            <wp:docPr id="16" name="Рисунок 16" descr="https://coko1.ru/wp-content/uploads/2022/08/prfzabolevan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oko1.ru/wp-content/uploads/2022/08/prfzabolevaniya.jpg"/>
                    <pic:cNvPicPr>
                      <a:picLocks noChangeAspect="1" noChangeArrowheads="1"/>
                    </pic:cNvPicPr>
                  </pic:nvPicPr>
                  <pic:blipFill>
                    <a:blip r:embed="rId19"/>
                    <a:srcRect/>
                    <a:stretch>
                      <a:fillRect/>
                    </a:stretch>
                  </pic:blipFill>
                  <pic:spPr bwMode="auto">
                    <a:xfrm>
                      <a:off x="0" y="0"/>
                      <a:ext cx="5781675" cy="1114425"/>
                    </a:xfrm>
                    <a:prstGeom prst="rect">
                      <a:avLst/>
                    </a:prstGeom>
                    <a:noFill/>
                    <a:ln w="9525">
                      <a:noFill/>
                      <a:miter lim="800000"/>
                      <a:headEnd/>
                      <a:tailEnd/>
                    </a:ln>
                  </pic:spPr>
                </pic:pic>
              </a:graphicData>
            </a:graphic>
          </wp:inline>
        </w:drawing>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b/>
          <w:bCs/>
          <w:sz w:val="28"/>
          <w:szCs w:val="28"/>
        </w:rPr>
        <w:t>Хроническое профзаболевание</w:t>
      </w:r>
      <w:r w:rsidRPr="00DF0C18">
        <w:rPr>
          <w:rFonts w:ascii="Times New Roman" w:eastAsia="Times New Roman" w:hAnsi="Times New Roman" w:cs="Times New Roman"/>
          <w:sz w:val="28"/>
          <w:szCs w:val="28"/>
        </w:rPr>
        <w:t xml:space="preserve">. Это событие, при котором произошли временная (больничный лист), стойкая (больничный лист, </w:t>
      </w:r>
      <w:proofErr w:type="spellStart"/>
      <w:r w:rsidRPr="00DF0C18">
        <w:rPr>
          <w:rFonts w:ascii="Times New Roman" w:eastAsia="Times New Roman" w:hAnsi="Times New Roman" w:cs="Times New Roman"/>
          <w:sz w:val="28"/>
          <w:szCs w:val="28"/>
        </w:rPr>
        <w:t>инвалидизация</w:t>
      </w:r>
      <w:proofErr w:type="spellEnd"/>
      <w:r w:rsidRPr="00DF0C18">
        <w:rPr>
          <w:rFonts w:ascii="Times New Roman" w:eastAsia="Times New Roman" w:hAnsi="Times New Roman" w:cs="Times New Roman"/>
          <w:sz w:val="28"/>
          <w:szCs w:val="28"/>
        </w:rPr>
        <w:t>) и смерть в результате длительного воздействия на работника вредных производственных факторов. Продолжительность времени экспозиции напрямую зависит от образа жизни заболевшего, компенсаторных возможностей организма – прежде всего, иммунной системой и органов выделения. До поры до времени организм может сам справляться с неполадками, но при отягчающих факторах (плохое питание, вода, условия труда, недостаточный сон, избыточный вес, бытовые проблемы, алкоголизм) может наступить отсчет для начала профзаболевания.</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Причиной хронического заболевания является длительное по времени накопление в организме человека вредных веществ в количествах, превышающих компенсаторные возможности организма.</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Пример</w:t>
      </w:r>
      <w:r w:rsidRPr="00DF0C18">
        <w:rPr>
          <w:rFonts w:ascii="Times New Roman" w:eastAsia="Times New Roman" w:hAnsi="Times New Roman" w:cs="Times New Roman"/>
          <w:sz w:val="28"/>
          <w:szCs w:val="28"/>
        </w:rPr>
        <w:br/>
        <w:t>Причина профзаболевания: длительное деформирующее воздействие на нижнюю конечность. Развитие артроза. Время воздействия вредного фактора, 29 лет.</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noProof/>
          <w:sz w:val="28"/>
          <w:szCs w:val="28"/>
        </w:rPr>
        <w:lastRenderedPageBreak/>
        <w:drawing>
          <wp:inline distT="0" distB="0" distL="0" distR="0" wp14:anchorId="2F2A3280" wp14:editId="00E019C4">
            <wp:extent cx="5610225" cy="2066925"/>
            <wp:effectExtent l="19050" t="0" r="9525" b="0"/>
            <wp:docPr id="17" name="Рисунок 17" descr="https://coko1.ru/wp-content/uploads/2022/08/prfzabolevaniy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oko1.ru/wp-content/uploads/2022/08/prfzabolevaniya2.jpg"/>
                    <pic:cNvPicPr>
                      <a:picLocks noChangeAspect="1" noChangeArrowheads="1"/>
                    </pic:cNvPicPr>
                  </pic:nvPicPr>
                  <pic:blipFill>
                    <a:blip r:embed="rId20"/>
                    <a:srcRect/>
                    <a:stretch>
                      <a:fillRect/>
                    </a:stretch>
                  </pic:blipFill>
                  <pic:spPr bwMode="auto">
                    <a:xfrm>
                      <a:off x="0" y="0"/>
                      <a:ext cx="5610225" cy="2066925"/>
                    </a:xfrm>
                    <a:prstGeom prst="rect">
                      <a:avLst/>
                    </a:prstGeom>
                    <a:noFill/>
                    <a:ln w="9525">
                      <a:noFill/>
                      <a:miter lim="800000"/>
                      <a:headEnd/>
                      <a:tailEnd/>
                    </a:ln>
                  </pic:spPr>
                </pic:pic>
              </a:graphicData>
            </a:graphic>
          </wp:inline>
        </w:drawing>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Приказ Министерства здравоохранения и социального развития РФ от 27 апреля 2012 г. № 417н содержит список острых и хронических профессиональных заболеваний. Каждое профессиональное заболевание имеет свой код и характеристику. Если работник получил заболевание, не указанное в этом списке, медицинская организация не имеет право оформлять извещение.</w:t>
      </w:r>
    </w:p>
    <w:tbl>
      <w:tblPr>
        <w:tblW w:w="13800" w:type="dxa"/>
        <w:tblCellMar>
          <w:left w:w="0" w:type="dxa"/>
          <w:right w:w="0" w:type="dxa"/>
        </w:tblCellMar>
        <w:tblLook w:val="04A0" w:firstRow="1" w:lastRow="0" w:firstColumn="1" w:lastColumn="0" w:noHBand="0" w:noVBand="1"/>
      </w:tblPr>
      <w:tblGrid>
        <w:gridCol w:w="2660"/>
        <w:gridCol w:w="4236"/>
        <w:gridCol w:w="3880"/>
        <w:gridCol w:w="3024"/>
      </w:tblGrid>
      <w:tr w:rsidR="0008022D" w:rsidRPr="00DF0C18" w:rsidTr="0008022D">
        <w:tc>
          <w:tcPr>
            <w:tcW w:w="2916" w:type="dxa"/>
            <w:tcBorders>
              <w:top w:val="single" w:sz="6" w:space="0" w:color="DDDDDD"/>
              <w:left w:val="single" w:sz="6" w:space="0" w:color="DDDDDD"/>
              <w:bottom w:val="single" w:sz="6" w:space="0" w:color="DDDDDD"/>
              <w:right w:val="single" w:sz="6" w:space="0" w:color="DDDDDD"/>
            </w:tcBorders>
            <w:shd w:val="clear" w:color="auto" w:fill="FADF73"/>
            <w:tcMar>
              <w:top w:w="150" w:type="dxa"/>
              <w:left w:w="150" w:type="dxa"/>
              <w:bottom w:w="150" w:type="dxa"/>
              <w:right w:w="150" w:type="dxa"/>
            </w:tcMar>
            <w:vAlign w:val="center"/>
            <w:hideMark/>
          </w:tcPr>
          <w:p w:rsidR="0008022D" w:rsidRPr="00DF0C18" w:rsidRDefault="0008022D" w:rsidP="00DF0C18">
            <w:pPr>
              <w:spacing w:after="0" w:line="240" w:lineRule="auto"/>
              <w:jc w:val="center"/>
              <w:rPr>
                <w:rFonts w:ascii="Times New Roman" w:eastAsia="Times New Roman" w:hAnsi="Times New Roman" w:cs="Times New Roman"/>
                <w:b/>
                <w:bCs/>
                <w:color w:val="000000"/>
                <w:sz w:val="28"/>
                <w:szCs w:val="28"/>
              </w:rPr>
            </w:pPr>
            <w:r w:rsidRPr="00DF0C18">
              <w:rPr>
                <w:rFonts w:ascii="Times New Roman" w:eastAsia="Times New Roman" w:hAnsi="Times New Roman" w:cs="Times New Roman"/>
                <w:b/>
                <w:bCs/>
                <w:color w:val="000000"/>
                <w:sz w:val="28"/>
                <w:szCs w:val="28"/>
              </w:rPr>
              <w:t>Вид заболевания</w:t>
            </w:r>
          </w:p>
        </w:tc>
        <w:tc>
          <w:tcPr>
            <w:tcW w:w="7283" w:type="dxa"/>
            <w:tcBorders>
              <w:top w:val="single" w:sz="6" w:space="0" w:color="DDDDDD"/>
              <w:left w:val="single" w:sz="6" w:space="0" w:color="DDDDDD"/>
              <w:bottom w:val="single" w:sz="6" w:space="0" w:color="DDDDDD"/>
              <w:right w:val="single" w:sz="6" w:space="0" w:color="DDDDDD"/>
            </w:tcBorders>
            <w:shd w:val="clear" w:color="auto" w:fill="FADF73"/>
            <w:tcMar>
              <w:top w:w="150" w:type="dxa"/>
              <w:left w:w="150" w:type="dxa"/>
              <w:bottom w:w="150" w:type="dxa"/>
              <w:right w:w="150" w:type="dxa"/>
            </w:tcMar>
            <w:vAlign w:val="center"/>
            <w:hideMark/>
          </w:tcPr>
          <w:p w:rsidR="0008022D" w:rsidRPr="00DF0C18" w:rsidRDefault="0008022D" w:rsidP="00DF0C18">
            <w:pPr>
              <w:spacing w:after="0" w:line="240" w:lineRule="auto"/>
              <w:jc w:val="center"/>
              <w:rPr>
                <w:rFonts w:ascii="Times New Roman" w:eastAsia="Times New Roman" w:hAnsi="Times New Roman" w:cs="Times New Roman"/>
                <w:b/>
                <w:bCs/>
                <w:color w:val="000000"/>
                <w:sz w:val="28"/>
                <w:szCs w:val="28"/>
              </w:rPr>
            </w:pPr>
            <w:r w:rsidRPr="00DF0C18">
              <w:rPr>
                <w:rFonts w:ascii="Times New Roman" w:eastAsia="Times New Roman" w:hAnsi="Times New Roman" w:cs="Times New Roman"/>
                <w:b/>
                <w:bCs/>
                <w:color w:val="000000"/>
                <w:sz w:val="28"/>
                <w:szCs w:val="28"/>
              </w:rPr>
              <w:t>Перечень заболеваний, связанных с воздействием вредных и (или) опасных производственных факторов</w:t>
            </w:r>
          </w:p>
        </w:tc>
        <w:tc>
          <w:tcPr>
            <w:tcW w:w="6134" w:type="dxa"/>
            <w:tcBorders>
              <w:top w:val="single" w:sz="6" w:space="0" w:color="DDDDDD"/>
              <w:left w:val="single" w:sz="6" w:space="0" w:color="DDDDDD"/>
              <w:bottom w:val="single" w:sz="6" w:space="0" w:color="DDDDDD"/>
              <w:right w:val="single" w:sz="6" w:space="0" w:color="DDDDDD"/>
            </w:tcBorders>
            <w:shd w:val="clear" w:color="auto" w:fill="FADF73"/>
            <w:tcMar>
              <w:top w:w="150" w:type="dxa"/>
              <w:left w:w="150" w:type="dxa"/>
              <w:bottom w:w="150" w:type="dxa"/>
              <w:right w:w="150" w:type="dxa"/>
            </w:tcMar>
            <w:vAlign w:val="center"/>
            <w:hideMark/>
          </w:tcPr>
          <w:p w:rsidR="0008022D" w:rsidRPr="00DF0C18" w:rsidRDefault="0008022D" w:rsidP="00DF0C18">
            <w:pPr>
              <w:spacing w:after="0" w:line="240" w:lineRule="auto"/>
              <w:jc w:val="center"/>
              <w:rPr>
                <w:rFonts w:ascii="Times New Roman" w:eastAsia="Times New Roman" w:hAnsi="Times New Roman" w:cs="Times New Roman"/>
                <w:b/>
                <w:bCs/>
                <w:color w:val="000000"/>
                <w:sz w:val="28"/>
                <w:szCs w:val="28"/>
              </w:rPr>
            </w:pPr>
            <w:r w:rsidRPr="00DF0C18">
              <w:rPr>
                <w:rFonts w:ascii="Times New Roman" w:eastAsia="Times New Roman" w:hAnsi="Times New Roman" w:cs="Times New Roman"/>
                <w:b/>
                <w:bCs/>
                <w:color w:val="000000"/>
                <w:sz w:val="28"/>
                <w:szCs w:val="28"/>
              </w:rPr>
              <w:t>Наименование вредного и (или) опасного производственного фактора</w:t>
            </w:r>
          </w:p>
        </w:tc>
        <w:tc>
          <w:tcPr>
            <w:tcW w:w="3933" w:type="dxa"/>
            <w:tcBorders>
              <w:top w:val="single" w:sz="6" w:space="0" w:color="DDDDDD"/>
              <w:left w:val="single" w:sz="6" w:space="0" w:color="DDDDDD"/>
              <w:bottom w:val="single" w:sz="6" w:space="0" w:color="DDDDDD"/>
              <w:right w:val="single" w:sz="6" w:space="0" w:color="DDDDDD"/>
            </w:tcBorders>
            <w:shd w:val="clear" w:color="auto" w:fill="FADF73"/>
            <w:tcMar>
              <w:top w:w="150" w:type="dxa"/>
              <w:left w:w="150" w:type="dxa"/>
              <w:bottom w:w="150" w:type="dxa"/>
              <w:right w:w="150" w:type="dxa"/>
            </w:tcMar>
            <w:vAlign w:val="center"/>
            <w:hideMark/>
          </w:tcPr>
          <w:p w:rsidR="0008022D" w:rsidRPr="00DF0C18" w:rsidRDefault="0008022D" w:rsidP="00DF0C18">
            <w:pPr>
              <w:spacing w:after="0" w:line="240" w:lineRule="auto"/>
              <w:jc w:val="center"/>
              <w:rPr>
                <w:rFonts w:ascii="Times New Roman" w:eastAsia="Times New Roman" w:hAnsi="Times New Roman" w:cs="Times New Roman"/>
                <w:b/>
                <w:bCs/>
                <w:color w:val="000000"/>
                <w:sz w:val="28"/>
                <w:szCs w:val="28"/>
              </w:rPr>
            </w:pPr>
            <w:r w:rsidRPr="00DF0C18">
              <w:rPr>
                <w:rFonts w:ascii="Times New Roman" w:eastAsia="Times New Roman" w:hAnsi="Times New Roman" w:cs="Times New Roman"/>
                <w:b/>
                <w:bCs/>
                <w:color w:val="000000"/>
                <w:sz w:val="28"/>
                <w:szCs w:val="28"/>
              </w:rPr>
              <w:t>Приблизительное время экспозиции</w:t>
            </w:r>
          </w:p>
        </w:tc>
      </w:tr>
      <w:tr w:rsidR="0008022D" w:rsidRPr="00DF0C18" w:rsidTr="0008022D">
        <w:tc>
          <w:tcPr>
            <w:tcW w:w="2916"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08022D" w:rsidRPr="00DF0C18" w:rsidRDefault="0008022D" w:rsidP="00DF0C18">
            <w:pPr>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Хроническое заболевание</w:t>
            </w:r>
          </w:p>
        </w:tc>
        <w:tc>
          <w:tcPr>
            <w:tcW w:w="7283"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08022D" w:rsidRPr="00DF0C18" w:rsidRDefault="0008022D" w:rsidP="00DF0C18">
            <w:pPr>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Синдром запястного канала</w:t>
            </w:r>
          </w:p>
        </w:tc>
        <w:tc>
          <w:tcPr>
            <w:tcW w:w="6134"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08022D" w:rsidRPr="00DF0C18" w:rsidRDefault="0008022D" w:rsidP="00DF0C18">
            <w:pPr>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Физические перегрузки и функциональное перенапряжение отдельных органов и систем соответствующей локализации</w:t>
            </w:r>
          </w:p>
        </w:tc>
        <w:tc>
          <w:tcPr>
            <w:tcW w:w="3933"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08022D" w:rsidRPr="00DF0C18" w:rsidRDefault="0008022D" w:rsidP="00DF0C18">
            <w:pPr>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Зависит от состояния здоровья, может развиваться десятилетиями</w:t>
            </w:r>
          </w:p>
        </w:tc>
      </w:tr>
      <w:tr w:rsidR="0008022D" w:rsidRPr="00DF0C18" w:rsidTr="0008022D">
        <w:tc>
          <w:tcPr>
            <w:tcW w:w="2916"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08022D" w:rsidRPr="00DF0C18" w:rsidRDefault="0008022D" w:rsidP="00DF0C18">
            <w:pPr>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 xml:space="preserve">Острое </w:t>
            </w:r>
            <w:r w:rsidRPr="00DF0C18">
              <w:rPr>
                <w:rFonts w:ascii="Times New Roman" w:eastAsia="Times New Roman" w:hAnsi="Times New Roman" w:cs="Times New Roman"/>
                <w:sz w:val="28"/>
                <w:szCs w:val="28"/>
              </w:rPr>
              <w:lastRenderedPageBreak/>
              <w:t>профессиональное заболевание</w:t>
            </w:r>
          </w:p>
          <w:p w:rsidR="0008022D" w:rsidRPr="00DF0C18" w:rsidRDefault="0008022D" w:rsidP="00DF0C18">
            <w:pPr>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 </w:t>
            </w:r>
          </w:p>
        </w:tc>
        <w:tc>
          <w:tcPr>
            <w:tcW w:w="7283"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08022D" w:rsidRPr="00DF0C18" w:rsidRDefault="0008022D" w:rsidP="00DF0C18">
            <w:pPr>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lastRenderedPageBreak/>
              <w:t xml:space="preserve">Острое отравление таллием и </w:t>
            </w:r>
            <w:r w:rsidRPr="00DF0C18">
              <w:rPr>
                <w:rFonts w:ascii="Times New Roman" w:eastAsia="Times New Roman" w:hAnsi="Times New Roman" w:cs="Times New Roman"/>
                <w:sz w:val="28"/>
                <w:szCs w:val="28"/>
              </w:rPr>
              <w:lastRenderedPageBreak/>
              <w:t xml:space="preserve">его соединениями (проявления: </w:t>
            </w:r>
            <w:proofErr w:type="spellStart"/>
            <w:r w:rsidRPr="00DF0C18">
              <w:rPr>
                <w:rFonts w:ascii="Times New Roman" w:eastAsia="Times New Roman" w:hAnsi="Times New Roman" w:cs="Times New Roman"/>
                <w:sz w:val="28"/>
                <w:szCs w:val="28"/>
              </w:rPr>
              <w:t>алопеция</w:t>
            </w:r>
            <w:proofErr w:type="spellEnd"/>
            <w:r w:rsidRPr="00DF0C18">
              <w:rPr>
                <w:rFonts w:ascii="Times New Roman" w:eastAsia="Times New Roman" w:hAnsi="Times New Roman" w:cs="Times New Roman"/>
                <w:sz w:val="28"/>
                <w:szCs w:val="28"/>
              </w:rPr>
              <w:t xml:space="preserve">, токсическая </w:t>
            </w:r>
            <w:proofErr w:type="spellStart"/>
            <w:r w:rsidRPr="00DF0C18">
              <w:rPr>
                <w:rFonts w:ascii="Times New Roman" w:eastAsia="Times New Roman" w:hAnsi="Times New Roman" w:cs="Times New Roman"/>
                <w:sz w:val="28"/>
                <w:szCs w:val="28"/>
              </w:rPr>
              <w:t>полинейропатия</w:t>
            </w:r>
            <w:proofErr w:type="spellEnd"/>
            <w:r w:rsidRPr="00DF0C18">
              <w:rPr>
                <w:rFonts w:ascii="Times New Roman" w:eastAsia="Times New Roman" w:hAnsi="Times New Roman" w:cs="Times New Roman"/>
                <w:sz w:val="28"/>
                <w:szCs w:val="28"/>
              </w:rPr>
              <w:t>, токсическая энцефалопатия, острый дерматит)</w:t>
            </w:r>
          </w:p>
        </w:tc>
        <w:tc>
          <w:tcPr>
            <w:tcW w:w="6134"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08022D" w:rsidRPr="00DF0C18" w:rsidRDefault="0008022D" w:rsidP="00DF0C18">
            <w:pPr>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lastRenderedPageBreak/>
              <w:t>Таллий и его соединения</w:t>
            </w:r>
          </w:p>
        </w:tc>
        <w:tc>
          <w:tcPr>
            <w:tcW w:w="3933"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08022D" w:rsidRPr="00DF0C18" w:rsidRDefault="0008022D" w:rsidP="00DF0C18">
            <w:pPr>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Не более суток</w:t>
            </w:r>
          </w:p>
          <w:p w:rsidR="0008022D" w:rsidRPr="00DF0C18" w:rsidRDefault="0008022D" w:rsidP="00DF0C18">
            <w:pPr>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lastRenderedPageBreak/>
              <w:t> </w:t>
            </w:r>
          </w:p>
        </w:tc>
      </w:tr>
    </w:tbl>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lastRenderedPageBreak/>
        <w:t>Приказ Минздрава РФ от 28.05.2001 № 176 «О совершенствовании системы расследования и учета профессиональных заболеваний в Российской Федерации» утвердил формы документов для извещения и санитарно-гигиеническую характеристику:</w:t>
      </w:r>
    </w:p>
    <w:p w:rsidR="0008022D" w:rsidRPr="00DF0C18" w:rsidRDefault="0008022D" w:rsidP="00DF0C18">
      <w:pPr>
        <w:numPr>
          <w:ilvl w:val="0"/>
          <w:numId w:val="12"/>
        </w:numPr>
        <w:shd w:val="clear" w:color="auto" w:fill="FFFFFF"/>
        <w:spacing w:after="0" w:line="240" w:lineRule="auto"/>
        <w:ind w:left="0"/>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приложение № 1 — извещение об установлении предварительного диагноза острого или хронического профессионального заболевания (отравления). Этот документ оформляет медицинское учреждение, впервые установившее диагноз профессионального заболевания.</w:t>
      </w:r>
    </w:p>
    <w:p w:rsidR="0008022D" w:rsidRPr="00DF0C18" w:rsidRDefault="0008022D" w:rsidP="00DF0C18">
      <w:pPr>
        <w:numPr>
          <w:ilvl w:val="0"/>
          <w:numId w:val="12"/>
        </w:numPr>
        <w:shd w:val="clear" w:color="auto" w:fill="FFFFFF"/>
        <w:spacing w:after="0" w:line="240" w:lineRule="auto"/>
        <w:ind w:left="0"/>
        <w:rPr>
          <w:rFonts w:ascii="Times New Roman" w:eastAsia="Times New Roman" w:hAnsi="Times New Roman" w:cs="Times New Roman"/>
          <w:sz w:val="28"/>
          <w:szCs w:val="28"/>
        </w:rPr>
      </w:pPr>
      <w:proofErr w:type="gramStart"/>
      <w:r w:rsidRPr="00DF0C18">
        <w:rPr>
          <w:rFonts w:ascii="Times New Roman" w:eastAsia="Times New Roman" w:hAnsi="Times New Roman" w:cs="Times New Roman"/>
          <w:sz w:val="28"/>
          <w:szCs w:val="28"/>
        </w:rPr>
        <w:t>п</w:t>
      </w:r>
      <w:proofErr w:type="gramEnd"/>
      <w:r w:rsidRPr="00DF0C18">
        <w:rPr>
          <w:rFonts w:ascii="Times New Roman" w:eastAsia="Times New Roman" w:hAnsi="Times New Roman" w:cs="Times New Roman"/>
          <w:sz w:val="28"/>
          <w:szCs w:val="28"/>
        </w:rPr>
        <w:t xml:space="preserve">риложение № 2 — санитарно-гигиеническую характеристику условий труда работника при подозрении у него профессионального заболевания (отравления). Этот документ заполняет центр </w:t>
      </w:r>
      <w:proofErr w:type="spellStart"/>
      <w:r w:rsidRPr="00DF0C18">
        <w:rPr>
          <w:rFonts w:ascii="Times New Roman" w:eastAsia="Times New Roman" w:hAnsi="Times New Roman" w:cs="Times New Roman"/>
          <w:sz w:val="28"/>
          <w:szCs w:val="28"/>
        </w:rPr>
        <w:t>эпиднадзора</w:t>
      </w:r>
      <w:proofErr w:type="spellEnd"/>
      <w:r w:rsidRPr="00DF0C18">
        <w:rPr>
          <w:rFonts w:ascii="Times New Roman" w:eastAsia="Times New Roman" w:hAnsi="Times New Roman" w:cs="Times New Roman"/>
          <w:sz w:val="28"/>
          <w:szCs w:val="28"/>
        </w:rPr>
        <w:t xml:space="preserve"> после получения извещения о предварительном диагнозе;</w:t>
      </w:r>
    </w:p>
    <w:p w:rsidR="0008022D" w:rsidRPr="00DF0C18" w:rsidRDefault="0008022D" w:rsidP="00DF0C18">
      <w:pPr>
        <w:numPr>
          <w:ilvl w:val="0"/>
          <w:numId w:val="12"/>
        </w:numPr>
        <w:shd w:val="clear" w:color="auto" w:fill="FFFFFF"/>
        <w:spacing w:after="0" w:line="240" w:lineRule="auto"/>
        <w:ind w:left="0"/>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приложение № 3 — форму извещения об установлении заключительного диагноза острого или хронического профессионального заболевания (отравления), его уточнении или отмене. Этот документ оформляет также медицинское учреждение, впервые установившее диагноз профессионального заболевания.</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 xml:space="preserve">В санитарно-гигиенической характеристике специалисту ТО </w:t>
      </w:r>
      <w:proofErr w:type="spellStart"/>
      <w:r w:rsidRPr="00DF0C18">
        <w:rPr>
          <w:rFonts w:ascii="Times New Roman" w:eastAsia="Times New Roman" w:hAnsi="Times New Roman" w:cs="Times New Roman"/>
          <w:sz w:val="28"/>
          <w:szCs w:val="28"/>
        </w:rPr>
        <w:t>Роспотребнадзора</w:t>
      </w:r>
      <w:proofErr w:type="spellEnd"/>
      <w:r w:rsidRPr="00DF0C18">
        <w:rPr>
          <w:rFonts w:ascii="Times New Roman" w:eastAsia="Times New Roman" w:hAnsi="Times New Roman" w:cs="Times New Roman"/>
          <w:sz w:val="28"/>
          <w:szCs w:val="28"/>
        </w:rPr>
        <w:t xml:space="preserve"> нужно указать профессиональный маршрут.</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proofErr w:type="spellStart"/>
      <w:r w:rsidRPr="00DF0C18">
        <w:rPr>
          <w:rFonts w:ascii="Times New Roman" w:eastAsia="Times New Roman" w:hAnsi="Times New Roman" w:cs="Times New Roman"/>
          <w:b/>
          <w:bCs/>
          <w:sz w:val="28"/>
          <w:szCs w:val="28"/>
        </w:rPr>
        <w:t>Профмаршрут</w:t>
      </w:r>
      <w:proofErr w:type="spellEnd"/>
      <w:r w:rsidRPr="00DF0C18">
        <w:rPr>
          <w:rFonts w:ascii="Times New Roman" w:eastAsia="Times New Roman" w:hAnsi="Times New Roman" w:cs="Times New Roman"/>
          <w:sz w:val="28"/>
          <w:szCs w:val="28"/>
        </w:rPr>
        <w:t> — это перечень приобретенных человеком профессий в хронологическом порядке, используемый при расследовании обстоятель</w:t>
      </w:r>
      <w:proofErr w:type="gramStart"/>
      <w:r w:rsidRPr="00DF0C18">
        <w:rPr>
          <w:rFonts w:ascii="Times New Roman" w:eastAsia="Times New Roman" w:hAnsi="Times New Roman" w:cs="Times New Roman"/>
          <w:sz w:val="28"/>
          <w:szCs w:val="28"/>
        </w:rPr>
        <w:t>ств пр</w:t>
      </w:r>
      <w:proofErr w:type="gramEnd"/>
      <w:r w:rsidRPr="00DF0C18">
        <w:rPr>
          <w:rFonts w:ascii="Times New Roman" w:eastAsia="Times New Roman" w:hAnsi="Times New Roman" w:cs="Times New Roman"/>
          <w:sz w:val="28"/>
          <w:szCs w:val="28"/>
        </w:rPr>
        <w:t xml:space="preserve">офзаболеваний, экспертизе нетрудоспособности. Устанавливается он по трудовой книжке, а если таких записей не было, но работник утверждает, что работал в соответствующих условиях, специалист ТО </w:t>
      </w:r>
      <w:proofErr w:type="spellStart"/>
      <w:r w:rsidRPr="00DF0C18">
        <w:rPr>
          <w:rFonts w:ascii="Times New Roman" w:eastAsia="Times New Roman" w:hAnsi="Times New Roman" w:cs="Times New Roman"/>
          <w:sz w:val="28"/>
          <w:szCs w:val="28"/>
        </w:rPr>
        <w:t>Роспотребнадзора</w:t>
      </w:r>
      <w:proofErr w:type="spellEnd"/>
      <w:r w:rsidRPr="00DF0C18">
        <w:rPr>
          <w:rFonts w:ascii="Times New Roman" w:eastAsia="Times New Roman" w:hAnsi="Times New Roman" w:cs="Times New Roman"/>
          <w:sz w:val="28"/>
          <w:szCs w:val="28"/>
        </w:rPr>
        <w:t xml:space="preserve"> укажет «со слов </w:t>
      </w:r>
      <w:proofErr w:type="gramStart"/>
      <w:r w:rsidRPr="00DF0C18">
        <w:rPr>
          <w:rFonts w:ascii="Times New Roman" w:eastAsia="Times New Roman" w:hAnsi="Times New Roman" w:cs="Times New Roman"/>
          <w:sz w:val="28"/>
          <w:szCs w:val="28"/>
        </w:rPr>
        <w:t>работающего</w:t>
      </w:r>
      <w:proofErr w:type="gramEnd"/>
      <w:r w:rsidRPr="00DF0C18">
        <w:rPr>
          <w:rFonts w:ascii="Times New Roman" w:eastAsia="Times New Roman" w:hAnsi="Times New Roman" w:cs="Times New Roman"/>
          <w:sz w:val="28"/>
          <w:szCs w:val="28"/>
        </w:rPr>
        <w:t>».</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 xml:space="preserve">Сведения для характеристики готовит работодатель, после этого их передают в центр </w:t>
      </w:r>
      <w:proofErr w:type="spellStart"/>
      <w:r w:rsidRPr="00DF0C18">
        <w:rPr>
          <w:rFonts w:ascii="Times New Roman" w:eastAsia="Times New Roman" w:hAnsi="Times New Roman" w:cs="Times New Roman"/>
          <w:sz w:val="28"/>
          <w:szCs w:val="28"/>
        </w:rPr>
        <w:t>эпиднадзора</w:t>
      </w:r>
      <w:proofErr w:type="spellEnd"/>
      <w:r w:rsidRPr="00DF0C18">
        <w:rPr>
          <w:rFonts w:ascii="Times New Roman" w:eastAsia="Times New Roman" w:hAnsi="Times New Roman" w:cs="Times New Roman"/>
          <w:sz w:val="28"/>
          <w:szCs w:val="28"/>
        </w:rPr>
        <w:t xml:space="preserve">. После того, когда центр </w:t>
      </w:r>
      <w:proofErr w:type="spellStart"/>
      <w:r w:rsidRPr="00DF0C18">
        <w:rPr>
          <w:rFonts w:ascii="Times New Roman" w:eastAsia="Times New Roman" w:hAnsi="Times New Roman" w:cs="Times New Roman"/>
          <w:sz w:val="28"/>
          <w:szCs w:val="28"/>
        </w:rPr>
        <w:t>эпиднадзора</w:t>
      </w:r>
      <w:proofErr w:type="spellEnd"/>
      <w:r w:rsidRPr="00DF0C18">
        <w:rPr>
          <w:rFonts w:ascii="Times New Roman" w:eastAsia="Times New Roman" w:hAnsi="Times New Roman" w:cs="Times New Roman"/>
          <w:sz w:val="28"/>
          <w:szCs w:val="28"/>
        </w:rPr>
        <w:t xml:space="preserve"> подготовит характеристику в 5 экземплярах, один экземпляр под подпись вручается самому работнику или его доверенному лицу.</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b/>
          <w:bCs/>
          <w:sz w:val="28"/>
          <w:szCs w:val="28"/>
        </w:rPr>
        <w:t>Пример</w:t>
      </w:r>
      <w:proofErr w:type="gramStart"/>
      <w:r w:rsidRPr="00DF0C18">
        <w:rPr>
          <w:rFonts w:ascii="Times New Roman" w:eastAsia="Times New Roman" w:hAnsi="Times New Roman" w:cs="Times New Roman"/>
          <w:sz w:val="28"/>
          <w:szCs w:val="28"/>
        </w:rPr>
        <w:br/>
        <w:t>П</w:t>
      </w:r>
      <w:proofErr w:type="gramEnd"/>
      <w:r w:rsidRPr="00DF0C18">
        <w:rPr>
          <w:rFonts w:ascii="Times New Roman" w:eastAsia="Times New Roman" w:hAnsi="Times New Roman" w:cs="Times New Roman"/>
          <w:sz w:val="28"/>
          <w:szCs w:val="28"/>
        </w:rPr>
        <w:t xml:space="preserve">ри расследовании ПЗ комиссия установила, что водитель получил хроническое профзаболевание в период работы на </w:t>
      </w:r>
      <w:r w:rsidRPr="00DF0C18">
        <w:rPr>
          <w:rFonts w:ascii="Times New Roman" w:eastAsia="Times New Roman" w:hAnsi="Times New Roman" w:cs="Times New Roman"/>
          <w:sz w:val="28"/>
          <w:szCs w:val="28"/>
        </w:rPr>
        <w:lastRenderedPageBreak/>
        <w:t>большегрузном автомобиле ООО «Ураган», своего прежнего работодателя. Но и новый работодатель, ЗАО «Напрасные надежды», не озаботился санитарно-бытовыми условиями для водителей, что усугубило появление у него проблем с позвоночником и ногами. В итоге, комиссия установила «процент вклада» в профзаболевание для «Урагана» — 60%, для «Напрасных надежд» — 40%.</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 xml:space="preserve">В этом случае пострадавший работник может обратиться в гражданский суд с заявлением на возмещение ущерба здоровью и морального вреда в обе организации, а руководство этих организаций привлекут к административной ответственности. Сразу скажем, штраф огромный по части 3 статьи 6.3. Если действия или бездействие привели к причинению вреда здоровья или к смерти работника, индивидуального предпринимателя или </w:t>
      </w:r>
      <w:proofErr w:type="spellStart"/>
      <w:r w:rsidRPr="00DF0C18">
        <w:rPr>
          <w:rFonts w:ascii="Times New Roman" w:eastAsia="Times New Roman" w:hAnsi="Times New Roman" w:cs="Times New Roman"/>
          <w:sz w:val="28"/>
          <w:szCs w:val="28"/>
        </w:rPr>
        <w:t>юрлицо</w:t>
      </w:r>
      <w:proofErr w:type="spellEnd"/>
      <w:r w:rsidRPr="00DF0C18">
        <w:rPr>
          <w:rFonts w:ascii="Times New Roman" w:eastAsia="Times New Roman" w:hAnsi="Times New Roman" w:cs="Times New Roman"/>
          <w:sz w:val="28"/>
          <w:szCs w:val="28"/>
        </w:rPr>
        <w:t xml:space="preserve"> оштрафуют до 1 миллиона рублей или приостановят деятельность до 90 суток.</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Кроме того, должностные лица организации – руководитель, ответственный за организацию производственного контроля, специалист по охране труда, другие руководители могут быть привлечены к штрафу на должностных лиц — от 300 000 до 500 000 рублей, или дисквалификацию до 3 лет.</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Но и это не предел. Привлечь могут как за действия, так и за бездействие. Помимо административной, может наступить и уголовная ответственность, если окажется, что пострадали несколько работников, или произошла смерть, при этом работодатель знал, или должен был знать в силу своих должностных обязанностях о рисках и возможном ущербе жизни и здоровью, но проявил преступное легкомыслие или небрежность. В этом случае в отношении должностного лица применяется уголовное наказание.</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Для того</w:t>
      </w:r>
      <w:proofErr w:type="gramStart"/>
      <w:r w:rsidRPr="00DF0C18">
        <w:rPr>
          <w:rFonts w:ascii="Times New Roman" w:eastAsia="Times New Roman" w:hAnsi="Times New Roman" w:cs="Times New Roman"/>
          <w:sz w:val="28"/>
          <w:szCs w:val="28"/>
        </w:rPr>
        <w:t>,</w:t>
      </w:r>
      <w:proofErr w:type="gramEnd"/>
      <w:r w:rsidRPr="00DF0C18">
        <w:rPr>
          <w:rFonts w:ascii="Times New Roman" w:eastAsia="Times New Roman" w:hAnsi="Times New Roman" w:cs="Times New Roman"/>
          <w:sz w:val="28"/>
          <w:szCs w:val="28"/>
        </w:rPr>
        <w:t xml:space="preserve"> чтобы не остаться крайним в цепочке </w:t>
      </w:r>
      <w:proofErr w:type="spellStart"/>
      <w:r w:rsidRPr="00DF0C18">
        <w:rPr>
          <w:rFonts w:ascii="Times New Roman" w:eastAsia="Times New Roman" w:hAnsi="Times New Roman" w:cs="Times New Roman"/>
          <w:sz w:val="28"/>
          <w:szCs w:val="28"/>
        </w:rPr>
        <w:t>профмаршрута</w:t>
      </w:r>
      <w:proofErr w:type="spellEnd"/>
      <w:r w:rsidRPr="00DF0C18">
        <w:rPr>
          <w:rFonts w:ascii="Times New Roman" w:eastAsia="Times New Roman" w:hAnsi="Times New Roman" w:cs="Times New Roman"/>
          <w:sz w:val="28"/>
          <w:szCs w:val="28"/>
        </w:rPr>
        <w:t>, работодатель должен обеспечить проведение предварительных медосмотров для вновь принимаемых сотрудников в хороших медицинских учреждениях.</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 xml:space="preserve">Допустим, в ООО «Шестиугольник» хочет устроиться </w:t>
      </w:r>
      <w:proofErr w:type="spellStart"/>
      <w:r w:rsidRPr="00DF0C18">
        <w:rPr>
          <w:rFonts w:ascii="Times New Roman" w:eastAsia="Times New Roman" w:hAnsi="Times New Roman" w:cs="Times New Roman"/>
          <w:sz w:val="28"/>
          <w:szCs w:val="28"/>
        </w:rPr>
        <w:t>электрогазосварщик</w:t>
      </w:r>
      <w:proofErr w:type="spellEnd"/>
      <w:r w:rsidRPr="00DF0C18">
        <w:rPr>
          <w:rFonts w:ascii="Times New Roman" w:eastAsia="Times New Roman" w:hAnsi="Times New Roman" w:cs="Times New Roman"/>
          <w:sz w:val="28"/>
          <w:szCs w:val="28"/>
        </w:rPr>
        <w:t xml:space="preserve"> Иванов. Предварительный медосмотр ему проведен с высоким качеством, и определено, что у соискателя имеются серьезные медицинские противопоказания к труду. </w:t>
      </w:r>
      <w:proofErr w:type="spellStart"/>
      <w:r w:rsidRPr="00DF0C18">
        <w:rPr>
          <w:rFonts w:ascii="Times New Roman" w:eastAsia="Times New Roman" w:hAnsi="Times New Roman" w:cs="Times New Roman"/>
          <w:sz w:val="28"/>
          <w:szCs w:val="28"/>
        </w:rPr>
        <w:t>Медорганизация</w:t>
      </w:r>
      <w:proofErr w:type="spellEnd"/>
      <w:r w:rsidRPr="00DF0C18">
        <w:rPr>
          <w:rFonts w:ascii="Times New Roman" w:eastAsia="Times New Roman" w:hAnsi="Times New Roman" w:cs="Times New Roman"/>
          <w:sz w:val="28"/>
          <w:szCs w:val="28"/>
        </w:rPr>
        <w:t xml:space="preserve"> указывает это в медицинском заключении, и на основании этого документ</w:t>
      </w:r>
      <w:proofErr w:type="gramStart"/>
      <w:r w:rsidRPr="00DF0C18">
        <w:rPr>
          <w:rFonts w:ascii="Times New Roman" w:eastAsia="Times New Roman" w:hAnsi="Times New Roman" w:cs="Times New Roman"/>
          <w:sz w:val="28"/>
          <w:szCs w:val="28"/>
        </w:rPr>
        <w:t>а ООО</w:t>
      </w:r>
      <w:proofErr w:type="gramEnd"/>
      <w:r w:rsidRPr="00DF0C18">
        <w:rPr>
          <w:rFonts w:ascii="Times New Roman" w:eastAsia="Times New Roman" w:hAnsi="Times New Roman" w:cs="Times New Roman"/>
          <w:sz w:val="28"/>
          <w:szCs w:val="28"/>
        </w:rPr>
        <w:t xml:space="preserve"> «Шестиугольник» отказывает в приеме Иванову на эту должность.</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 xml:space="preserve">Вот так цепочка </w:t>
      </w:r>
      <w:proofErr w:type="spellStart"/>
      <w:r w:rsidRPr="00DF0C18">
        <w:rPr>
          <w:rFonts w:ascii="Times New Roman" w:eastAsia="Times New Roman" w:hAnsi="Times New Roman" w:cs="Times New Roman"/>
          <w:sz w:val="28"/>
          <w:szCs w:val="28"/>
        </w:rPr>
        <w:t>профмаршрута</w:t>
      </w:r>
      <w:proofErr w:type="spellEnd"/>
      <w:r w:rsidRPr="00DF0C18">
        <w:rPr>
          <w:rFonts w:ascii="Times New Roman" w:eastAsia="Times New Roman" w:hAnsi="Times New Roman" w:cs="Times New Roman"/>
          <w:sz w:val="28"/>
          <w:szCs w:val="28"/>
        </w:rPr>
        <w:t xml:space="preserve"> прервалась для ООО «Шестиугольник». Но через неделю </w:t>
      </w:r>
      <w:proofErr w:type="spellStart"/>
      <w:r w:rsidRPr="00DF0C18">
        <w:rPr>
          <w:rFonts w:ascii="Times New Roman" w:eastAsia="Times New Roman" w:hAnsi="Times New Roman" w:cs="Times New Roman"/>
          <w:sz w:val="28"/>
          <w:szCs w:val="28"/>
        </w:rPr>
        <w:t>электрогазосварщик</w:t>
      </w:r>
      <w:proofErr w:type="spellEnd"/>
      <w:r w:rsidRPr="00DF0C18">
        <w:rPr>
          <w:rFonts w:ascii="Times New Roman" w:eastAsia="Times New Roman" w:hAnsi="Times New Roman" w:cs="Times New Roman"/>
          <w:sz w:val="28"/>
          <w:szCs w:val="28"/>
        </w:rPr>
        <w:t xml:space="preserve"> Иванов, ранее получивший отказ в трудоустройстве, нашел другую работу по своей профессии, в ЗАО «Трактор». Там с ним медосмотр не провели, или провели его «на бумаге», к работе допустили, он там проработал некоторое время, а затем при диспансеризации у работника обнаружили профзаболевание. В итоге ЗАО «Трактор» стало крайним в цепочке профессионального маршрута заболевания.</w:t>
      </w:r>
    </w:p>
    <w:p w:rsidR="0008022D" w:rsidRPr="00DF0C18" w:rsidRDefault="0008022D" w:rsidP="00DF0C18">
      <w:pPr>
        <w:shd w:val="clear" w:color="auto" w:fill="FFFFFF"/>
        <w:spacing w:after="0" w:line="240" w:lineRule="auto"/>
        <w:outlineLvl w:val="1"/>
        <w:rPr>
          <w:rFonts w:ascii="Times New Roman" w:eastAsia="Times New Roman" w:hAnsi="Times New Roman" w:cs="Times New Roman"/>
          <w:b/>
          <w:bCs/>
          <w:sz w:val="28"/>
          <w:szCs w:val="28"/>
        </w:rPr>
      </w:pPr>
      <w:r w:rsidRPr="00DF0C18">
        <w:rPr>
          <w:rFonts w:ascii="Times New Roman" w:eastAsia="Times New Roman" w:hAnsi="Times New Roman" w:cs="Times New Roman"/>
          <w:b/>
          <w:bCs/>
          <w:sz w:val="28"/>
          <w:szCs w:val="28"/>
        </w:rPr>
        <w:t>Обзор изменений в порядке расследования профзаболеваний</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lastRenderedPageBreak/>
        <w:t>С 1 марта 2023 года вступает в силу новый порядок расследования профессиональных заболеваний. Постановление Правительства РФ от 5 июля 2022 г. № 1206, регламентирующее порядок расследования и учета профессиональных заболеваний работников, будет действовать до 1 марта 2029 года. Документ отменит Положение о расследовании и учете профессиональных заболеваний, утвержденное постановлением Правительства Российской Федерации от 15 декабря 2000 г. № 967.</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Если учесть, что профессиональные заболевания (далее – ПЗ) расследовались более двадцати одного года по Постановлению № 967, нам предстоит переходить на новые правила расследования, и для этого нужно определить, какие принципиальные отличия в расследовании определены в новом НПА.</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b/>
          <w:bCs/>
          <w:sz w:val="28"/>
          <w:szCs w:val="28"/>
        </w:rPr>
        <w:t>Изменение 1. Прописан механизм замены членов комиссии по объективным обстоятельствам.</w:t>
      </w:r>
      <w:r w:rsidRPr="00DF0C18">
        <w:rPr>
          <w:rFonts w:ascii="Times New Roman" w:eastAsia="Times New Roman" w:hAnsi="Times New Roman" w:cs="Times New Roman"/>
          <w:sz w:val="28"/>
          <w:szCs w:val="28"/>
        </w:rPr>
        <w:t> Сроки завершения расследования ПЗ остались прежними – не более 30 рабочих дней с момента создания комиссии.</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При этом отмечаем отсутствие системности в установлении контрольных сроков в целом. Это влечет за собой трудности в понимании документа и возможные ошибки при расследовании. Так, некоторые временные интервалы указаны в календарных днях, а некоторые – в рабочих. Более того, в документе допускается указание таких терминов, как «неделя» или «месячный» срок. К примеру, такого недостатка лишен порядок расследования несчастных случаев, который применяет временную шкалу исключительно в рабочих днях.</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b/>
          <w:bCs/>
          <w:sz w:val="28"/>
          <w:szCs w:val="28"/>
        </w:rPr>
        <w:t>Изменение 2. Ввели словосочетание «процент вклада» работодателей в возникновение ПЗ</w:t>
      </w:r>
      <w:r w:rsidRPr="00DF0C18">
        <w:rPr>
          <w:rFonts w:ascii="Times New Roman" w:eastAsia="Times New Roman" w:hAnsi="Times New Roman" w:cs="Times New Roman"/>
          <w:sz w:val="28"/>
          <w:szCs w:val="28"/>
        </w:rPr>
        <w:t>. Это не выдерживает критики, можно было написать «степень вины», «доля участия». </w:t>
      </w:r>
      <w:r w:rsidRPr="00DF0C18">
        <w:rPr>
          <w:rFonts w:ascii="Times New Roman" w:eastAsia="Times New Roman" w:hAnsi="Times New Roman" w:cs="Times New Roman"/>
          <w:color w:val="FF0000"/>
          <w:sz w:val="28"/>
          <w:szCs w:val="28"/>
        </w:rPr>
        <w:t>В НПА не указано, для чего комиссии нужно установить такую долю, а мы — Центр оценки квалификации и обучения, расскажем</w:t>
      </w:r>
      <w:r w:rsidRPr="00DF0C18">
        <w:rPr>
          <w:rFonts w:ascii="Times New Roman" w:eastAsia="Times New Roman" w:hAnsi="Times New Roman" w:cs="Times New Roman"/>
          <w:sz w:val="28"/>
          <w:szCs w:val="28"/>
        </w:rPr>
        <w:t>. Это нужно для того, чтобы привлечь к ответственности по части 3 статьи 6.3 КоАП организации и должностных лиц, допустивших нарушения государственных санитарно-эпидемиологических норм, которые стали причиной произошедшего по всей цепочки расследования всего профессионального маршрута заболевшего или умершего работника.</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b/>
          <w:bCs/>
          <w:sz w:val="28"/>
          <w:szCs w:val="28"/>
        </w:rPr>
        <w:t>Изменение 3. Извещение при хроническом профзаболевании</w:t>
      </w:r>
      <w:r w:rsidRPr="00DF0C18">
        <w:rPr>
          <w:rFonts w:ascii="Times New Roman" w:eastAsia="Times New Roman" w:hAnsi="Times New Roman" w:cs="Times New Roman"/>
          <w:sz w:val="28"/>
          <w:szCs w:val="28"/>
        </w:rPr>
        <w:t>. Медицинская организация, установившая предварительный диагноз профессионального заболевания, должна направить извещение работодателю теперь не только при остром профзаболевании, как это указано в Постановлении № 967, но и при хроническом. Это – новшество в порядке расследования.</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b/>
          <w:bCs/>
          <w:sz w:val="28"/>
          <w:szCs w:val="28"/>
        </w:rPr>
        <w:t xml:space="preserve">Изменение 4. Новый порядок направления сведений в центр </w:t>
      </w:r>
      <w:proofErr w:type="spellStart"/>
      <w:r w:rsidRPr="00DF0C18">
        <w:rPr>
          <w:rFonts w:ascii="Times New Roman" w:eastAsia="Times New Roman" w:hAnsi="Times New Roman" w:cs="Times New Roman"/>
          <w:b/>
          <w:bCs/>
          <w:sz w:val="28"/>
          <w:szCs w:val="28"/>
        </w:rPr>
        <w:t>эпиднадзора</w:t>
      </w:r>
      <w:proofErr w:type="spellEnd"/>
      <w:r w:rsidRPr="00DF0C18">
        <w:rPr>
          <w:rFonts w:ascii="Times New Roman" w:eastAsia="Times New Roman" w:hAnsi="Times New Roman" w:cs="Times New Roman"/>
          <w:b/>
          <w:bCs/>
          <w:sz w:val="28"/>
          <w:szCs w:val="28"/>
        </w:rPr>
        <w:t xml:space="preserve"> для подготовки санитарно-гигиенической характеристики условий труда</w:t>
      </w:r>
      <w:r w:rsidRPr="00DF0C18">
        <w:rPr>
          <w:rFonts w:ascii="Times New Roman" w:eastAsia="Times New Roman" w:hAnsi="Times New Roman" w:cs="Times New Roman"/>
          <w:sz w:val="28"/>
          <w:szCs w:val="28"/>
        </w:rPr>
        <w:t>. Теперь сроки такие:</w:t>
      </w:r>
    </w:p>
    <w:p w:rsidR="0008022D" w:rsidRPr="00DF0C18" w:rsidRDefault="0008022D" w:rsidP="00DF0C18">
      <w:pPr>
        <w:numPr>
          <w:ilvl w:val="0"/>
          <w:numId w:val="13"/>
        </w:numPr>
        <w:shd w:val="clear" w:color="auto" w:fill="FFFFFF"/>
        <w:spacing w:after="0" w:line="240" w:lineRule="auto"/>
        <w:ind w:left="0"/>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 xml:space="preserve">в течение суток со дня, следующего за днем получения из </w:t>
      </w:r>
      <w:proofErr w:type="spellStart"/>
      <w:r w:rsidRPr="00DF0C18">
        <w:rPr>
          <w:rFonts w:ascii="Times New Roman" w:eastAsia="Times New Roman" w:hAnsi="Times New Roman" w:cs="Times New Roman"/>
          <w:sz w:val="28"/>
          <w:szCs w:val="28"/>
        </w:rPr>
        <w:t>медорганизации</w:t>
      </w:r>
      <w:proofErr w:type="spellEnd"/>
      <w:r w:rsidRPr="00DF0C18">
        <w:rPr>
          <w:rFonts w:ascii="Times New Roman" w:eastAsia="Times New Roman" w:hAnsi="Times New Roman" w:cs="Times New Roman"/>
          <w:sz w:val="28"/>
          <w:szCs w:val="28"/>
        </w:rPr>
        <w:t xml:space="preserve"> извещения об установлении работнику предварительного диагноза острого профзаболевания;</w:t>
      </w:r>
    </w:p>
    <w:p w:rsidR="0008022D" w:rsidRPr="00DF0C18" w:rsidRDefault="0008022D" w:rsidP="00DF0C18">
      <w:pPr>
        <w:numPr>
          <w:ilvl w:val="0"/>
          <w:numId w:val="13"/>
        </w:numPr>
        <w:shd w:val="clear" w:color="auto" w:fill="FFFFFF"/>
        <w:spacing w:after="0" w:line="240" w:lineRule="auto"/>
        <w:ind w:left="0"/>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lastRenderedPageBreak/>
        <w:t>в течение 7 рабочих дней со дня, следующего за днем получения извещения об установлении работнику предварительного диагноза хронического профзаболевания.</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proofErr w:type="spellStart"/>
      <w:r w:rsidRPr="00DF0C18">
        <w:rPr>
          <w:rFonts w:ascii="Times New Roman" w:eastAsia="Times New Roman" w:hAnsi="Times New Roman" w:cs="Times New Roman"/>
          <w:sz w:val="28"/>
          <w:szCs w:val="28"/>
        </w:rPr>
        <w:t>Медорганизация</w:t>
      </w:r>
      <w:proofErr w:type="spellEnd"/>
      <w:r w:rsidRPr="00DF0C18">
        <w:rPr>
          <w:rFonts w:ascii="Times New Roman" w:eastAsia="Times New Roman" w:hAnsi="Times New Roman" w:cs="Times New Roman"/>
          <w:sz w:val="28"/>
          <w:szCs w:val="28"/>
        </w:rPr>
        <w:t xml:space="preserve">, направившая извещение в органы государственного санитарно-эпидемиологического контроля (надзора) и работодателю об установлении работнику предварительного диагноза – острое профзаболевание, в течение недели со дня получения санитарно-гигиенической характеристики условий труда работника должна будет направить документы в центр </w:t>
      </w:r>
      <w:proofErr w:type="spellStart"/>
      <w:r w:rsidRPr="00DF0C18">
        <w:rPr>
          <w:rFonts w:ascii="Times New Roman" w:eastAsia="Times New Roman" w:hAnsi="Times New Roman" w:cs="Times New Roman"/>
          <w:sz w:val="28"/>
          <w:szCs w:val="28"/>
        </w:rPr>
        <w:t>профпатологии</w:t>
      </w:r>
      <w:proofErr w:type="spellEnd"/>
      <w:r w:rsidRPr="00DF0C18">
        <w:rPr>
          <w:rFonts w:ascii="Times New Roman" w:eastAsia="Times New Roman" w:hAnsi="Times New Roman" w:cs="Times New Roman"/>
          <w:sz w:val="28"/>
          <w:szCs w:val="28"/>
        </w:rPr>
        <w:t xml:space="preserve"> для проведения экспертизы связи заболевания с профессией.</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b/>
          <w:bCs/>
          <w:sz w:val="28"/>
          <w:szCs w:val="28"/>
        </w:rPr>
        <w:t xml:space="preserve">Изменение 5. Новый срок направление работника в центр </w:t>
      </w:r>
      <w:proofErr w:type="spellStart"/>
      <w:r w:rsidRPr="00DF0C18">
        <w:rPr>
          <w:rFonts w:ascii="Times New Roman" w:eastAsia="Times New Roman" w:hAnsi="Times New Roman" w:cs="Times New Roman"/>
          <w:b/>
          <w:bCs/>
          <w:sz w:val="28"/>
          <w:szCs w:val="28"/>
        </w:rPr>
        <w:t>профпатологии</w:t>
      </w:r>
      <w:proofErr w:type="spellEnd"/>
      <w:r w:rsidRPr="00DF0C18">
        <w:rPr>
          <w:rFonts w:ascii="Times New Roman" w:eastAsia="Times New Roman" w:hAnsi="Times New Roman" w:cs="Times New Roman"/>
          <w:b/>
          <w:bCs/>
          <w:sz w:val="28"/>
          <w:szCs w:val="28"/>
        </w:rPr>
        <w:t>.</w:t>
      </w:r>
      <w:r w:rsidRPr="00DF0C18">
        <w:rPr>
          <w:rFonts w:ascii="Times New Roman" w:eastAsia="Times New Roman" w:hAnsi="Times New Roman" w:cs="Times New Roman"/>
          <w:sz w:val="28"/>
          <w:szCs w:val="28"/>
        </w:rPr>
        <w:t xml:space="preserve"> Установлено, что для экспертизы связи острого профзаболевания с профессией работник будет направляться в центр </w:t>
      </w:r>
      <w:proofErr w:type="spellStart"/>
      <w:r w:rsidRPr="00DF0C18">
        <w:rPr>
          <w:rFonts w:ascii="Times New Roman" w:eastAsia="Times New Roman" w:hAnsi="Times New Roman" w:cs="Times New Roman"/>
          <w:sz w:val="28"/>
          <w:szCs w:val="28"/>
        </w:rPr>
        <w:t>профпатологии</w:t>
      </w:r>
      <w:proofErr w:type="spellEnd"/>
      <w:r w:rsidRPr="00DF0C18">
        <w:rPr>
          <w:rFonts w:ascii="Times New Roman" w:eastAsia="Times New Roman" w:hAnsi="Times New Roman" w:cs="Times New Roman"/>
          <w:sz w:val="28"/>
          <w:szCs w:val="28"/>
        </w:rPr>
        <w:t xml:space="preserve"> непосредственно после оказания ему медпомощи. Раньше было указано – в течение месяца.</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b/>
          <w:bCs/>
          <w:sz w:val="28"/>
          <w:szCs w:val="28"/>
        </w:rPr>
        <w:t>Изменение 6. Продолжительность работы в другой компании.</w:t>
      </w:r>
      <w:r w:rsidRPr="00DF0C18">
        <w:rPr>
          <w:rFonts w:ascii="Times New Roman" w:eastAsia="Times New Roman" w:hAnsi="Times New Roman" w:cs="Times New Roman"/>
          <w:sz w:val="28"/>
          <w:szCs w:val="28"/>
        </w:rPr>
        <w:t xml:space="preserve"> Если при выяснении обстоятельств и причин возникновения заболевания будет установлен факт осуществления работником работы во вредных и опасных условиях труда на предыдущих местах работы, продолжительность </w:t>
      </w:r>
      <w:proofErr w:type="gramStart"/>
      <w:r w:rsidRPr="00DF0C18">
        <w:rPr>
          <w:rFonts w:ascii="Times New Roman" w:eastAsia="Times New Roman" w:hAnsi="Times New Roman" w:cs="Times New Roman"/>
          <w:sz w:val="28"/>
          <w:szCs w:val="28"/>
        </w:rPr>
        <w:t>такой работы, обусловившей развитие профессионального заболевания должно быть в обязательном порядке отражено</w:t>
      </w:r>
      <w:proofErr w:type="gramEnd"/>
      <w:r w:rsidRPr="00DF0C18">
        <w:rPr>
          <w:rFonts w:ascii="Times New Roman" w:eastAsia="Times New Roman" w:hAnsi="Times New Roman" w:cs="Times New Roman"/>
          <w:sz w:val="28"/>
          <w:szCs w:val="28"/>
        </w:rPr>
        <w:t xml:space="preserve"> в санитарно-гигиенической характеристике условий труда. Методика оценки вклада периодов работы во вредных и опасных условиях труда на предыдущих местах работы должна быть установлена Минздравом России.</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proofErr w:type="gramStart"/>
      <w:r w:rsidRPr="00DF0C18">
        <w:rPr>
          <w:rFonts w:ascii="Times New Roman" w:eastAsia="Times New Roman" w:hAnsi="Times New Roman" w:cs="Times New Roman"/>
          <w:sz w:val="28"/>
          <w:szCs w:val="28"/>
        </w:rPr>
        <w:t xml:space="preserve">Если у работника установлен предварительный диагноз – хроническое профессиональное заболевание, медицинская организация в месячный срок направить в центр </w:t>
      </w:r>
      <w:proofErr w:type="spellStart"/>
      <w:r w:rsidRPr="00DF0C18">
        <w:rPr>
          <w:rFonts w:ascii="Times New Roman" w:eastAsia="Times New Roman" w:hAnsi="Times New Roman" w:cs="Times New Roman"/>
          <w:sz w:val="28"/>
          <w:szCs w:val="28"/>
        </w:rPr>
        <w:t>профпатологии</w:t>
      </w:r>
      <w:proofErr w:type="spellEnd"/>
      <w:r w:rsidRPr="00DF0C18">
        <w:rPr>
          <w:rFonts w:ascii="Times New Roman" w:eastAsia="Times New Roman" w:hAnsi="Times New Roman" w:cs="Times New Roman"/>
          <w:sz w:val="28"/>
          <w:szCs w:val="28"/>
        </w:rPr>
        <w:t xml:space="preserve"> карту эпидемиологического обследования (в случае заражения инфекционным или паразитарным заболеванием при выполнении профессиональных обязанностей) и копии протоколов лабораторных испытаний, выполненных в ходе осуществления производственного контроля на рабочем месте работника (при наличии у работодателя).</w:t>
      </w:r>
      <w:proofErr w:type="gramEnd"/>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b/>
          <w:bCs/>
          <w:sz w:val="28"/>
          <w:szCs w:val="28"/>
        </w:rPr>
        <w:t>Изменение 7. Расширен состав комиссии для расследования профзаболевания</w:t>
      </w:r>
      <w:r w:rsidRPr="00DF0C18">
        <w:rPr>
          <w:rFonts w:ascii="Times New Roman" w:eastAsia="Times New Roman" w:hAnsi="Times New Roman" w:cs="Times New Roman"/>
          <w:sz w:val="28"/>
          <w:szCs w:val="28"/>
        </w:rPr>
        <w:t xml:space="preserve">. Теперь в нее должны входить представитель ФСС, центра </w:t>
      </w:r>
      <w:proofErr w:type="spellStart"/>
      <w:r w:rsidRPr="00DF0C18">
        <w:rPr>
          <w:rFonts w:ascii="Times New Roman" w:eastAsia="Times New Roman" w:hAnsi="Times New Roman" w:cs="Times New Roman"/>
          <w:sz w:val="28"/>
          <w:szCs w:val="28"/>
        </w:rPr>
        <w:t>профпатологии</w:t>
      </w:r>
      <w:proofErr w:type="spellEnd"/>
      <w:r w:rsidRPr="00DF0C18">
        <w:rPr>
          <w:rFonts w:ascii="Times New Roman" w:eastAsia="Times New Roman" w:hAnsi="Times New Roman" w:cs="Times New Roman"/>
          <w:sz w:val="28"/>
          <w:szCs w:val="28"/>
        </w:rPr>
        <w:t>, представители работодателя по профессиональному маршруту заболевания, подтвержденному результатами специальной оценки условий труда.</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b/>
          <w:bCs/>
          <w:sz w:val="28"/>
          <w:szCs w:val="28"/>
        </w:rPr>
        <w:t>Важно</w:t>
      </w:r>
      <w:r w:rsidRPr="00DF0C18">
        <w:rPr>
          <w:rFonts w:ascii="Times New Roman" w:eastAsia="Times New Roman" w:hAnsi="Times New Roman" w:cs="Times New Roman"/>
          <w:sz w:val="28"/>
          <w:szCs w:val="28"/>
        </w:rPr>
        <w:t>! Существенным недостатком нового порядка расследования являются неточности в описании процесса принятие управленческих решений работодателя после проведенного расследования. В пункте 28 нового порядка расследования ПЗ указано, что работодатель обязан издать приказ о конкретных мерах по предупреждению ПЗ в месячный срок </w:t>
      </w:r>
      <w:r w:rsidRPr="00DF0C18">
        <w:rPr>
          <w:rFonts w:ascii="Times New Roman" w:eastAsia="Times New Roman" w:hAnsi="Times New Roman" w:cs="Times New Roman"/>
          <w:color w:val="FF0000"/>
          <w:sz w:val="28"/>
          <w:szCs w:val="28"/>
        </w:rPr>
        <w:t>со дня составления комиссией акта</w:t>
      </w:r>
      <w:r w:rsidRPr="00DF0C18">
        <w:rPr>
          <w:rFonts w:ascii="Times New Roman" w:eastAsia="Times New Roman" w:hAnsi="Times New Roman" w:cs="Times New Roman"/>
          <w:sz w:val="28"/>
          <w:szCs w:val="28"/>
        </w:rPr>
        <w:t xml:space="preserve">. Но составление текста акта работодателем и его дальнейшее утверждение председателем комиссии, которым является руководитель или заместитель начальника территориального органа </w:t>
      </w:r>
      <w:proofErr w:type="spellStart"/>
      <w:r w:rsidRPr="00DF0C18">
        <w:rPr>
          <w:rFonts w:ascii="Times New Roman" w:eastAsia="Times New Roman" w:hAnsi="Times New Roman" w:cs="Times New Roman"/>
          <w:sz w:val="28"/>
          <w:szCs w:val="28"/>
        </w:rPr>
        <w:t>Роспотребнадзора</w:t>
      </w:r>
      <w:proofErr w:type="spellEnd"/>
      <w:r w:rsidRPr="00DF0C18">
        <w:rPr>
          <w:rFonts w:ascii="Times New Roman" w:eastAsia="Times New Roman" w:hAnsi="Times New Roman" w:cs="Times New Roman"/>
          <w:sz w:val="28"/>
          <w:szCs w:val="28"/>
        </w:rPr>
        <w:t xml:space="preserve"> – </w:t>
      </w:r>
      <w:r w:rsidRPr="00DF0C18">
        <w:rPr>
          <w:rFonts w:ascii="Times New Roman" w:eastAsia="Times New Roman" w:hAnsi="Times New Roman" w:cs="Times New Roman"/>
          <w:sz w:val="28"/>
          <w:szCs w:val="28"/>
        </w:rPr>
        <w:lastRenderedPageBreak/>
        <w:t>это разные процедуры. Юридически правильным было бы указать, что приказ о конкретных мерах по предупреждению профессиональных заболеваний нужно издать в месячный срок </w:t>
      </w:r>
      <w:r w:rsidRPr="00DF0C18">
        <w:rPr>
          <w:rFonts w:ascii="Times New Roman" w:eastAsia="Times New Roman" w:hAnsi="Times New Roman" w:cs="Times New Roman"/>
          <w:color w:val="FF0000"/>
          <w:sz w:val="28"/>
          <w:szCs w:val="28"/>
        </w:rPr>
        <w:t>со дня утверждения акта председателем</w:t>
      </w:r>
      <w:r w:rsidRPr="00DF0C18">
        <w:rPr>
          <w:rFonts w:ascii="Times New Roman" w:eastAsia="Times New Roman" w:hAnsi="Times New Roman" w:cs="Times New Roman"/>
          <w:sz w:val="28"/>
          <w:szCs w:val="28"/>
        </w:rPr>
        <w:t>.</w:t>
      </w:r>
    </w:p>
    <w:p w:rsidR="0008022D" w:rsidRPr="00DF0C18" w:rsidRDefault="0008022D" w:rsidP="00DF0C18">
      <w:pPr>
        <w:shd w:val="clear" w:color="auto" w:fill="FFFFFF"/>
        <w:spacing w:after="0" w:line="240" w:lineRule="auto"/>
        <w:outlineLvl w:val="1"/>
        <w:rPr>
          <w:rFonts w:ascii="Times New Roman" w:eastAsia="Times New Roman" w:hAnsi="Times New Roman" w:cs="Times New Roman"/>
          <w:b/>
          <w:bCs/>
          <w:sz w:val="28"/>
          <w:szCs w:val="28"/>
        </w:rPr>
      </w:pPr>
      <w:r w:rsidRPr="00DF0C18">
        <w:rPr>
          <w:rFonts w:ascii="Times New Roman" w:eastAsia="Times New Roman" w:hAnsi="Times New Roman" w:cs="Times New Roman"/>
          <w:b/>
          <w:bCs/>
          <w:sz w:val="28"/>
          <w:szCs w:val="28"/>
        </w:rPr>
        <w:t>Алгоритм извещения, расследования и учета профессиональных заболеваний</w:t>
      </w:r>
    </w:p>
    <w:p w:rsidR="0008022D" w:rsidRPr="00DF0C18" w:rsidRDefault="0008022D" w:rsidP="00DF0C18">
      <w:pPr>
        <w:shd w:val="clear" w:color="auto" w:fill="FFFFFF"/>
        <w:spacing w:after="0" w:line="240" w:lineRule="auto"/>
        <w:outlineLvl w:val="2"/>
        <w:rPr>
          <w:rFonts w:ascii="Times New Roman" w:eastAsia="Times New Roman" w:hAnsi="Times New Roman" w:cs="Times New Roman"/>
          <w:b/>
          <w:bCs/>
          <w:sz w:val="28"/>
          <w:szCs w:val="28"/>
        </w:rPr>
      </w:pPr>
      <w:r w:rsidRPr="00DF0C18">
        <w:rPr>
          <w:rFonts w:ascii="Times New Roman" w:eastAsia="Times New Roman" w:hAnsi="Times New Roman" w:cs="Times New Roman"/>
          <w:b/>
          <w:bCs/>
          <w:sz w:val="28"/>
          <w:szCs w:val="28"/>
        </w:rPr>
        <w:t>Острое профзаболевание</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 xml:space="preserve">Шаг 1. Работник обращается в медицинскую организацию. В ней устанавливают предварительный диагноз «Острое профессиональное заболевание». В течение суток </w:t>
      </w:r>
      <w:proofErr w:type="spellStart"/>
      <w:r w:rsidRPr="00DF0C18">
        <w:rPr>
          <w:rFonts w:ascii="Times New Roman" w:eastAsia="Times New Roman" w:hAnsi="Times New Roman" w:cs="Times New Roman"/>
          <w:sz w:val="28"/>
          <w:szCs w:val="28"/>
        </w:rPr>
        <w:t>медорганизация</w:t>
      </w:r>
      <w:proofErr w:type="spellEnd"/>
      <w:r w:rsidRPr="00DF0C18">
        <w:rPr>
          <w:rFonts w:ascii="Times New Roman" w:eastAsia="Times New Roman" w:hAnsi="Times New Roman" w:cs="Times New Roman"/>
          <w:sz w:val="28"/>
          <w:szCs w:val="28"/>
        </w:rPr>
        <w:t xml:space="preserve"> направляет извещение об установлении предварительного диагноза в центр </w:t>
      </w:r>
      <w:proofErr w:type="spellStart"/>
      <w:r w:rsidRPr="00DF0C18">
        <w:rPr>
          <w:rFonts w:ascii="Times New Roman" w:eastAsia="Times New Roman" w:hAnsi="Times New Roman" w:cs="Times New Roman"/>
          <w:sz w:val="28"/>
          <w:szCs w:val="28"/>
        </w:rPr>
        <w:t>эпиднадзора</w:t>
      </w:r>
      <w:proofErr w:type="spellEnd"/>
      <w:r w:rsidRPr="00DF0C18">
        <w:rPr>
          <w:rFonts w:ascii="Times New Roman" w:eastAsia="Times New Roman" w:hAnsi="Times New Roman" w:cs="Times New Roman"/>
          <w:sz w:val="28"/>
          <w:szCs w:val="28"/>
        </w:rPr>
        <w:t xml:space="preserve"> по месту работы заболевшего, а также работодателю. Форма извещения – приложение № 1 к приказу Минздрава России от 28 мая 2001 г. № 176.</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 xml:space="preserve">Шаг 2. Работодатель, получив извещение, готовит сведения для санитарно-гигиенической характеристики (СГХ) по форме в приложении № 2 Минздрава России от 28 мая 2001 г. № 176 и направляет ее в центр </w:t>
      </w:r>
      <w:proofErr w:type="spellStart"/>
      <w:r w:rsidRPr="00DF0C18">
        <w:rPr>
          <w:rFonts w:ascii="Times New Roman" w:eastAsia="Times New Roman" w:hAnsi="Times New Roman" w:cs="Times New Roman"/>
          <w:sz w:val="28"/>
          <w:szCs w:val="28"/>
        </w:rPr>
        <w:t>эпиднадзора</w:t>
      </w:r>
      <w:proofErr w:type="spellEnd"/>
      <w:r w:rsidRPr="00DF0C18">
        <w:rPr>
          <w:rFonts w:ascii="Times New Roman" w:eastAsia="Times New Roman" w:hAnsi="Times New Roman" w:cs="Times New Roman"/>
          <w:sz w:val="28"/>
          <w:szCs w:val="28"/>
        </w:rPr>
        <w:t xml:space="preserve"> в течение суток со дня, следующего за днем получения извещения.</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 xml:space="preserve">Шаг 3. Центр </w:t>
      </w:r>
      <w:proofErr w:type="spellStart"/>
      <w:r w:rsidRPr="00DF0C18">
        <w:rPr>
          <w:rFonts w:ascii="Times New Roman" w:eastAsia="Times New Roman" w:hAnsi="Times New Roman" w:cs="Times New Roman"/>
          <w:sz w:val="28"/>
          <w:szCs w:val="28"/>
        </w:rPr>
        <w:t>эпиднадзора</w:t>
      </w:r>
      <w:proofErr w:type="spellEnd"/>
      <w:r w:rsidRPr="00DF0C18">
        <w:rPr>
          <w:rFonts w:ascii="Times New Roman" w:eastAsia="Times New Roman" w:hAnsi="Times New Roman" w:cs="Times New Roman"/>
          <w:sz w:val="28"/>
          <w:szCs w:val="28"/>
        </w:rPr>
        <w:t xml:space="preserve"> в течение суток после получения извещения, приступает к выяснению связи заболевания с профессией. Составляет санитарно-гигиеническую характеристику и в двухнедельный срок со дня получения извещения направляет ее в медицинскую организацию. На этом этапе нужно не забыть ознакомить работника с текстом характеристики под подпись.</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 xml:space="preserve">Шаг 4. Медицинская организация в течение недели со дня получения СГХ направляет в центр </w:t>
      </w:r>
      <w:proofErr w:type="spellStart"/>
      <w:r w:rsidRPr="00DF0C18">
        <w:rPr>
          <w:rFonts w:ascii="Times New Roman" w:eastAsia="Times New Roman" w:hAnsi="Times New Roman" w:cs="Times New Roman"/>
          <w:sz w:val="28"/>
          <w:szCs w:val="28"/>
        </w:rPr>
        <w:t>профпатологии</w:t>
      </w:r>
      <w:proofErr w:type="spellEnd"/>
      <w:r w:rsidRPr="00DF0C18">
        <w:rPr>
          <w:rFonts w:ascii="Times New Roman" w:eastAsia="Times New Roman" w:hAnsi="Times New Roman" w:cs="Times New Roman"/>
          <w:sz w:val="28"/>
          <w:szCs w:val="28"/>
        </w:rPr>
        <w:t xml:space="preserve"> выписку из медкарты, СГХ, копию трудовой книжки, карту эпидемиологического обследования.</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 xml:space="preserve">Шаг 5. После оказания работнику специализированной медицинской помощи в медицинской организации ему выдают направление в центр </w:t>
      </w:r>
      <w:proofErr w:type="spellStart"/>
      <w:r w:rsidRPr="00DF0C18">
        <w:rPr>
          <w:rFonts w:ascii="Times New Roman" w:eastAsia="Times New Roman" w:hAnsi="Times New Roman" w:cs="Times New Roman"/>
          <w:sz w:val="28"/>
          <w:szCs w:val="28"/>
        </w:rPr>
        <w:t>профпатологии</w:t>
      </w:r>
      <w:proofErr w:type="spellEnd"/>
      <w:r w:rsidRPr="00DF0C18">
        <w:rPr>
          <w:rFonts w:ascii="Times New Roman" w:eastAsia="Times New Roman" w:hAnsi="Times New Roman" w:cs="Times New Roman"/>
          <w:sz w:val="28"/>
          <w:szCs w:val="28"/>
        </w:rPr>
        <w:t xml:space="preserve"> для экспертизы связи заболевания с профессией.</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 xml:space="preserve">Шаг 6. </w:t>
      </w:r>
      <w:proofErr w:type="gramStart"/>
      <w:r w:rsidRPr="00DF0C18">
        <w:rPr>
          <w:rFonts w:ascii="Times New Roman" w:eastAsia="Times New Roman" w:hAnsi="Times New Roman" w:cs="Times New Roman"/>
          <w:sz w:val="28"/>
          <w:szCs w:val="28"/>
        </w:rPr>
        <w:t xml:space="preserve">Центр </w:t>
      </w:r>
      <w:proofErr w:type="spellStart"/>
      <w:r w:rsidRPr="00DF0C18">
        <w:rPr>
          <w:rFonts w:ascii="Times New Roman" w:eastAsia="Times New Roman" w:hAnsi="Times New Roman" w:cs="Times New Roman"/>
          <w:sz w:val="28"/>
          <w:szCs w:val="28"/>
        </w:rPr>
        <w:t>профпатологии</w:t>
      </w:r>
      <w:proofErr w:type="spellEnd"/>
      <w:r w:rsidRPr="00DF0C18">
        <w:rPr>
          <w:rFonts w:ascii="Times New Roman" w:eastAsia="Times New Roman" w:hAnsi="Times New Roman" w:cs="Times New Roman"/>
          <w:sz w:val="28"/>
          <w:szCs w:val="28"/>
        </w:rPr>
        <w:t xml:space="preserve"> обследует работника, и по результатам оформляет в 4 экземплярах заключение о наличии острого профзаболевания – работодателю, работнику, в ФСС и в </w:t>
      </w:r>
      <w:proofErr w:type="spellStart"/>
      <w:r w:rsidRPr="00DF0C18">
        <w:rPr>
          <w:rFonts w:ascii="Times New Roman" w:eastAsia="Times New Roman" w:hAnsi="Times New Roman" w:cs="Times New Roman"/>
          <w:sz w:val="28"/>
          <w:szCs w:val="28"/>
        </w:rPr>
        <w:t>медорганизацию</w:t>
      </w:r>
      <w:proofErr w:type="spellEnd"/>
      <w:r w:rsidRPr="00DF0C18">
        <w:rPr>
          <w:rFonts w:ascii="Times New Roman" w:eastAsia="Times New Roman" w:hAnsi="Times New Roman" w:cs="Times New Roman"/>
          <w:sz w:val="28"/>
          <w:szCs w:val="28"/>
        </w:rPr>
        <w:t>, и в течение 3 рабочих дней со дня составления заключения составляет извещение о заключительном диагнозе по форме в приложении № 3 к приказу Минздрава России от 28 мая 2001 г. № 176.</w:t>
      </w:r>
      <w:proofErr w:type="gramEnd"/>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 xml:space="preserve">Шаг 7. Центр </w:t>
      </w:r>
      <w:proofErr w:type="spellStart"/>
      <w:r w:rsidRPr="00DF0C18">
        <w:rPr>
          <w:rFonts w:ascii="Times New Roman" w:eastAsia="Times New Roman" w:hAnsi="Times New Roman" w:cs="Times New Roman"/>
          <w:sz w:val="28"/>
          <w:szCs w:val="28"/>
        </w:rPr>
        <w:t>профпатологии</w:t>
      </w:r>
      <w:proofErr w:type="spellEnd"/>
      <w:r w:rsidRPr="00DF0C18">
        <w:rPr>
          <w:rFonts w:ascii="Times New Roman" w:eastAsia="Times New Roman" w:hAnsi="Times New Roman" w:cs="Times New Roman"/>
          <w:sz w:val="28"/>
          <w:szCs w:val="28"/>
        </w:rPr>
        <w:t xml:space="preserve"> в течение 3 рабочих дней со дня составления заключения выдает его под расписку работнику, ФСС, и в </w:t>
      </w:r>
      <w:proofErr w:type="spellStart"/>
      <w:r w:rsidRPr="00DF0C18">
        <w:rPr>
          <w:rFonts w:ascii="Times New Roman" w:eastAsia="Times New Roman" w:hAnsi="Times New Roman" w:cs="Times New Roman"/>
          <w:sz w:val="28"/>
          <w:szCs w:val="28"/>
        </w:rPr>
        <w:t>медорганизацию</w:t>
      </w:r>
      <w:proofErr w:type="spellEnd"/>
      <w:r w:rsidRPr="00DF0C18">
        <w:rPr>
          <w:rFonts w:ascii="Times New Roman" w:eastAsia="Times New Roman" w:hAnsi="Times New Roman" w:cs="Times New Roman"/>
          <w:sz w:val="28"/>
          <w:szCs w:val="28"/>
        </w:rPr>
        <w:t xml:space="preserve">. Четвертый экземпляр хранится в центре </w:t>
      </w:r>
      <w:proofErr w:type="spellStart"/>
      <w:r w:rsidRPr="00DF0C18">
        <w:rPr>
          <w:rFonts w:ascii="Times New Roman" w:eastAsia="Times New Roman" w:hAnsi="Times New Roman" w:cs="Times New Roman"/>
          <w:sz w:val="28"/>
          <w:szCs w:val="28"/>
        </w:rPr>
        <w:t>профпатологии</w:t>
      </w:r>
      <w:proofErr w:type="spellEnd"/>
      <w:r w:rsidRPr="00DF0C18">
        <w:rPr>
          <w:rFonts w:ascii="Times New Roman" w:eastAsia="Times New Roman" w:hAnsi="Times New Roman" w:cs="Times New Roman"/>
          <w:sz w:val="28"/>
          <w:szCs w:val="28"/>
        </w:rPr>
        <w:t>.</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 xml:space="preserve">Шаг 8. После того, когда работодатель получит свой экземпляр извещения о заключительном диагнозе, в течение 10 рабочих дней издает приказ о создании комиссии по расследованию обстоятельств и причин профзаболевания. Возглавлять комиссию будет руководитель или заместитель руководителя центра </w:t>
      </w:r>
      <w:proofErr w:type="spellStart"/>
      <w:r w:rsidRPr="00DF0C18">
        <w:rPr>
          <w:rFonts w:ascii="Times New Roman" w:eastAsia="Times New Roman" w:hAnsi="Times New Roman" w:cs="Times New Roman"/>
          <w:sz w:val="28"/>
          <w:szCs w:val="28"/>
        </w:rPr>
        <w:t>эпиднадзора</w:t>
      </w:r>
      <w:proofErr w:type="spellEnd"/>
      <w:r w:rsidRPr="00DF0C18">
        <w:rPr>
          <w:rFonts w:ascii="Times New Roman" w:eastAsia="Times New Roman" w:hAnsi="Times New Roman" w:cs="Times New Roman"/>
          <w:sz w:val="28"/>
          <w:szCs w:val="28"/>
        </w:rPr>
        <w:t xml:space="preserve">. Также в комиссию будут входить представители работодателя, ФСС, представительного органа работников, специалист по охране труда, </w:t>
      </w:r>
      <w:r w:rsidRPr="00DF0C18">
        <w:rPr>
          <w:rFonts w:ascii="Times New Roman" w:eastAsia="Times New Roman" w:hAnsi="Times New Roman" w:cs="Times New Roman"/>
          <w:sz w:val="28"/>
          <w:szCs w:val="28"/>
        </w:rPr>
        <w:lastRenderedPageBreak/>
        <w:t xml:space="preserve">представитель центра </w:t>
      </w:r>
      <w:proofErr w:type="spellStart"/>
      <w:r w:rsidRPr="00DF0C18">
        <w:rPr>
          <w:rFonts w:ascii="Times New Roman" w:eastAsia="Times New Roman" w:hAnsi="Times New Roman" w:cs="Times New Roman"/>
          <w:sz w:val="28"/>
          <w:szCs w:val="28"/>
        </w:rPr>
        <w:t>профпатологии</w:t>
      </w:r>
      <w:proofErr w:type="spellEnd"/>
      <w:r w:rsidRPr="00DF0C18">
        <w:rPr>
          <w:rFonts w:ascii="Times New Roman" w:eastAsia="Times New Roman" w:hAnsi="Times New Roman" w:cs="Times New Roman"/>
          <w:sz w:val="28"/>
          <w:szCs w:val="28"/>
        </w:rPr>
        <w:t>. Срок расследования – 30 рабочих дней. Его можно продлить не более чем на 30 рабочих дней,</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Шаг 9. Для принятия решения по результатам расследования комиссия изучает документы, указанные в пункте 23 нового порядка расследования, в том числе – в виде электронных файлов.</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Шаг 10. Представительный орган работников должен установить наличие факта грубой неосторожности работника. Если такой факт был, представительный орган указывает это в своем протоколе (заключении). Но если представительный орган посчитает, что вины работника нет, то и процент вины будет «нулевым». Этот протокол изучается комиссией, сведения о нем вносятся в Акт расследования, а сам документ прилагается к материалам расследования.</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 xml:space="preserve">Шаг 11. Акт в пяти экземплярах подписывается всеми членами комиссии в течение 3 рабочих дней по истечении срока расследования и утверждается руководителем или заместителем руководителя органа центра </w:t>
      </w:r>
      <w:proofErr w:type="spellStart"/>
      <w:r w:rsidRPr="00DF0C18">
        <w:rPr>
          <w:rFonts w:ascii="Times New Roman" w:eastAsia="Times New Roman" w:hAnsi="Times New Roman" w:cs="Times New Roman"/>
          <w:sz w:val="28"/>
          <w:szCs w:val="28"/>
        </w:rPr>
        <w:t>эпиднадзора</w:t>
      </w:r>
      <w:proofErr w:type="spellEnd"/>
      <w:r w:rsidRPr="00DF0C18">
        <w:rPr>
          <w:rFonts w:ascii="Times New Roman" w:eastAsia="Times New Roman" w:hAnsi="Times New Roman" w:cs="Times New Roman"/>
          <w:sz w:val="28"/>
          <w:szCs w:val="28"/>
        </w:rPr>
        <w:t xml:space="preserve">, и выдается работнику, работодателю, в ФСС, в центры </w:t>
      </w:r>
      <w:proofErr w:type="spellStart"/>
      <w:r w:rsidRPr="00DF0C18">
        <w:rPr>
          <w:rFonts w:ascii="Times New Roman" w:eastAsia="Times New Roman" w:hAnsi="Times New Roman" w:cs="Times New Roman"/>
          <w:sz w:val="28"/>
          <w:szCs w:val="28"/>
        </w:rPr>
        <w:t>профпатологии</w:t>
      </w:r>
      <w:proofErr w:type="spellEnd"/>
      <w:r w:rsidRPr="00DF0C18">
        <w:rPr>
          <w:rFonts w:ascii="Times New Roman" w:eastAsia="Times New Roman" w:hAnsi="Times New Roman" w:cs="Times New Roman"/>
          <w:sz w:val="28"/>
          <w:szCs w:val="28"/>
        </w:rPr>
        <w:t xml:space="preserve">, </w:t>
      </w:r>
      <w:proofErr w:type="spellStart"/>
      <w:r w:rsidRPr="00DF0C18">
        <w:rPr>
          <w:rFonts w:ascii="Times New Roman" w:eastAsia="Times New Roman" w:hAnsi="Times New Roman" w:cs="Times New Roman"/>
          <w:sz w:val="28"/>
          <w:szCs w:val="28"/>
        </w:rPr>
        <w:t>эпиднадзора</w:t>
      </w:r>
      <w:proofErr w:type="spellEnd"/>
      <w:r w:rsidRPr="00DF0C18">
        <w:rPr>
          <w:rFonts w:ascii="Times New Roman" w:eastAsia="Times New Roman" w:hAnsi="Times New Roman" w:cs="Times New Roman"/>
          <w:sz w:val="28"/>
          <w:szCs w:val="28"/>
        </w:rPr>
        <w:t>.</w:t>
      </w:r>
      <w:r w:rsidRPr="00DF0C18">
        <w:rPr>
          <w:rFonts w:ascii="Times New Roman" w:eastAsia="Times New Roman" w:hAnsi="Times New Roman" w:cs="Times New Roman"/>
          <w:sz w:val="28"/>
          <w:szCs w:val="28"/>
        </w:rPr>
        <w:br/>
        <w:t xml:space="preserve">Шаг 12. Работодатель в месячный срок разрабатывает план мероприятий по предупреждению профзаболеваний и сообщает в центр </w:t>
      </w:r>
      <w:proofErr w:type="spellStart"/>
      <w:r w:rsidRPr="00DF0C18">
        <w:rPr>
          <w:rFonts w:ascii="Times New Roman" w:eastAsia="Times New Roman" w:hAnsi="Times New Roman" w:cs="Times New Roman"/>
          <w:sz w:val="28"/>
          <w:szCs w:val="28"/>
        </w:rPr>
        <w:t>эпиднадзора</w:t>
      </w:r>
      <w:proofErr w:type="spellEnd"/>
      <w:r w:rsidRPr="00DF0C18">
        <w:rPr>
          <w:rFonts w:ascii="Times New Roman" w:eastAsia="Times New Roman" w:hAnsi="Times New Roman" w:cs="Times New Roman"/>
          <w:sz w:val="28"/>
          <w:szCs w:val="28"/>
        </w:rPr>
        <w:t xml:space="preserve"> о выполнении решений комиссии по расследованию. </w:t>
      </w:r>
      <w:proofErr w:type="gramStart"/>
      <w:r w:rsidRPr="00DF0C18">
        <w:rPr>
          <w:rFonts w:ascii="Times New Roman" w:eastAsia="Times New Roman" w:hAnsi="Times New Roman" w:cs="Times New Roman"/>
          <w:sz w:val="28"/>
          <w:szCs w:val="28"/>
        </w:rPr>
        <w:t xml:space="preserve">Акт расследования хранится 75 лет (пункт 419, Приказ </w:t>
      </w:r>
      <w:proofErr w:type="spellStart"/>
      <w:r w:rsidRPr="00DF0C18">
        <w:rPr>
          <w:rFonts w:ascii="Times New Roman" w:eastAsia="Times New Roman" w:hAnsi="Times New Roman" w:cs="Times New Roman"/>
          <w:sz w:val="28"/>
          <w:szCs w:val="28"/>
        </w:rPr>
        <w:t>Росархива</w:t>
      </w:r>
      <w:proofErr w:type="spellEnd"/>
      <w:r w:rsidRPr="00DF0C18">
        <w:rPr>
          <w:rFonts w:ascii="Times New Roman" w:eastAsia="Times New Roman" w:hAnsi="Times New Roman" w:cs="Times New Roman"/>
          <w:sz w:val="28"/>
          <w:szCs w:val="28"/>
        </w:rPr>
        <w:t xml:space="preserve"> от 20.12.2019 N 236 «Об утверждении Перечня типовых управленческих архивных документов».</w:t>
      </w:r>
      <w:proofErr w:type="gramEnd"/>
    </w:p>
    <w:p w:rsidR="0008022D" w:rsidRPr="00DF0C18" w:rsidRDefault="0008022D" w:rsidP="00DF0C18">
      <w:pPr>
        <w:shd w:val="clear" w:color="auto" w:fill="FFFFFF"/>
        <w:spacing w:after="0" w:line="240" w:lineRule="auto"/>
        <w:outlineLvl w:val="2"/>
        <w:rPr>
          <w:rFonts w:ascii="Times New Roman" w:eastAsia="Times New Roman" w:hAnsi="Times New Roman" w:cs="Times New Roman"/>
          <w:b/>
          <w:bCs/>
          <w:sz w:val="28"/>
          <w:szCs w:val="28"/>
        </w:rPr>
      </w:pPr>
      <w:r w:rsidRPr="00DF0C18">
        <w:rPr>
          <w:rFonts w:ascii="Times New Roman" w:eastAsia="Times New Roman" w:hAnsi="Times New Roman" w:cs="Times New Roman"/>
          <w:b/>
          <w:bCs/>
          <w:sz w:val="28"/>
          <w:szCs w:val="28"/>
        </w:rPr>
        <w:t>Хроническое профзаболевание</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 xml:space="preserve">Шаг 1. Работник обращается в медицинскую организацию (МО). МО устанавливает предварительный диагноз «Острое профессиональное заболевание». В течение 3 рабочих дней МО направляет извещение об установлении предварительного диагноза в центр </w:t>
      </w:r>
      <w:proofErr w:type="spellStart"/>
      <w:r w:rsidRPr="00DF0C18">
        <w:rPr>
          <w:rFonts w:ascii="Times New Roman" w:eastAsia="Times New Roman" w:hAnsi="Times New Roman" w:cs="Times New Roman"/>
          <w:sz w:val="28"/>
          <w:szCs w:val="28"/>
        </w:rPr>
        <w:t>эпиднадзора</w:t>
      </w:r>
      <w:proofErr w:type="spellEnd"/>
      <w:r w:rsidRPr="00DF0C18">
        <w:rPr>
          <w:rFonts w:ascii="Times New Roman" w:eastAsia="Times New Roman" w:hAnsi="Times New Roman" w:cs="Times New Roman"/>
          <w:sz w:val="28"/>
          <w:szCs w:val="28"/>
        </w:rPr>
        <w:t xml:space="preserve"> (ЦЭ) по месту работы заболевшего, а также работодателю. Форма извещения – приложение № 1 к приказу Минздрава России от 28 мая 2001 г. № 176.</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 xml:space="preserve">Шаг 2. Работодатель, получив извещение, готовит сведения для санитарно-гигиенической характеристики (СГХ) по форме в приложении № 2 Минздрава России от 28 мая 2001 г. № 176 и направляет ее в центр </w:t>
      </w:r>
      <w:proofErr w:type="spellStart"/>
      <w:r w:rsidRPr="00DF0C18">
        <w:rPr>
          <w:rFonts w:ascii="Times New Roman" w:eastAsia="Times New Roman" w:hAnsi="Times New Roman" w:cs="Times New Roman"/>
          <w:sz w:val="28"/>
          <w:szCs w:val="28"/>
        </w:rPr>
        <w:t>эпиднадзора</w:t>
      </w:r>
      <w:proofErr w:type="spellEnd"/>
      <w:r w:rsidRPr="00DF0C18">
        <w:rPr>
          <w:rFonts w:ascii="Times New Roman" w:eastAsia="Times New Roman" w:hAnsi="Times New Roman" w:cs="Times New Roman"/>
          <w:sz w:val="28"/>
          <w:szCs w:val="28"/>
        </w:rPr>
        <w:t xml:space="preserve"> (ЦЭ) в течение 7 рабочих дней со дня, следующего за днем получения извещения.</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 xml:space="preserve">Шаг 3. Центр </w:t>
      </w:r>
      <w:proofErr w:type="spellStart"/>
      <w:r w:rsidRPr="00DF0C18">
        <w:rPr>
          <w:rFonts w:ascii="Times New Roman" w:eastAsia="Times New Roman" w:hAnsi="Times New Roman" w:cs="Times New Roman"/>
          <w:sz w:val="28"/>
          <w:szCs w:val="28"/>
        </w:rPr>
        <w:t>эпиднадзора</w:t>
      </w:r>
      <w:proofErr w:type="spellEnd"/>
      <w:r w:rsidRPr="00DF0C18">
        <w:rPr>
          <w:rFonts w:ascii="Times New Roman" w:eastAsia="Times New Roman" w:hAnsi="Times New Roman" w:cs="Times New Roman"/>
          <w:sz w:val="28"/>
          <w:szCs w:val="28"/>
        </w:rPr>
        <w:t xml:space="preserve"> в течение 2-недельного срока после получения извещения, приступает к выяснению связи заболевания с профессией. Составляет санитарно-гигиеническую характеристику и в двухнедельный срок со дня получения извещения направляет ее в медицинскую организацию.</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 xml:space="preserve">Шаг 4. Медицинская организация в течение месяца дня получения СГХ направляет работника в центр </w:t>
      </w:r>
      <w:proofErr w:type="spellStart"/>
      <w:r w:rsidRPr="00DF0C18">
        <w:rPr>
          <w:rFonts w:ascii="Times New Roman" w:eastAsia="Times New Roman" w:hAnsi="Times New Roman" w:cs="Times New Roman"/>
          <w:sz w:val="28"/>
          <w:szCs w:val="28"/>
        </w:rPr>
        <w:t>профпатологии</w:t>
      </w:r>
      <w:proofErr w:type="spellEnd"/>
      <w:r w:rsidRPr="00DF0C18">
        <w:rPr>
          <w:rFonts w:ascii="Times New Roman" w:eastAsia="Times New Roman" w:hAnsi="Times New Roman" w:cs="Times New Roman"/>
          <w:sz w:val="28"/>
          <w:szCs w:val="28"/>
        </w:rPr>
        <w:t xml:space="preserve"> (ЦП) вместе со следующими документами: выписки из медкарты, СГХ, копии трудовой книжки, карты </w:t>
      </w:r>
      <w:r w:rsidRPr="00DF0C18">
        <w:rPr>
          <w:rFonts w:ascii="Times New Roman" w:eastAsia="Times New Roman" w:hAnsi="Times New Roman" w:cs="Times New Roman"/>
          <w:sz w:val="28"/>
          <w:szCs w:val="28"/>
        </w:rPr>
        <w:lastRenderedPageBreak/>
        <w:t>эпидемиологического обследования, заключения по медосмотрам, копии протоколов лабораторных исследований в рамках производственного контроля.</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 xml:space="preserve">Шаг 5. Центр </w:t>
      </w:r>
      <w:proofErr w:type="spellStart"/>
      <w:r w:rsidRPr="00DF0C18">
        <w:rPr>
          <w:rFonts w:ascii="Times New Roman" w:eastAsia="Times New Roman" w:hAnsi="Times New Roman" w:cs="Times New Roman"/>
          <w:sz w:val="28"/>
          <w:szCs w:val="28"/>
        </w:rPr>
        <w:t>профпатологии</w:t>
      </w:r>
      <w:proofErr w:type="spellEnd"/>
      <w:r w:rsidRPr="00DF0C18">
        <w:rPr>
          <w:rFonts w:ascii="Times New Roman" w:eastAsia="Times New Roman" w:hAnsi="Times New Roman" w:cs="Times New Roman"/>
          <w:sz w:val="28"/>
          <w:szCs w:val="28"/>
        </w:rPr>
        <w:t xml:space="preserve"> проводит экспертизу связи заболевания с профессией, и в течение 3 рабочих дней со дня составления заключения составляет извещение о заключительном диагнозе по форме в приложении № 3 к приказу Минздрава России от 28 мая 2001 г. № 176.</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 xml:space="preserve">Шаг 6. Центр </w:t>
      </w:r>
      <w:proofErr w:type="spellStart"/>
      <w:r w:rsidRPr="00DF0C18">
        <w:rPr>
          <w:rFonts w:ascii="Times New Roman" w:eastAsia="Times New Roman" w:hAnsi="Times New Roman" w:cs="Times New Roman"/>
          <w:sz w:val="28"/>
          <w:szCs w:val="28"/>
        </w:rPr>
        <w:t>профпатологии</w:t>
      </w:r>
      <w:proofErr w:type="spellEnd"/>
      <w:r w:rsidRPr="00DF0C18">
        <w:rPr>
          <w:rFonts w:ascii="Times New Roman" w:eastAsia="Times New Roman" w:hAnsi="Times New Roman" w:cs="Times New Roman"/>
          <w:sz w:val="28"/>
          <w:szCs w:val="28"/>
        </w:rPr>
        <w:t xml:space="preserve"> в течение 3 рабочих дней со дня составления заключения о диагнозе хронического заболевания выдает его под расписку работнику, ФСС, и в </w:t>
      </w:r>
      <w:proofErr w:type="spellStart"/>
      <w:r w:rsidRPr="00DF0C18">
        <w:rPr>
          <w:rFonts w:ascii="Times New Roman" w:eastAsia="Times New Roman" w:hAnsi="Times New Roman" w:cs="Times New Roman"/>
          <w:sz w:val="28"/>
          <w:szCs w:val="28"/>
        </w:rPr>
        <w:t>медорганизацию</w:t>
      </w:r>
      <w:proofErr w:type="spellEnd"/>
      <w:proofErr w:type="gramStart"/>
      <w:r w:rsidRPr="00DF0C18">
        <w:rPr>
          <w:rFonts w:ascii="Times New Roman" w:eastAsia="Times New Roman" w:hAnsi="Times New Roman" w:cs="Times New Roman"/>
          <w:sz w:val="28"/>
          <w:szCs w:val="28"/>
        </w:rPr>
        <w:t xml:space="preserve">.. </w:t>
      </w:r>
      <w:proofErr w:type="gramEnd"/>
      <w:r w:rsidRPr="00DF0C18">
        <w:rPr>
          <w:rFonts w:ascii="Times New Roman" w:eastAsia="Times New Roman" w:hAnsi="Times New Roman" w:cs="Times New Roman"/>
          <w:sz w:val="28"/>
          <w:szCs w:val="28"/>
        </w:rPr>
        <w:t xml:space="preserve">Четвертый экземпляр хранится в центре </w:t>
      </w:r>
      <w:proofErr w:type="spellStart"/>
      <w:r w:rsidRPr="00DF0C18">
        <w:rPr>
          <w:rFonts w:ascii="Times New Roman" w:eastAsia="Times New Roman" w:hAnsi="Times New Roman" w:cs="Times New Roman"/>
          <w:sz w:val="28"/>
          <w:szCs w:val="28"/>
        </w:rPr>
        <w:t>профпатологии</w:t>
      </w:r>
      <w:proofErr w:type="spellEnd"/>
      <w:r w:rsidRPr="00DF0C18">
        <w:rPr>
          <w:rFonts w:ascii="Times New Roman" w:eastAsia="Times New Roman" w:hAnsi="Times New Roman" w:cs="Times New Roman"/>
          <w:sz w:val="28"/>
          <w:szCs w:val="28"/>
        </w:rPr>
        <w:t>.</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 xml:space="preserve">Шаг 7. После того, когда работодатель получит свой экземпляр извещения о заключительном диагнозе, в течение 10 рабочих дней издает приказ о создании комиссии по расследованию обстоятельств и причин хронического профзаболевания. Возглавлять комиссию будет руководитель или заместитель руководителя центра </w:t>
      </w:r>
      <w:proofErr w:type="spellStart"/>
      <w:r w:rsidRPr="00DF0C18">
        <w:rPr>
          <w:rFonts w:ascii="Times New Roman" w:eastAsia="Times New Roman" w:hAnsi="Times New Roman" w:cs="Times New Roman"/>
          <w:sz w:val="28"/>
          <w:szCs w:val="28"/>
        </w:rPr>
        <w:t>эпиднадзора</w:t>
      </w:r>
      <w:proofErr w:type="spellEnd"/>
      <w:r w:rsidRPr="00DF0C18">
        <w:rPr>
          <w:rFonts w:ascii="Times New Roman" w:eastAsia="Times New Roman" w:hAnsi="Times New Roman" w:cs="Times New Roman"/>
          <w:sz w:val="28"/>
          <w:szCs w:val="28"/>
        </w:rPr>
        <w:t xml:space="preserve">. Также в комиссию будут входить представители работодателя, ФСС, представительного органа работников, специалист по охране труда, представитель центра </w:t>
      </w:r>
      <w:proofErr w:type="spellStart"/>
      <w:r w:rsidRPr="00DF0C18">
        <w:rPr>
          <w:rFonts w:ascii="Times New Roman" w:eastAsia="Times New Roman" w:hAnsi="Times New Roman" w:cs="Times New Roman"/>
          <w:sz w:val="28"/>
          <w:szCs w:val="28"/>
        </w:rPr>
        <w:t>профпатологии</w:t>
      </w:r>
      <w:proofErr w:type="spellEnd"/>
      <w:r w:rsidRPr="00DF0C18">
        <w:rPr>
          <w:rFonts w:ascii="Times New Roman" w:eastAsia="Times New Roman" w:hAnsi="Times New Roman" w:cs="Times New Roman"/>
          <w:sz w:val="28"/>
          <w:szCs w:val="28"/>
        </w:rPr>
        <w:t>. Срок расследования – 30 рабочих дней. Его можно продлить не более чем на 30 рабочих дней,</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Шаг 8. Для принятия решения по результатам расследования комиссия изучает документы, указанные в пункте 23 нового порядка расследования, в том числе – в виде электронных файлов.</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Шаг 9. Представительный орган работников должен установить наличие факта грубой неосторожности работника. Если такой факт был, представительный орган указывает это в своем протоколе (заключении). Но если представительный орган посчитает, что вины работника нет, то и процент вины будет «нулевым». Этот протокол изучается комиссией, сведения о нем вносятся в Акт расследования, а сам документ прилагается к материалам расследования.</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 xml:space="preserve">Шаг 10. Акт в пяти экземплярах подписывается всеми членами комиссии в течение 3 рабочих дней по истечении срока расследования и утверждается руководителем или заместителем руководителя органа центра </w:t>
      </w:r>
      <w:proofErr w:type="spellStart"/>
      <w:r w:rsidRPr="00DF0C18">
        <w:rPr>
          <w:rFonts w:ascii="Times New Roman" w:eastAsia="Times New Roman" w:hAnsi="Times New Roman" w:cs="Times New Roman"/>
          <w:sz w:val="28"/>
          <w:szCs w:val="28"/>
        </w:rPr>
        <w:t>эпиднадзора</w:t>
      </w:r>
      <w:proofErr w:type="spellEnd"/>
      <w:r w:rsidRPr="00DF0C18">
        <w:rPr>
          <w:rFonts w:ascii="Times New Roman" w:eastAsia="Times New Roman" w:hAnsi="Times New Roman" w:cs="Times New Roman"/>
          <w:sz w:val="28"/>
          <w:szCs w:val="28"/>
        </w:rPr>
        <w:t xml:space="preserve">, и выдается работнику, работодателю, в ФСС, в центры </w:t>
      </w:r>
      <w:proofErr w:type="spellStart"/>
      <w:r w:rsidRPr="00DF0C18">
        <w:rPr>
          <w:rFonts w:ascii="Times New Roman" w:eastAsia="Times New Roman" w:hAnsi="Times New Roman" w:cs="Times New Roman"/>
          <w:sz w:val="28"/>
          <w:szCs w:val="28"/>
        </w:rPr>
        <w:t>профпатологии</w:t>
      </w:r>
      <w:proofErr w:type="spellEnd"/>
      <w:r w:rsidRPr="00DF0C18">
        <w:rPr>
          <w:rFonts w:ascii="Times New Roman" w:eastAsia="Times New Roman" w:hAnsi="Times New Roman" w:cs="Times New Roman"/>
          <w:sz w:val="28"/>
          <w:szCs w:val="28"/>
        </w:rPr>
        <w:t xml:space="preserve">, </w:t>
      </w:r>
      <w:proofErr w:type="spellStart"/>
      <w:r w:rsidRPr="00DF0C18">
        <w:rPr>
          <w:rFonts w:ascii="Times New Roman" w:eastAsia="Times New Roman" w:hAnsi="Times New Roman" w:cs="Times New Roman"/>
          <w:sz w:val="28"/>
          <w:szCs w:val="28"/>
        </w:rPr>
        <w:t>эпиднадзора</w:t>
      </w:r>
      <w:proofErr w:type="spellEnd"/>
      <w:r w:rsidRPr="00DF0C18">
        <w:rPr>
          <w:rFonts w:ascii="Times New Roman" w:eastAsia="Times New Roman" w:hAnsi="Times New Roman" w:cs="Times New Roman"/>
          <w:sz w:val="28"/>
          <w:szCs w:val="28"/>
        </w:rPr>
        <w:t>.</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 xml:space="preserve">Шаг 11. Работодатель в месячный срок разрабатывает план мероприятий по предупреждению профзаболеваний и сообщает в центр </w:t>
      </w:r>
      <w:proofErr w:type="spellStart"/>
      <w:r w:rsidRPr="00DF0C18">
        <w:rPr>
          <w:rFonts w:ascii="Times New Roman" w:eastAsia="Times New Roman" w:hAnsi="Times New Roman" w:cs="Times New Roman"/>
          <w:sz w:val="28"/>
          <w:szCs w:val="28"/>
        </w:rPr>
        <w:t>эпиднадзора</w:t>
      </w:r>
      <w:proofErr w:type="spellEnd"/>
      <w:r w:rsidRPr="00DF0C18">
        <w:rPr>
          <w:rFonts w:ascii="Times New Roman" w:eastAsia="Times New Roman" w:hAnsi="Times New Roman" w:cs="Times New Roman"/>
          <w:sz w:val="28"/>
          <w:szCs w:val="28"/>
        </w:rPr>
        <w:t xml:space="preserve"> о выполнении решений комиссии по расследованию. </w:t>
      </w:r>
      <w:proofErr w:type="gramStart"/>
      <w:r w:rsidRPr="00DF0C18">
        <w:rPr>
          <w:rFonts w:ascii="Times New Roman" w:eastAsia="Times New Roman" w:hAnsi="Times New Roman" w:cs="Times New Roman"/>
          <w:sz w:val="28"/>
          <w:szCs w:val="28"/>
        </w:rPr>
        <w:t xml:space="preserve">Акт расследования хранится 75 лет (пункт 419, Приказ </w:t>
      </w:r>
      <w:proofErr w:type="spellStart"/>
      <w:r w:rsidRPr="00DF0C18">
        <w:rPr>
          <w:rFonts w:ascii="Times New Roman" w:eastAsia="Times New Roman" w:hAnsi="Times New Roman" w:cs="Times New Roman"/>
          <w:sz w:val="28"/>
          <w:szCs w:val="28"/>
        </w:rPr>
        <w:t>Росархива</w:t>
      </w:r>
      <w:proofErr w:type="spellEnd"/>
      <w:r w:rsidRPr="00DF0C18">
        <w:rPr>
          <w:rFonts w:ascii="Times New Roman" w:eastAsia="Times New Roman" w:hAnsi="Times New Roman" w:cs="Times New Roman"/>
          <w:sz w:val="28"/>
          <w:szCs w:val="28"/>
        </w:rPr>
        <w:t xml:space="preserve"> от 20.12.2019 № 236 «Об утверждении Перечня типовых управленческих архивных документов».</w:t>
      </w:r>
      <w:proofErr w:type="gramEnd"/>
    </w:p>
    <w:p w:rsidR="0008022D" w:rsidRPr="00DF0C18" w:rsidRDefault="0008022D" w:rsidP="00DF0C18">
      <w:pPr>
        <w:shd w:val="clear" w:color="auto" w:fill="FFFFFF"/>
        <w:spacing w:after="0" w:line="240" w:lineRule="auto"/>
        <w:outlineLvl w:val="1"/>
        <w:rPr>
          <w:rFonts w:ascii="Times New Roman" w:eastAsia="Times New Roman" w:hAnsi="Times New Roman" w:cs="Times New Roman"/>
          <w:b/>
          <w:bCs/>
          <w:sz w:val="28"/>
          <w:szCs w:val="28"/>
        </w:rPr>
      </w:pPr>
      <w:r w:rsidRPr="00DF0C18">
        <w:rPr>
          <w:rFonts w:ascii="Times New Roman" w:eastAsia="Times New Roman" w:hAnsi="Times New Roman" w:cs="Times New Roman"/>
          <w:b/>
          <w:bCs/>
          <w:sz w:val="28"/>
          <w:szCs w:val="28"/>
        </w:rPr>
        <w:t>Как правильно определить степень вины работника при установлении факта грубой неосторожности: практический кейс</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lastRenderedPageBreak/>
        <w:t>По результатам расследования профессионального заболевания, комиссия может принять решение о том, что ответственность за случай профзаболевания возлагается не только на работодателя, но и на самого работника.</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 xml:space="preserve">Принцип обязательного социального страхования следующий – чем больше вина работника, тем меньше вина работодателя. При этом % вины работника необходим только для установления размера ежемесячной выплаты, и не влияет на дополнительные выплаты, в том числе – </w:t>
      </w:r>
      <w:proofErr w:type="gramStart"/>
      <w:r w:rsidRPr="00DF0C18">
        <w:rPr>
          <w:rFonts w:ascii="Times New Roman" w:eastAsia="Times New Roman" w:hAnsi="Times New Roman" w:cs="Times New Roman"/>
          <w:sz w:val="28"/>
          <w:szCs w:val="28"/>
        </w:rPr>
        <w:t>единовременную</w:t>
      </w:r>
      <w:proofErr w:type="gramEnd"/>
      <w:r w:rsidRPr="00DF0C18">
        <w:rPr>
          <w:rFonts w:ascii="Times New Roman" w:eastAsia="Times New Roman" w:hAnsi="Times New Roman" w:cs="Times New Roman"/>
          <w:sz w:val="28"/>
          <w:szCs w:val="28"/>
        </w:rPr>
        <w:t>.</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Как установить в процентах степень вины самого работника в том, что он заболел сам? Механизм определения этого показателя в новом порядке расследования не прописан. Как минимум, законодатели должны были сделать ссылку на часть 1 статьи 14 в Федеральном законе № 125-ФЗ «Об обязательном социальном страховании». В этой норме права указано, что степень вины самого работника в произошедшем остром или хроническом заболевании устанавливает комиссия, но не более чем на 25 %, если будет доказан факт грубой неосторожности работником.</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proofErr w:type="gramStart"/>
      <w:r w:rsidRPr="00DF0C18">
        <w:rPr>
          <w:rFonts w:ascii="Times New Roman" w:eastAsia="Times New Roman" w:hAnsi="Times New Roman" w:cs="Times New Roman"/>
          <w:sz w:val="28"/>
          <w:szCs w:val="28"/>
        </w:rPr>
        <w:t xml:space="preserve">Решение о том, была или не была грубая неосторожность работника, принимает не работодатель, и не центр </w:t>
      </w:r>
      <w:proofErr w:type="spellStart"/>
      <w:r w:rsidRPr="00DF0C18">
        <w:rPr>
          <w:rFonts w:ascii="Times New Roman" w:eastAsia="Times New Roman" w:hAnsi="Times New Roman" w:cs="Times New Roman"/>
          <w:sz w:val="28"/>
          <w:szCs w:val="28"/>
        </w:rPr>
        <w:t>эпиднадзора</w:t>
      </w:r>
      <w:proofErr w:type="spellEnd"/>
      <w:r w:rsidRPr="00DF0C18">
        <w:rPr>
          <w:rFonts w:ascii="Times New Roman" w:eastAsia="Times New Roman" w:hAnsi="Times New Roman" w:cs="Times New Roman"/>
          <w:sz w:val="28"/>
          <w:szCs w:val="28"/>
        </w:rPr>
        <w:t>, а исключительно профсоюзная организация вашего предприятия, или другой представительный орган работников, оформляется в виде Заключения выборного органа первичной профсоюзной организации или иного уполномоченного работника представительного органа о степени вины работника при установлении факта грубой неосторожности.</w:t>
      </w:r>
      <w:proofErr w:type="gramEnd"/>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 xml:space="preserve">Это заключение комиссия использует для заполнения пункта 19 Акта расследования и прилагается к материалам расследования. Любимый довод всех работодателей – «А у нас нет профсоюза!» в этом случае обернется против работодателя. Нет профсоюза, </w:t>
      </w:r>
      <w:proofErr w:type="gramStart"/>
      <w:r w:rsidRPr="00DF0C18">
        <w:rPr>
          <w:rFonts w:ascii="Times New Roman" w:eastAsia="Times New Roman" w:hAnsi="Times New Roman" w:cs="Times New Roman"/>
          <w:sz w:val="28"/>
          <w:szCs w:val="28"/>
        </w:rPr>
        <w:t>значит</w:t>
      </w:r>
      <w:proofErr w:type="gramEnd"/>
      <w:r w:rsidRPr="00DF0C18">
        <w:rPr>
          <w:rFonts w:ascii="Times New Roman" w:eastAsia="Times New Roman" w:hAnsi="Times New Roman" w:cs="Times New Roman"/>
          <w:sz w:val="28"/>
          <w:szCs w:val="28"/>
        </w:rPr>
        <w:t xml:space="preserve"> нет и факта грубой неосторожности работника, которая привела к профзаболеванию. </w:t>
      </w:r>
      <w:proofErr w:type="gramStart"/>
      <w:r w:rsidRPr="00DF0C18">
        <w:rPr>
          <w:rFonts w:ascii="Times New Roman" w:eastAsia="Times New Roman" w:hAnsi="Times New Roman" w:cs="Times New Roman"/>
          <w:sz w:val="28"/>
          <w:szCs w:val="28"/>
        </w:rPr>
        <w:t>Значит</w:t>
      </w:r>
      <w:proofErr w:type="gramEnd"/>
      <w:r w:rsidRPr="00DF0C18">
        <w:rPr>
          <w:rFonts w:ascii="Times New Roman" w:eastAsia="Times New Roman" w:hAnsi="Times New Roman" w:cs="Times New Roman"/>
          <w:sz w:val="28"/>
          <w:szCs w:val="28"/>
        </w:rPr>
        <w:t xml:space="preserve"> вся вина возлагается на работодателя.</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noProof/>
          <w:sz w:val="28"/>
          <w:szCs w:val="28"/>
        </w:rPr>
        <w:lastRenderedPageBreak/>
        <w:drawing>
          <wp:inline distT="0" distB="0" distL="0" distR="0" wp14:anchorId="45EDBCAD" wp14:editId="4C6C1DC7">
            <wp:extent cx="5905500" cy="3067050"/>
            <wp:effectExtent l="19050" t="0" r="0" b="0"/>
            <wp:docPr id="18" name="Рисунок 18" descr="https://coko1.ru/wp-content/uploads/2022/08/zakljuch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oko1.ru/wp-content/uploads/2022/08/zakljuchenie.jpg"/>
                    <pic:cNvPicPr>
                      <a:picLocks noChangeAspect="1" noChangeArrowheads="1"/>
                    </pic:cNvPicPr>
                  </pic:nvPicPr>
                  <pic:blipFill>
                    <a:blip r:embed="rId21"/>
                    <a:srcRect/>
                    <a:stretch>
                      <a:fillRect/>
                    </a:stretch>
                  </pic:blipFill>
                  <pic:spPr bwMode="auto">
                    <a:xfrm>
                      <a:off x="0" y="0"/>
                      <a:ext cx="5905500" cy="3067050"/>
                    </a:xfrm>
                    <a:prstGeom prst="rect">
                      <a:avLst/>
                    </a:prstGeom>
                    <a:noFill/>
                    <a:ln w="9525">
                      <a:noFill/>
                      <a:miter lim="800000"/>
                      <a:headEnd/>
                      <a:tailEnd/>
                    </a:ln>
                  </pic:spPr>
                </pic:pic>
              </a:graphicData>
            </a:graphic>
          </wp:inline>
        </w:drawing>
      </w:r>
    </w:p>
    <w:p w:rsidR="0008022D" w:rsidRPr="00DF0C18" w:rsidRDefault="0008022D" w:rsidP="00DF0C18">
      <w:pPr>
        <w:shd w:val="clear" w:color="auto" w:fill="FFFFFF"/>
        <w:spacing w:after="0" w:line="240" w:lineRule="auto"/>
        <w:outlineLvl w:val="1"/>
        <w:rPr>
          <w:rFonts w:ascii="Times New Roman" w:eastAsia="Times New Roman" w:hAnsi="Times New Roman" w:cs="Times New Roman"/>
          <w:b/>
          <w:bCs/>
          <w:sz w:val="28"/>
          <w:szCs w:val="28"/>
        </w:rPr>
      </w:pPr>
      <w:r w:rsidRPr="00DF0C18">
        <w:rPr>
          <w:rFonts w:ascii="Times New Roman" w:eastAsia="Times New Roman" w:hAnsi="Times New Roman" w:cs="Times New Roman"/>
          <w:b/>
          <w:bCs/>
          <w:sz w:val="28"/>
          <w:szCs w:val="28"/>
        </w:rPr>
        <w:t>Практикум: Какие выплаты положены при профзаболевании</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Пострадавшему от профзаболевания работнику положены социальные выплаты, которые призваны компенсировать заболевшему ухудшение качества его жизни (ст. 8 закона № 125-ФЗ).</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Механизм выплат следующий: работодатель передает сведения для оплаты больничного листа по временной нетрудоспособности в Фонд социального страхования.</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Фонд напрямую перечисляет пострадавшему работнику</w:t>
      </w:r>
      <w:proofErr w:type="gramStart"/>
      <w:r w:rsidRPr="00DF0C18">
        <w:rPr>
          <w:rFonts w:ascii="Times New Roman" w:eastAsia="Times New Roman" w:hAnsi="Times New Roman" w:cs="Times New Roman"/>
          <w:sz w:val="28"/>
          <w:szCs w:val="28"/>
        </w:rPr>
        <w:t>.</w:t>
      </w:r>
      <w:proofErr w:type="gramEnd"/>
      <w:r w:rsidRPr="00DF0C18">
        <w:rPr>
          <w:rFonts w:ascii="Times New Roman" w:eastAsia="Times New Roman" w:hAnsi="Times New Roman" w:cs="Times New Roman"/>
          <w:sz w:val="28"/>
          <w:szCs w:val="28"/>
        </w:rPr>
        <w:t xml:space="preserve"> </w:t>
      </w:r>
      <w:proofErr w:type="gramStart"/>
      <w:r w:rsidRPr="00DF0C18">
        <w:rPr>
          <w:rFonts w:ascii="Times New Roman" w:eastAsia="Times New Roman" w:hAnsi="Times New Roman" w:cs="Times New Roman"/>
          <w:sz w:val="28"/>
          <w:szCs w:val="28"/>
        </w:rPr>
        <w:t>ч</w:t>
      </w:r>
      <w:proofErr w:type="gramEnd"/>
      <w:r w:rsidRPr="00DF0C18">
        <w:rPr>
          <w:rFonts w:ascii="Times New Roman" w:eastAsia="Times New Roman" w:hAnsi="Times New Roman" w:cs="Times New Roman"/>
          <w:sz w:val="28"/>
          <w:szCs w:val="28"/>
        </w:rPr>
        <w:t>ерез работодателя работник оформляет только пособие по временной нетрудоспособности. Причем с 2021 года работодатель не выплачивает деньги, а только передает необходимые для оплаты больничного данные и документы в ФСС. И уже фонд перечисляет пособие работнику напрямую. Все остальные выплаты: ежемесячную, единовременную, работник оформляет в ФСС или с помощью Единого портала gosuslugi.ru.</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Объем выплат напрямую зависит от степени тяжести полученного вреда и утраты дальнейшей трудоспособности:</w:t>
      </w:r>
    </w:p>
    <w:tbl>
      <w:tblPr>
        <w:tblW w:w="13800" w:type="dxa"/>
        <w:tblCellMar>
          <w:left w:w="0" w:type="dxa"/>
          <w:right w:w="0" w:type="dxa"/>
        </w:tblCellMar>
        <w:tblLook w:val="04A0" w:firstRow="1" w:lastRow="0" w:firstColumn="1" w:lastColumn="0" w:noHBand="0" w:noVBand="1"/>
      </w:tblPr>
      <w:tblGrid>
        <w:gridCol w:w="3243"/>
        <w:gridCol w:w="3561"/>
        <w:gridCol w:w="4845"/>
        <w:gridCol w:w="2151"/>
      </w:tblGrid>
      <w:tr w:rsidR="0008022D" w:rsidRPr="00DF0C18" w:rsidTr="0008022D">
        <w:tc>
          <w:tcPr>
            <w:tcW w:w="0" w:type="auto"/>
            <w:tcBorders>
              <w:top w:val="single" w:sz="6" w:space="0" w:color="DDDDDD"/>
              <w:left w:val="single" w:sz="6" w:space="0" w:color="DDDDDD"/>
              <w:bottom w:val="single" w:sz="6" w:space="0" w:color="DDDDDD"/>
              <w:right w:val="single" w:sz="6" w:space="0" w:color="DDDDDD"/>
            </w:tcBorders>
            <w:shd w:val="clear" w:color="auto" w:fill="FADF73"/>
            <w:tcMar>
              <w:top w:w="150" w:type="dxa"/>
              <w:left w:w="150" w:type="dxa"/>
              <w:bottom w:w="150" w:type="dxa"/>
              <w:right w:w="150" w:type="dxa"/>
            </w:tcMar>
            <w:vAlign w:val="center"/>
            <w:hideMark/>
          </w:tcPr>
          <w:p w:rsidR="0008022D" w:rsidRPr="00DF0C18" w:rsidRDefault="0008022D" w:rsidP="00DF0C18">
            <w:pPr>
              <w:spacing w:after="0" w:line="240" w:lineRule="auto"/>
              <w:jc w:val="center"/>
              <w:rPr>
                <w:rFonts w:ascii="Times New Roman" w:eastAsia="Times New Roman" w:hAnsi="Times New Roman" w:cs="Times New Roman"/>
                <w:b/>
                <w:bCs/>
                <w:color w:val="000000"/>
                <w:sz w:val="28"/>
                <w:szCs w:val="28"/>
              </w:rPr>
            </w:pPr>
            <w:r w:rsidRPr="00DF0C18">
              <w:rPr>
                <w:rFonts w:ascii="Times New Roman" w:eastAsia="Times New Roman" w:hAnsi="Times New Roman" w:cs="Times New Roman"/>
                <w:b/>
                <w:bCs/>
                <w:color w:val="000000"/>
                <w:sz w:val="28"/>
                <w:szCs w:val="28"/>
              </w:rPr>
              <w:t>Вид компенсации</w:t>
            </w:r>
          </w:p>
        </w:tc>
        <w:tc>
          <w:tcPr>
            <w:tcW w:w="0" w:type="auto"/>
            <w:tcBorders>
              <w:top w:val="single" w:sz="6" w:space="0" w:color="DDDDDD"/>
              <w:left w:val="single" w:sz="6" w:space="0" w:color="DDDDDD"/>
              <w:bottom w:val="single" w:sz="6" w:space="0" w:color="DDDDDD"/>
              <w:right w:val="single" w:sz="6" w:space="0" w:color="DDDDDD"/>
            </w:tcBorders>
            <w:shd w:val="clear" w:color="auto" w:fill="FADF73"/>
            <w:tcMar>
              <w:top w:w="150" w:type="dxa"/>
              <w:left w:w="150" w:type="dxa"/>
              <w:bottom w:w="150" w:type="dxa"/>
              <w:right w:w="150" w:type="dxa"/>
            </w:tcMar>
            <w:vAlign w:val="center"/>
            <w:hideMark/>
          </w:tcPr>
          <w:p w:rsidR="0008022D" w:rsidRPr="00DF0C18" w:rsidRDefault="0008022D" w:rsidP="00DF0C18">
            <w:pPr>
              <w:spacing w:after="0" w:line="240" w:lineRule="auto"/>
              <w:jc w:val="center"/>
              <w:rPr>
                <w:rFonts w:ascii="Times New Roman" w:eastAsia="Times New Roman" w:hAnsi="Times New Roman" w:cs="Times New Roman"/>
                <w:b/>
                <w:bCs/>
                <w:color w:val="000000"/>
                <w:sz w:val="28"/>
                <w:szCs w:val="28"/>
              </w:rPr>
            </w:pPr>
            <w:r w:rsidRPr="00DF0C18">
              <w:rPr>
                <w:rFonts w:ascii="Times New Roman" w:eastAsia="Times New Roman" w:hAnsi="Times New Roman" w:cs="Times New Roman"/>
                <w:b/>
                <w:bCs/>
                <w:color w:val="000000"/>
                <w:sz w:val="28"/>
                <w:szCs w:val="28"/>
              </w:rPr>
              <w:t>Нормативно-правовое обоснование</w:t>
            </w:r>
          </w:p>
        </w:tc>
        <w:tc>
          <w:tcPr>
            <w:tcW w:w="0" w:type="auto"/>
            <w:tcBorders>
              <w:top w:val="single" w:sz="6" w:space="0" w:color="DDDDDD"/>
              <w:left w:val="single" w:sz="6" w:space="0" w:color="DDDDDD"/>
              <w:bottom w:val="single" w:sz="6" w:space="0" w:color="DDDDDD"/>
              <w:right w:val="single" w:sz="6" w:space="0" w:color="DDDDDD"/>
            </w:tcBorders>
            <w:shd w:val="clear" w:color="auto" w:fill="FADF73"/>
            <w:tcMar>
              <w:top w:w="150" w:type="dxa"/>
              <w:left w:w="150" w:type="dxa"/>
              <w:bottom w:w="150" w:type="dxa"/>
              <w:right w:w="150" w:type="dxa"/>
            </w:tcMar>
            <w:vAlign w:val="center"/>
            <w:hideMark/>
          </w:tcPr>
          <w:p w:rsidR="0008022D" w:rsidRPr="00DF0C18" w:rsidRDefault="0008022D" w:rsidP="00DF0C18">
            <w:pPr>
              <w:spacing w:after="0" w:line="240" w:lineRule="auto"/>
              <w:jc w:val="center"/>
              <w:rPr>
                <w:rFonts w:ascii="Times New Roman" w:eastAsia="Times New Roman" w:hAnsi="Times New Roman" w:cs="Times New Roman"/>
                <w:b/>
                <w:bCs/>
                <w:color w:val="000000"/>
                <w:sz w:val="28"/>
                <w:szCs w:val="28"/>
              </w:rPr>
            </w:pPr>
            <w:r w:rsidRPr="00DF0C18">
              <w:rPr>
                <w:rFonts w:ascii="Times New Roman" w:eastAsia="Times New Roman" w:hAnsi="Times New Roman" w:cs="Times New Roman"/>
                <w:b/>
                <w:bCs/>
                <w:color w:val="000000"/>
                <w:sz w:val="28"/>
                <w:szCs w:val="28"/>
              </w:rPr>
              <w:t>Как рассчитывается</w:t>
            </w:r>
          </w:p>
        </w:tc>
        <w:tc>
          <w:tcPr>
            <w:tcW w:w="0" w:type="auto"/>
            <w:tcBorders>
              <w:top w:val="single" w:sz="6" w:space="0" w:color="DDDDDD"/>
              <w:left w:val="single" w:sz="6" w:space="0" w:color="DDDDDD"/>
              <w:bottom w:val="single" w:sz="6" w:space="0" w:color="DDDDDD"/>
              <w:right w:val="single" w:sz="6" w:space="0" w:color="DDDDDD"/>
            </w:tcBorders>
            <w:shd w:val="clear" w:color="auto" w:fill="FADF73"/>
            <w:tcMar>
              <w:top w:w="150" w:type="dxa"/>
              <w:left w:w="150" w:type="dxa"/>
              <w:bottom w:w="150" w:type="dxa"/>
              <w:right w:w="150" w:type="dxa"/>
            </w:tcMar>
            <w:vAlign w:val="center"/>
            <w:hideMark/>
          </w:tcPr>
          <w:p w:rsidR="0008022D" w:rsidRPr="00DF0C18" w:rsidRDefault="0008022D" w:rsidP="00DF0C18">
            <w:pPr>
              <w:spacing w:after="0" w:line="240" w:lineRule="auto"/>
              <w:jc w:val="center"/>
              <w:rPr>
                <w:rFonts w:ascii="Times New Roman" w:eastAsia="Times New Roman" w:hAnsi="Times New Roman" w:cs="Times New Roman"/>
                <w:b/>
                <w:bCs/>
                <w:color w:val="000000"/>
                <w:sz w:val="28"/>
                <w:szCs w:val="28"/>
              </w:rPr>
            </w:pPr>
            <w:r w:rsidRPr="00DF0C18">
              <w:rPr>
                <w:rFonts w:ascii="Times New Roman" w:eastAsia="Times New Roman" w:hAnsi="Times New Roman" w:cs="Times New Roman"/>
                <w:b/>
                <w:bCs/>
                <w:color w:val="000000"/>
                <w:sz w:val="28"/>
                <w:szCs w:val="28"/>
              </w:rPr>
              <w:t xml:space="preserve">Предельный размер в 2022 </w:t>
            </w:r>
            <w:r w:rsidRPr="00DF0C18">
              <w:rPr>
                <w:rFonts w:ascii="Times New Roman" w:eastAsia="Times New Roman" w:hAnsi="Times New Roman" w:cs="Times New Roman"/>
                <w:b/>
                <w:bCs/>
                <w:color w:val="000000"/>
                <w:sz w:val="28"/>
                <w:szCs w:val="28"/>
              </w:rPr>
              <w:lastRenderedPageBreak/>
              <w:t>году, руб.</w:t>
            </w:r>
          </w:p>
        </w:tc>
      </w:tr>
      <w:tr w:rsidR="0008022D" w:rsidRPr="00DF0C18" w:rsidTr="0008022D">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08022D" w:rsidRPr="00DF0C18" w:rsidRDefault="0008022D" w:rsidP="00DF0C18">
            <w:pPr>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lastRenderedPageBreak/>
              <w:t>На оплату больничного листа по временной нетрудоспособности</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08022D" w:rsidRPr="00DF0C18" w:rsidRDefault="0008022D" w:rsidP="00DF0C18">
            <w:pPr>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ст. 9 закона № 125-ФЗ, Постановление Правительства РФ от 27.01.2022 N 57 «Об утверждении коэффициента индексации выплат, пособий и компенсаций в 2022 году»</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08022D" w:rsidRPr="00DF0C18" w:rsidRDefault="0008022D" w:rsidP="00DF0C18">
            <w:pPr>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100% среднемесячного заработка пострадавшего, выплачивается до его выздоровления или установления степени утраты трудоспособности</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08022D" w:rsidRPr="00DF0C18" w:rsidRDefault="0008022D" w:rsidP="00DF0C18">
            <w:pPr>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4 × 88 346,07 = 353 384,28</w:t>
            </w:r>
          </w:p>
        </w:tc>
      </w:tr>
      <w:tr w:rsidR="0008022D" w:rsidRPr="00DF0C18" w:rsidTr="0008022D">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08022D" w:rsidRPr="00DF0C18" w:rsidRDefault="0008022D" w:rsidP="00DF0C18">
            <w:pPr>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Единовременная выплата при получении профзаболевания</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08022D" w:rsidRPr="00DF0C18" w:rsidRDefault="0008022D" w:rsidP="00DF0C18">
            <w:pPr>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ст. 11 закона № 125-ФЗ, постановление Правительства от 28.01.2021 № 73</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08022D" w:rsidRPr="00DF0C18" w:rsidRDefault="0008022D" w:rsidP="00DF0C18">
            <w:pPr>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Устанавливается ежегодно федеральным законом о бюджете фонда социального страхования.</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08022D" w:rsidRPr="00DF0C18" w:rsidRDefault="0008022D" w:rsidP="00DF0C18">
            <w:pPr>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114 899,35</w:t>
            </w:r>
          </w:p>
        </w:tc>
      </w:tr>
      <w:tr w:rsidR="0008022D" w:rsidRPr="00DF0C18" w:rsidTr="0008022D">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08022D" w:rsidRPr="00DF0C18" w:rsidRDefault="0008022D" w:rsidP="00DF0C18">
            <w:pPr>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Ежемесячная компенсация работникам, утратившим трудоспособность</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08022D" w:rsidRPr="00DF0C18" w:rsidRDefault="0008022D" w:rsidP="00DF0C18">
            <w:pPr>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ст. 12 закона № 125-ФЗ</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08022D" w:rsidRPr="00DF0C18" w:rsidRDefault="0008022D" w:rsidP="00DF0C18">
            <w:pPr>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Среднемесячный заработок застрахованного определяется как результат деления общей суммы его заработка (включая премии расчетного периода) за 12 месяцев, предшествующих месяцу возникновения страхового случая, на 12. Районные коэффициенты и надбавки учитываются в расчете. Далее среднемесячный заработок следует умножить на процент утраты трудоспособности.</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08022D" w:rsidRPr="00DF0C18" w:rsidRDefault="0008022D" w:rsidP="00DF0C18">
            <w:pPr>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t>88 346,07</w:t>
            </w:r>
          </w:p>
        </w:tc>
      </w:tr>
    </w:tbl>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r w:rsidRPr="00DF0C18">
        <w:rPr>
          <w:rFonts w:ascii="Times New Roman" w:eastAsia="Times New Roman" w:hAnsi="Times New Roman" w:cs="Times New Roman"/>
          <w:sz w:val="28"/>
          <w:szCs w:val="28"/>
        </w:rPr>
        <w:lastRenderedPageBreak/>
        <w:t>Помимо больничного листа, единовременной выплаты и ежемесячной компенсации, работнику могут быть положены и другие компенсации, которые устанавливают в различных локальных нормативных актах работодателя или в отраслевых соглашениях.</w:t>
      </w:r>
    </w:p>
    <w:p w:rsidR="0008022D" w:rsidRPr="00DF0C18" w:rsidRDefault="0008022D" w:rsidP="00DF0C18">
      <w:pPr>
        <w:shd w:val="clear" w:color="auto" w:fill="FFFFFF"/>
        <w:spacing w:after="0" w:line="240" w:lineRule="auto"/>
        <w:rPr>
          <w:rFonts w:ascii="Times New Roman" w:eastAsia="Times New Roman" w:hAnsi="Times New Roman" w:cs="Times New Roman"/>
          <w:sz w:val="28"/>
          <w:szCs w:val="28"/>
        </w:rPr>
      </w:pPr>
    </w:p>
    <w:sectPr w:rsidR="0008022D" w:rsidRPr="00DF0C18" w:rsidSect="0008022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9359B"/>
    <w:multiLevelType w:val="multilevel"/>
    <w:tmpl w:val="88965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076AC0"/>
    <w:multiLevelType w:val="multilevel"/>
    <w:tmpl w:val="37CC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BF470E"/>
    <w:multiLevelType w:val="multilevel"/>
    <w:tmpl w:val="6D942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ED0908"/>
    <w:multiLevelType w:val="multilevel"/>
    <w:tmpl w:val="403E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4D50E0"/>
    <w:multiLevelType w:val="multilevel"/>
    <w:tmpl w:val="C400C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950B7C"/>
    <w:multiLevelType w:val="multilevel"/>
    <w:tmpl w:val="76B6B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3A4D03"/>
    <w:multiLevelType w:val="multilevel"/>
    <w:tmpl w:val="562AE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A35082"/>
    <w:multiLevelType w:val="multilevel"/>
    <w:tmpl w:val="89C61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367BEC"/>
    <w:multiLevelType w:val="multilevel"/>
    <w:tmpl w:val="D86C3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5F10EE"/>
    <w:multiLevelType w:val="multilevel"/>
    <w:tmpl w:val="3EAA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5F7A6F"/>
    <w:multiLevelType w:val="multilevel"/>
    <w:tmpl w:val="AEAC9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9A25D2"/>
    <w:multiLevelType w:val="multilevel"/>
    <w:tmpl w:val="3968B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0A06F39"/>
    <w:multiLevelType w:val="multilevel"/>
    <w:tmpl w:val="7A8E0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8"/>
  </w:num>
  <w:num w:numId="4">
    <w:abstractNumId w:val="1"/>
  </w:num>
  <w:num w:numId="5">
    <w:abstractNumId w:val="11"/>
  </w:num>
  <w:num w:numId="6">
    <w:abstractNumId w:val="3"/>
  </w:num>
  <w:num w:numId="7">
    <w:abstractNumId w:val="0"/>
  </w:num>
  <w:num w:numId="8">
    <w:abstractNumId w:val="5"/>
  </w:num>
  <w:num w:numId="9">
    <w:abstractNumId w:val="4"/>
  </w:num>
  <w:num w:numId="10">
    <w:abstractNumId w:val="2"/>
  </w:num>
  <w:num w:numId="11">
    <w:abstractNumId w:val="6"/>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22D"/>
    <w:rsid w:val="0008022D"/>
    <w:rsid w:val="00334E9E"/>
    <w:rsid w:val="008A4A5C"/>
    <w:rsid w:val="00D711A9"/>
    <w:rsid w:val="00DF0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802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802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802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022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08022D"/>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8022D"/>
    <w:rPr>
      <w:rFonts w:ascii="Times New Roman" w:eastAsia="Times New Roman" w:hAnsi="Times New Roman" w:cs="Times New Roman"/>
      <w:b/>
      <w:bCs/>
      <w:sz w:val="27"/>
      <w:szCs w:val="27"/>
    </w:rPr>
  </w:style>
  <w:style w:type="paragraph" w:styleId="a3">
    <w:name w:val="Normal (Web)"/>
    <w:basedOn w:val="a"/>
    <w:uiPriority w:val="99"/>
    <w:unhideWhenUsed/>
    <w:rsid w:val="0008022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8022D"/>
    <w:rPr>
      <w:b/>
      <w:bCs/>
    </w:rPr>
  </w:style>
  <w:style w:type="character" w:styleId="a5">
    <w:name w:val="Hyperlink"/>
    <w:basedOn w:val="a0"/>
    <w:uiPriority w:val="99"/>
    <w:semiHidden/>
    <w:unhideWhenUsed/>
    <w:rsid w:val="0008022D"/>
    <w:rPr>
      <w:color w:val="0000FF"/>
      <w:u w:val="single"/>
    </w:rPr>
  </w:style>
  <w:style w:type="paragraph" w:styleId="z-">
    <w:name w:val="HTML Top of Form"/>
    <w:basedOn w:val="a"/>
    <w:next w:val="a"/>
    <w:link w:val="z-0"/>
    <w:hidden/>
    <w:uiPriority w:val="99"/>
    <w:semiHidden/>
    <w:unhideWhenUsed/>
    <w:rsid w:val="0008022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08022D"/>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08022D"/>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08022D"/>
    <w:rPr>
      <w:rFonts w:ascii="Arial" w:eastAsia="Times New Roman" w:hAnsi="Arial" w:cs="Arial"/>
      <w:vanish/>
      <w:sz w:val="16"/>
      <w:szCs w:val="16"/>
    </w:rPr>
  </w:style>
  <w:style w:type="paragraph" w:styleId="a6">
    <w:name w:val="Balloon Text"/>
    <w:basedOn w:val="a"/>
    <w:link w:val="a7"/>
    <w:uiPriority w:val="99"/>
    <w:semiHidden/>
    <w:unhideWhenUsed/>
    <w:rsid w:val="000802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02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802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802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802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022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08022D"/>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8022D"/>
    <w:rPr>
      <w:rFonts w:ascii="Times New Roman" w:eastAsia="Times New Roman" w:hAnsi="Times New Roman" w:cs="Times New Roman"/>
      <w:b/>
      <w:bCs/>
      <w:sz w:val="27"/>
      <w:szCs w:val="27"/>
    </w:rPr>
  </w:style>
  <w:style w:type="paragraph" w:styleId="a3">
    <w:name w:val="Normal (Web)"/>
    <w:basedOn w:val="a"/>
    <w:uiPriority w:val="99"/>
    <w:unhideWhenUsed/>
    <w:rsid w:val="0008022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8022D"/>
    <w:rPr>
      <w:b/>
      <w:bCs/>
    </w:rPr>
  </w:style>
  <w:style w:type="character" w:styleId="a5">
    <w:name w:val="Hyperlink"/>
    <w:basedOn w:val="a0"/>
    <w:uiPriority w:val="99"/>
    <w:semiHidden/>
    <w:unhideWhenUsed/>
    <w:rsid w:val="0008022D"/>
    <w:rPr>
      <w:color w:val="0000FF"/>
      <w:u w:val="single"/>
    </w:rPr>
  </w:style>
  <w:style w:type="paragraph" w:styleId="z-">
    <w:name w:val="HTML Top of Form"/>
    <w:basedOn w:val="a"/>
    <w:next w:val="a"/>
    <w:link w:val="z-0"/>
    <w:hidden/>
    <w:uiPriority w:val="99"/>
    <w:semiHidden/>
    <w:unhideWhenUsed/>
    <w:rsid w:val="0008022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08022D"/>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08022D"/>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08022D"/>
    <w:rPr>
      <w:rFonts w:ascii="Arial" w:eastAsia="Times New Roman" w:hAnsi="Arial" w:cs="Arial"/>
      <w:vanish/>
      <w:sz w:val="16"/>
      <w:szCs w:val="16"/>
    </w:rPr>
  </w:style>
  <w:style w:type="paragraph" w:styleId="a6">
    <w:name w:val="Balloon Text"/>
    <w:basedOn w:val="a"/>
    <w:link w:val="a7"/>
    <w:uiPriority w:val="99"/>
    <w:semiHidden/>
    <w:unhideWhenUsed/>
    <w:rsid w:val="000802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02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144321">
      <w:bodyDiv w:val="1"/>
      <w:marLeft w:val="0"/>
      <w:marRight w:val="0"/>
      <w:marTop w:val="0"/>
      <w:marBottom w:val="0"/>
      <w:divBdr>
        <w:top w:val="none" w:sz="0" w:space="0" w:color="auto"/>
        <w:left w:val="none" w:sz="0" w:space="0" w:color="auto"/>
        <w:bottom w:val="none" w:sz="0" w:space="0" w:color="auto"/>
        <w:right w:val="none" w:sz="0" w:space="0" w:color="auto"/>
      </w:divBdr>
      <w:divsChild>
        <w:div w:id="910312588">
          <w:marLeft w:val="0"/>
          <w:marRight w:val="0"/>
          <w:marTop w:val="0"/>
          <w:marBottom w:val="0"/>
          <w:divBdr>
            <w:top w:val="none" w:sz="0" w:space="0" w:color="auto"/>
            <w:left w:val="none" w:sz="0" w:space="0" w:color="auto"/>
            <w:bottom w:val="none" w:sz="0" w:space="0" w:color="auto"/>
            <w:right w:val="none" w:sz="0" w:space="0" w:color="auto"/>
          </w:divBdr>
          <w:divsChild>
            <w:div w:id="968243802">
              <w:marLeft w:val="0"/>
              <w:marRight w:val="0"/>
              <w:marTop w:val="0"/>
              <w:marBottom w:val="0"/>
              <w:divBdr>
                <w:top w:val="none" w:sz="0" w:space="0" w:color="auto"/>
                <w:left w:val="none" w:sz="0" w:space="0" w:color="auto"/>
                <w:bottom w:val="none" w:sz="0" w:space="0" w:color="auto"/>
                <w:right w:val="none" w:sz="0" w:space="0" w:color="auto"/>
              </w:divBdr>
              <w:divsChild>
                <w:div w:id="1978026481">
                  <w:marLeft w:val="0"/>
                  <w:marRight w:val="0"/>
                  <w:marTop w:val="0"/>
                  <w:marBottom w:val="0"/>
                  <w:divBdr>
                    <w:top w:val="none" w:sz="0" w:space="0" w:color="auto"/>
                    <w:left w:val="none" w:sz="0" w:space="0" w:color="auto"/>
                    <w:bottom w:val="none" w:sz="0" w:space="0" w:color="auto"/>
                    <w:right w:val="none" w:sz="0" w:space="0" w:color="auto"/>
                  </w:divBdr>
                  <w:divsChild>
                    <w:div w:id="220218872">
                      <w:marLeft w:val="0"/>
                      <w:marRight w:val="0"/>
                      <w:marTop w:val="0"/>
                      <w:marBottom w:val="0"/>
                      <w:divBdr>
                        <w:top w:val="none" w:sz="0" w:space="0" w:color="auto"/>
                        <w:left w:val="none" w:sz="0" w:space="0" w:color="auto"/>
                        <w:bottom w:val="none" w:sz="0" w:space="0" w:color="auto"/>
                        <w:right w:val="none" w:sz="0" w:space="0" w:color="auto"/>
                      </w:divBdr>
                      <w:divsChild>
                        <w:div w:id="1466855689">
                          <w:marLeft w:val="0"/>
                          <w:marRight w:val="0"/>
                          <w:marTop w:val="0"/>
                          <w:marBottom w:val="0"/>
                          <w:divBdr>
                            <w:top w:val="none" w:sz="0" w:space="0" w:color="auto"/>
                            <w:left w:val="none" w:sz="0" w:space="0" w:color="auto"/>
                            <w:bottom w:val="none" w:sz="0" w:space="0" w:color="auto"/>
                            <w:right w:val="none" w:sz="0" w:space="0" w:color="auto"/>
                          </w:divBdr>
                          <w:divsChild>
                            <w:div w:id="1191144562">
                              <w:marLeft w:val="0"/>
                              <w:marRight w:val="0"/>
                              <w:marTop w:val="0"/>
                              <w:marBottom w:val="720"/>
                              <w:divBdr>
                                <w:top w:val="single" w:sz="12" w:space="24" w:color="FADF73"/>
                                <w:left w:val="none" w:sz="0" w:space="0" w:color="auto"/>
                                <w:bottom w:val="single" w:sz="12" w:space="24" w:color="FADF73"/>
                                <w:right w:val="none" w:sz="0" w:space="0" w:color="auto"/>
                              </w:divBdr>
                            </w:div>
                            <w:div w:id="677461844">
                              <w:marLeft w:val="0"/>
                              <w:marRight w:val="0"/>
                              <w:marTop w:val="0"/>
                              <w:marBottom w:val="720"/>
                              <w:divBdr>
                                <w:top w:val="single" w:sz="12" w:space="24" w:color="FADF73"/>
                                <w:left w:val="none" w:sz="0" w:space="0" w:color="auto"/>
                                <w:bottom w:val="single" w:sz="12" w:space="24" w:color="FADF73"/>
                                <w:right w:val="none" w:sz="0" w:space="0" w:color="auto"/>
                              </w:divBdr>
                            </w:div>
                            <w:div w:id="250166949">
                              <w:marLeft w:val="0"/>
                              <w:marRight w:val="0"/>
                              <w:marTop w:val="0"/>
                              <w:marBottom w:val="720"/>
                              <w:divBdr>
                                <w:top w:val="single" w:sz="12" w:space="24" w:color="FADF73"/>
                                <w:left w:val="none" w:sz="0" w:space="0" w:color="auto"/>
                                <w:bottom w:val="single" w:sz="12" w:space="24" w:color="FADF73"/>
                                <w:right w:val="none" w:sz="0" w:space="0" w:color="auto"/>
                              </w:divBdr>
                            </w:div>
                            <w:div w:id="773666972">
                              <w:marLeft w:val="0"/>
                              <w:marRight w:val="0"/>
                              <w:marTop w:val="0"/>
                              <w:marBottom w:val="720"/>
                              <w:divBdr>
                                <w:top w:val="single" w:sz="12" w:space="24" w:color="FADF73"/>
                                <w:left w:val="none" w:sz="0" w:space="0" w:color="auto"/>
                                <w:bottom w:val="single" w:sz="12" w:space="24" w:color="FADF73"/>
                                <w:right w:val="none" w:sz="0" w:space="0" w:color="auto"/>
                              </w:divBdr>
                            </w:div>
                          </w:divsChild>
                        </w:div>
                      </w:divsChild>
                    </w:div>
                    <w:div w:id="1371150404">
                      <w:marLeft w:val="0"/>
                      <w:marRight w:val="0"/>
                      <w:marTop w:val="0"/>
                      <w:marBottom w:val="0"/>
                      <w:divBdr>
                        <w:top w:val="none" w:sz="0" w:space="0" w:color="auto"/>
                        <w:left w:val="none" w:sz="0" w:space="0" w:color="auto"/>
                        <w:bottom w:val="none" w:sz="0" w:space="0" w:color="auto"/>
                        <w:right w:val="none" w:sz="0" w:space="0" w:color="auto"/>
                      </w:divBdr>
                      <w:divsChild>
                        <w:div w:id="1562670063">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82461957">
          <w:marLeft w:val="0"/>
          <w:marRight w:val="0"/>
          <w:marTop w:val="0"/>
          <w:marBottom w:val="0"/>
          <w:divBdr>
            <w:top w:val="none" w:sz="0" w:space="0" w:color="auto"/>
            <w:left w:val="none" w:sz="0" w:space="0" w:color="auto"/>
            <w:bottom w:val="none" w:sz="0" w:space="0" w:color="auto"/>
            <w:right w:val="none" w:sz="0" w:space="0" w:color="auto"/>
          </w:divBdr>
          <w:divsChild>
            <w:div w:id="877742138">
              <w:marLeft w:val="0"/>
              <w:marRight w:val="0"/>
              <w:marTop w:val="0"/>
              <w:marBottom w:val="0"/>
              <w:divBdr>
                <w:top w:val="none" w:sz="0" w:space="0" w:color="auto"/>
                <w:left w:val="none" w:sz="0" w:space="0" w:color="auto"/>
                <w:bottom w:val="none" w:sz="0" w:space="0" w:color="auto"/>
                <w:right w:val="none" w:sz="0" w:space="0" w:color="auto"/>
              </w:divBdr>
              <w:divsChild>
                <w:div w:id="1149832117">
                  <w:marLeft w:val="0"/>
                  <w:marRight w:val="0"/>
                  <w:marTop w:val="0"/>
                  <w:marBottom w:val="0"/>
                  <w:divBdr>
                    <w:top w:val="none" w:sz="0" w:space="0" w:color="auto"/>
                    <w:left w:val="none" w:sz="0" w:space="0" w:color="auto"/>
                    <w:bottom w:val="none" w:sz="0" w:space="0" w:color="auto"/>
                    <w:right w:val="none" w:sz="0" w:space="0" w:color="auto"/>
                  </w:divBdr>
                  <w:divsChild>
                    <w:div w:id="248272603">
                      <w:marLeft w:val="0"/>
                      <w:marRight w:val="0"/>
                      <w:marTop w:val="0"/>
                      <w:marBottom w:val="0"/>
                      <w:divBdr>
                        <w:top w:val="none" w:sz="0" w:space="0" w:color="auto"/>
                        <w:left w:val="none" w:sz="0" w:space="0" w:color="auto"/>
                        <w:bottom w:val="none" w:sz="0" w:space="0" w:color="auto"/>
                        <w:right w:val="none" w:sz="0" w:space="0" w:color="auto"/>
                      </w:divBdr>
                      <w:divsChild>
                        <w:div w:id="1362588772">
                          <w:marLeft w:val="0"/>
                          <w:marRight w:val="0"/>
                          <w:marTop w:val="0"/>
                          <w:marBottom w:val="0"/>
                          <w:divBdr>
                            <w:top w:val="none" w:sz="0" w:space="0" w:color="auto"/>
                            <w:left w:val="none" w:sz="0" w:space="0" w:color="auto"/>
                            <w:bottom w:val="none" w:sz="0" w:space="0" w:color="auto"/>
                            <w:right w:val="none" w:sz="0" w:space="0" w:color="auto"/>
                          </w:divBdr>
                          <w:divsChild>
                            <w:div w:id="205721446">
                              <w:marLeft w:val="0"/>
                              <w:marRight w:val="0"/>
                              <w:marTop w:val="0"/>
                              <w:marBottom w:val="0"/>
                              <w:divBdr>
                                <w:top w:val="none" w:sz="0" w:space="0" w:color="auto"/>
                                <w:left w:val="none" w:sz="0" w:space="0" w:color="auto"/>
                                <w:bottom w:val="none" w:sz="0" w:space="0" w:color="auto"/>
                                <w:right w:val="none" w:sz="0" w:space="0" w:color="auto"/>
                              </w:divBdr>
                              <w:divsChild>
                                <w:div w:id="1543596050">
                                  <w:marLeft w:val="0"/>
                                  <w:marRight w:val="0"/>
                                  <w:marTop w:val="0"/>
                                  <w:marBottom w:val="150"/>
                                  <w:divBdr>
                                    <w:top w:val="none" w:sz="0" w:space="0" w:color="auto"/>
                                    <w:left w:val="none" w:sz="0" w:space="0" w:color="auto"/>
                                    <w:bottom w:val="none" w:sz="0" w:space="0" w:color="auto"/>
                                    <w:right w:val="none" w:sz="0" w:space="0" w:color="auto"/>
                                  </w:divBdr>
                                </w:div>
                                <w:div w:id="2023970215">
                                  <w:marLeft w:val="-360"/>
                                  <w:marRight w:val="0"/>
                                  <w:marTop w:val="150"/>
                                  <w:marBottom w:val="0"/>
                                  <w:divBdr>
                                    <w:top w:val="none" w:sz="0" w:space="0" w:color="auto"/>
                                    <w:left w:val="none" w:sz="0" w:space="0" w:color="auto"/>
                                    <w:bottom w:val="none" w:sz="0" w:space="0" w:color="auto"/>
                                    <w:right w:val="none" w:sz="0" w:space="0" w:color="auto"/>
                                  </w:divBdr>
                                  <w:divsChild>
                                    <w:div w:id="306592043">
                                      <w:marLeft w:val="360"/>
                                      <w:marRight w:val="0"/>
                                      <w:marTop w:val="0"/>
                                      <w:marBottom w:val="0"/>
                                      <w:divBdr>
                                        <w:top w:val="none" w:sz="0" w:space="0" w:color="auto"/>
                                        <w:left w:val="none" w:sz="0" w:space="0" w:color="auto"/>
                                        <w:bottom w:val="none" w:sz="0" w:space="0" w:color="auto"/>
                                        <w:right w:val="none" w:sz="0" w:space="0" w:color="auto"/>
                                      </w:divBdr>
                                    </w:div>
                                    <w:div w:id="755637585">
                                      <w:marLeft w:val="360"/>
                                      <w:marRight w:val="0"/>
                                      <w:marTop w:val="0"/>
                                      <w:marBottom w:val="0"/>
                                      <w:divBdr>
                                        <w:top w:val="none" w:sz="0" w:space="0" w:color="auto"/>
                                        <w:left w:val="none" w:sz="0" w:space="0" w:color="auto"/>
                                        <w:bottom w:val="none" w:sz="0" w:space="0" w:color="auto"/>
                                        <w:right w:val="none" w:sz="0" w:space="0" w:color="auto"/>
                                      </w:divBdr>
                                    </w:div>
                                    <w:div w:id="1004169507">
                                      <w:marLeft w:val="360"/>
                                      <w:marRight w:val="0"/>
                                      <w:marTop w:val="0"/>
                                      <w:marBottom w:val="0"/>
                                      <w:divBdr>
                                        <w:top w:val="none" w:sz="0" w:space="0" w:color="auto"/>
                                        <w:left w:val="none" w:sz="0" w:space="0" w:color="auto"/>
                                        <w:bottom w:val="none" w:sz="0" w:space="0" w:color="auto"/>
                                        <w:right w:val="none" w:sz="0" w:space="0" w:color="auto"/>
                                      </w:divBdr>
                                    </w:div>
                                  </w:divsChild>
                                </w:div>
                                <w:div w:id="76250998">
                                  <w:marLeft w:val="0"/>
                                  <w:marRight w:val="0"/>
                                  <w:marTop w:val="720"/>
                                  <w:marBottom w:val="720"/>
                                  <w:divBdr>
                                    <w:top w:val="none" w:sz="0" w:space="0" w:color="auto"/>
                                    <w:left w:val="none" w:sz="0" w:space="0" w:color="auto"/>
                                    <w:bottom w:val="none" w:sz="0" w:space="0" w:color="auto"/>
                                    <w:right w:val="none" w:sz="0" w:space="0" w:color="auto"/>
                                  </w:divBdr>
                                </w:div>
                              </w:divsChild>
                            </w:div>
                          </w:divsChild>
                        </w:div>
                        <w:div w:id="398793290">
                          <w:marLeft w:val="0"/>
                          <w:marRight w:val="0"/>
                          <w:marTop w:val="0"/>
                          <w:marBottom w:val="0"/>
                          <w:divBdr>
                            <w:top w:val="none" w:sz="0" w:space="0" w:color="auto"/>
                            <w:left w:val="none" w:sz="0" w:space="0" w:color="auto"/>
                            <w:bottom w:val="none" w:sz="0" w:space="0" w:color="auto"/>
                            <w:right w:val="none" w:sz="0" w:space="0" w:color="auto"/>
                          </w:divBdr>
                          <w:divsChild>
                            <w:div w:id="1448617784">
                              <w:marLeft w:val="0"/>
                              <w:marRight w:val="0"/>
                              <w:marTop w:val="0"/>
                              <w:marBottom w:val="720"/>
                              <w:divBdr>
                                <w:top w:val="single" w:sz="12" w:space="24" w:color="FADF73"/>
                                <w:left w:val="none" w:sz="0" w:space="0" w:color="auto"/>
                                <w:bottom w:val="single" w:sz="12" w:space="24" w:color="FADF73"/>
                                <w:right w:val="none" w:sz="0" w:space="0" w:color="auto"/>
                              </w:divBdr>
                            </w:div>
                          </w:divsChild>
                        </w:div>
                      </w:divsChild>
                    </w:div>
                    <w:div w:id="19284848">
                      <w:marLeft w:val="0"/>
                      <w:marRight w:val="0"/>
                      <w:marTop w:val="0"/>
                      <w:marBottom w:val="0"/>
                      <w:divBdr>
                        <w:top w:val="none" w:sz="0" w:space="0" w:color="auto"/>
                        <w:left w:val="none" w:sz="0" w:space="0" w:color="auto"/>
                        <w:bottom w:val="none" w:sz="0" w:space="0" w:color="auto"/>
                        <w:right w:val="none" w:sz="0" w:space="0" w:color="auto"/>
                      </w:divBdr>
                      <w:divsChild>
                        <w:div w:id="851531929">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747269389">
          <w:marLeft w:val="0"/>
          <w:marRight w:val="0"/>
          <w:marTop w:val="0"/>
          <w:marBottom w:val="0"/>
          <w:divBdr>
            <w:top w:val="none" w:sz="0" w:space="0" w:color="auto"/>
            <w:left w:val="none" w:sz="0" w:space="0" w:color="auto"/>
            <w:bottom w:val="none" w:sz="0" w:space="0" w:color="auto"/>
            <w:right w:val="none" w:sz="0" w:space="0" w:color="auto"/>
          </w:divBdr>
          <w:divsChild>
            <w:div w:id="126435330">
              <w:marLeft w:val="0"/>
              <w:marRight w:val="0"/>
              <w:marTop w:val="0"/>
              <w:marBottom w:val="0"/>
              <w:divBdr>
                <w:top w:val="none" w:sz="0" w:space="0" w:color="auto"/>
                <w:left w:val="none" w:sz="0" w:space="0" w:color="auto"/>
                <w:bottom w:val="none" w:sz="0" w:space="0" w:color="auto"/>
                <w:right w:val="none" w:sz="0" w:space="0" w:color="auto"/>
              </w:divBdr>
              <w:divsChild>
                <w:div w:id="1289629723">
                  <w:marLeft w:val="0"/>
                  <w:marRight w:val="0"/>
                  <w:marTop w:val="0"/>
                  <w:marBottom w:val="0"/>
                  <w:divBdr>
                    <w:top w:val="none" w:sz="0" w:space="0" w:color="auto"/>
                    <w:left w:val="none" w:sz="0" w:space="0" w:color="auto"/>
                    <w:bottom w:val="none" w:sz="0" w:space="0" w:color="auto"/>
                    <w:right w:val="none" w:sz="0" w:space="0" w:color="auto"/>
                  </w:divBdr>
                  <w:divsChild>
                    <w:div w:id="2147308400">
                      <w:marLeft w:val="0"/>
                      <w:marRight w:val="0"/>
                      <w:marTop w:val="0"/>
                      <w:marBottom w:val="0"/>
                      <w:divBdr>
                        <w:top w:val="none" w:sz="0" w:space="0" w:color="auto"/>
                        <w:left w:val="none" w:sz="0" w:space="0" w:color="auto"/>
                        <w:bottom w:val="none" w:sz="0" w:space="0" w:color="auto"/>
                        <w:right w:val="none" w:sz="0" w:space="0" w:color="auto"/>
                      </w:divBdr>
                      <w:divsChild>
                        <w:div w:id="1311520799">
                          <w:marLeft w:val="0"/>
                          <w:marRight w:val="0"/>
                          <w:marTop w:val="0"/>
                          <w:marBottom w:val="0"/>
                          <w:divBdr>
                            <w:top w:val="none" w:sz="0" w:space="0" w:color="auto"/>
                            <w:left w:val="none" w:sz="0" w:space="0" w:color="auto"/>
                            <w:bottom w:val="none" w:sz="0" w:space="0" w:color="auto"/>
                            <w:right w:val="none" w:sz="0" w:space="0" w:color="auto"/>
                          </w:divBdr>
                          <w:divsChild>
                            <w:div w:id="73402807">
                              <w:marLeft w:val="0"/>
                              <w:marRight w:val="0"/>
                              <w:marTop w:val="0"/>
                              <w:marBottom w:val="0"/>
                              <w:divBdr>
                                <w:top w:val="none" w:sz="0" w:space="0" w:color="auto"/>
                                <w:left w:val="none" w:sz="0" w:space="0" w:color="auto"/>
                                <w:bottom w:val="none" w:sz="0" w:space="0" w:color="auto"/>
                                <w:right w:val="none" w:sz="0" w:space="0" w:color="auto"/>
                              </w:divBdr>
                              <w:divsChild>
                                <w:div w:id="1903641842">
                                  <w:marLeft w:val="0"/>
                                  <w:marRight w:val="0"/>
                                  <w:marTop w:val="0"/>
                                  <w:marBottom w:val="150"/>
                                  <w:divBdr>
                                    <w:top w:val="none" w:sz="0" w:space="0" w:color="auto"/>
                                    <w:left w:val="none" w:sz="0" w:space="0" w:color="auto"/>
                                    <w:bottom w:val="none" w:sz="0" w:space="0" w:color="auto"/>
                                    <w:right w:val="none" w:sz="0" w:space="0" w:color="auto"/>
                                  </w:divBdr>
                                </w:div>
                                <w:div w:id="191462205">
                                  <w:marLeft w:val="-360"/>
                                  <w:marRight w:val="0"/>
                                  <w:marTop w:val="150"/>
                                  <w:marBottom w:val="0"/>
                                  <w:divBdr>
                                    <w:top w:val="none" w:sz="0" w:space="0" w:color="auto"/>
                                    <w:left w:val="none" w:sz="0" w:space="0" w:color="auto"/>
                                    <w:bottom w:val="none" w:sz="0" w:space="0" w:color="auto"/>
                                    <w:right w:val="none" w:sz="0" w:space="0" w:color="auto"/>
                                  </w:divBdr>
                                  <w:divsChild>
                                    <w:div w:id="342174351">
                                      <w:marLeft w:val="360"/>
                                      <w:marRight w:val="0"/>
                                      <w:marTop w:val="0"/>
                                      <w:marBottom w:val="0"/>
                                      <w:divBdr>
                                        <w:top w:val="none" w:sz="0" w:space="0" w:color="auto"/>
                                        <w:left w:val="none" w:sz="0" w:space="0" w:color="auto"/>
                                        <w:bottom w:val="none" w:sz="0" w:space="0" w:color="auto"/>
                                        <w:right w:val="none" w:sz="0" w:space="0" w:color="auto"/>
                                      </w:divBdr>
                                    </w:div>
                                    <w:div w:id="976565275">
                                      <w:marLeft w:val="360"/>
                                      <w:marRight w:val="0"/>
                                      <w:marTop w:val="0"/>
                                      <w:marBottom w:val="0"/>
                                      <w:divBdr>
                                        <w:top w:val="none" w:sz="0" w:space="0" w:color="auto"/>
                                        <w:left w:val="none" w:sz="0" w:space="0" w:color="auto"/>
                                        <w:bottom w:val="none" w:sz="0" w:space="0" w:color="auto"/>
                                        <w:right w:val="none" w:sz="0" w:space="0" w:color="auto"/>
                                      </w:divBdr>
                                    </w:div>
                                    <w:div w:id="140929922">
                                      <w:marLeft w:val="360"/>
                                      <w:marRight w:val="0"/>
                                      <w:marTop w:val="0"/>
                                      <w:marBottom w:val="0"/>
                                      <w:divBdr>
                                        <w:top w:val="none" w:sz="0" w:space="0" w:color="auto"/>
                                        <w:left w:val="none" w:sz="0" w:space="0" w:color="auto"/>
                                        <w:bottom w:val="none" w:sz="0" w:space="0" w:color="auto"/>
                                        <w:right w:val="none" w:sz="0" w:space="0" w:color="auto"/>
                                      </w:divBdr>
                                    </w:div>
                                  </w:divsChild>
                                </w:div>
                                <w:div w:id="1982231407">
                                  <w:marLeft w:val="0"/>
                                  <w:marRight w:val="0"/>
                                  <w:marTop w:val="720"/>
                                  <w:marBottom w:val="720"/>
                                  <w:divBdr>
                                    <w:top w:val="none" w:sz="0" w:space="0" w:color="auto"/>
                                    <w:left w:val="none" w:sz="0" w:space="0" w:color="auto"/>
                                    <w:bottom w:val="none" w:sz="0" w:space="0" w:color="auto"/>
                                    <w:right w:val="none" w:sz="0" w:space="0" w:color="auto"/>
                                  </w:divBdr>
                                </w:div>
                              </w:divsChild>
                            </w:div>
                          </w:divsChild>
                        </w:div>
                        <w:div w:id="54084432">
                          <w:marLeft w:val="0"/>
                          <w:marRight w:val="0"/>
                          <w:marTop w:val="0"/>
                          <w:marBottom w:val="0"/>
                          <w:divBdr>
                            <w:top w:val="none" w:sz="0" w:space="0" w:color="auto"/>
                            <w:left w:val="none" w:sz="0" w:space="0" w:color="auto"/>
                            <w:bottom w:val="none" w:sz="0" w:space="0" w:color="auto"/>
                            <w:right w:val="none" w:sz="0" w:space="0" w:color="auto"/>
                          </w:divBdr>
                          <w:divsChild>
                            <w:div w:id="822702562">
                              <w:marLeft w:val="0"/>
                              <w:marRight w:val="0"/>
                              <w:marTop w:val="0"/>
                              <w:marBottom w:val="720"/>
                              <w:divBdr>
                                <w:top w:val="single" w:sz="12" w:space="24" w:color="FADF73"/>
                                <w:left w:val="none" w:sz="0" w:space="0" w:color="auto"/>
                                <w:bottom w:val="single" w:sz="12" w:space="24" w:color="FADF73"/>
                                <w:right w:val="none" w:sz="0" w:space="0" w:color="auto"/>
                              </w:divBdr>
                            </w:div>
                          </w:divsChild>
                        </w:div>
                      </w:divsChild>
                    </w:div>
                    <w:div w:id="1570268926">
                      <w:marLeft w:val="0"/>
                      <w:marRight w:val="0"/>
                      <w:marTop w:val="0"/>
                      <w:marBottom w:val="0"/>
                      <w:divBdr>
                        <w:top w:val="none" w:sz="0" w:space="0" w:color="auto"/>
                        <w:left w:val="none" w:sz="0" w:space="0" w:color="auto"/>
                        <w:bottom w:val="none" w:sz="0" w:space="0" w:color="auto"/>
                        <w:right w:val="none" w:sz="0" w:space="0" w:color="auto"/>
                      </w:divBdr>
                      <w:divsChild>
                        <w:div w:id="548155017">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24589693">
          <w:marLeft w:val="0"/>
          <w:marRight w:val="0"/>
          <w:marTop w:val="0"/>
          <w:marBottom w:val="0"/>
          <w:divBdr>
            <w:top w:val="none" w:sz="0" w:space="0" w:color="auto"/>
            <w:left w:val="none" w:sz="0" w:space="0" w:color="auto"/>
            <w:bottom w:val="none" w:sz="0" w:space="0" w:color="auto"/>
            <w:right w:val="none" w:sz="0" w:space="0" w:color="auto"/>
          </w:divBdr>
          <w:divsChild>
            <w:div w:id="54552834">
              <w:marLeft w:val="0"/>
              <w:marRight w:val="0"/>
              <w:marTop w:val="0"/>
              <w:marBottom w:val="0"/>
              <w:divBdr>
                <w:top w:val="none" w:sz="0" w:space="0" w:color="auto"/>
                <w:left w:val="none" w:sz="0" w:space="0" w:color="auto"/>
                <w:bottom w:val="none" w:sz="0" w:space="0" w:color="auto"/>
                <w:right w:val="none" w:sz="0" w:space="0" w:color="auto"/>
              </w:divBdr>
              <w:divsChild>
                <w:div w:id="1159733567">
                  <w:marLeft w:val="0"/>
                  <w:marRight w:val="0"/>
                  <w:marTop w:val="0"/>
                  <w:marBottom w:val="0"/>
                  <w:divBdr>
                    <w:top w:val="none" w:sz="0" w:space="0" w:color="auto"/>
                    <w:left w:val="none" w:sz="0" w:space="0" w:color="auto"/>
                    <w:bottom w:val="none" w:sz="0" w:space="0" w:color="auto"/>
                    <w:right w:val="none" w:sz="0" w:space="0" w:color="auto"/>
                  </w:divBdr>
                  <w:divsChild>
                    <w:div w:id="260920804">
                      <w:marLeft w:val="0"/>
                      <w:marRight w:val="0"/>
                      <w:marTop w:val="0"/>
                      <w:marBottom w:val="0"/>
                      <w:divBdr>
                        <w:top w:val="none" w:sz="0" w:space="0" w:color="auto"/>
                        <w:left w:val="none" w:sz="0" w:space="0" w:color="auto"/>
                        <w:bottom w:val="none" w:sz="0" w:space="0" w:color="auto"/>
                        <w:right w:val="none" w:sz="0" w:space="0" w:color="auto"/>
                      </w:divBdr>
                      <w:divsChild>
                        <w:div w:id="901982176">
                          <w:marLeft w:val="0"/>
                          <w:marRight w:val="0"/>
                          <w:marTop w:val="0"/>
                          <w:marBottom w:val="0"/>
                          <w:divBdr>
                            <w:top w:val="none" w:sz="0" w:space="0" w:color="auto"/>
                            <w:left w:val="none" w:sz="0" w:space="0" w:color="auto"/>
                            <w:bottom w:val="none" w:sz="0" w:space="0" w:color="auto"/>
                            <w:right w:val="none" w:sz="0" w:space="0" w:color="auto"/>
                          </w:divBdr>
                          <w:divsChild>
                            <w:div w:id="479813813">
                              <w:marLeft w:val="0"/>
                              <w:marRight w:val="0"/>
                              <w:marTop w:val="0"/>
                              <w:marBottom w:val="0"/>
                              <w:divBdr>
                                <w:top w:val="none" w:sz="0" w:space="0" w:color="auto"/>
                                <w:left w:val="none" w:sz="0" w:space="0" w:color="auto"/>
                                <w:bottom w:val="none" w:sz="0" w:space="0" w:color="auto"/>
                                <w:right w:val="none" w:sz="0" w:space="0" w:color="auto"/>
                              </w:divBdr>
                              <w:divsChild>
                                <w:div w:id="1185173078">
                                  <w:marLeft w:val="0"/>
                                  <w:marRight w:val="0"/>
                                  <w:marTop w:val="0"/>
                                  <w:marBottom w:val="150"/>
                                  <w:divBdr>
                                    <w:top w:val="none" w:sz="0" w:space="0" w:color="auto"/>
                                    <w:left w:val="none" w:sz="0" w:space="0" w:color="auto"/>
                                    <w:bottom w:val="none" w:sz="0" w:space="0" w:color="auto"/>
                                    <w:right w:val="none" w:sz="0" w:space="0" w:color="auto"/>
                                  </w:divBdr>
                                </w:div>
                                <w:div w:id="1046414243">
                                  <w:marLeft w:val="-360"/>
                                  <w:marRight w:val="0"/>
                                  <w:marTop w:val="150"/>
                                  <w:marBottom w:val="0"/>
                                  <w:divBdr>
                                    <w:top w:val="none" w:sz="0" w:space="0" w:color="auto"/>
                                    <w:left w:val="none" w:sz="0" w:space="0" w:color="auto"/>
                                    <w:bottom w:val="none" w:sz="0" w:space="0" w:color="auto"/>
                                    <w:right w:val="none" w:sz="0" w:space="0" w:color="auto"/>
                                  </w:divBdr>
                                  <w:divsChild>
                                    <w:div w:id="1708221032">
                                      <w:marLeft w:val="360"/>
                                      <w:marRight w:val="0"/>
                                      <w:marTop w:val="0"/>
                                      <w:marBottom w:val="0"/>
                                      <w:divBdr>
                                        <w:top w:val="none" w:sz="0" w:space="0" w:color="auto"/>
                                        <w:left w:val="none" w:sz="0" w:space="0" w:color="auto"/>
                                        <w:bottom w:val="none" w:sz="0" w:space="0" w:color="auto"/>
                                        <w:right w:val="none" w:sz="0" w:space="0" w:color="auto"/>
                                      </w:divBdr>
                                    </w:div>
                                    <w:div w:id="1637761764">
                                      <w:marLeft w:val="360"/>
                                      <w:marRight w:val="0"/>
                                      <w:marTop w:val="0"/>
                                      <w:marBottom w:val="0"/>
                                      <w:divBdr>
                                        <w:top w:val="none" w:sz="0" w:space="0" w:color="auto"/>
                                        <w:left w:val="none" w:sz="0" w:space="0" w:color="auto"/>
                                        <w:bottom w:val="none" w:sz="0" w:space="0" w:color="auto"/>
                                        <w:right w:val="none" w:sz="0" w:space="0" w:color="auto"/>
                                      </w:divBdr>
                                    </w:div>
                                    <w:div w:id="906259079">
                                      <w:marLeft w:val="360"/>
                                      <w:marRight w:val="0"/>
                                      <w:marTop w:val="0"/>
                                      <w:marBottom w:val="0"/>
                                      <w:divBdr>
                                        <w:top w:val="none" w:sz="0" w:space="0" w:color="auto"/>
                                        <w:left w:val="none" w:sz="0" w:space="0" w:color="auto"/>
                                        <w:bottom w:val="none" w:sz="0" w:space="0" w:color="auto"/>
                                        <w:right w:val="none" w:sz="0" w:space="0" w:color="auto"/>
                                      </w:divBdr>
                                    </w:div>
                                    <w:div w:id="1507015512">
                                      <w:marLeft w:val="360"/>
                                      <w:marRight w:val="0"/>
                                      <w:marTop w:val="0"/>
                                      <w:marBottom w:val="0"/>
                                      <w:divBdr>
                                        <w:top w:val="none" w:sz="0" w:space="0" w:color="auto"/>
                                        <w:left w:val="none" w:sz="0" w:space="0" w:color="auto"/>
                                        <w:bottom w:val="none" w:sz="0" w:space="0" w:color="auto"/>
                                        <w:right w:val="none" w:sz="0" w:space="0" w:color="auto"/>
                                      </w:divBdr>
                                    </w:div>
                                  </w:divsChild>
                                </w:div>
                                <w:div w:id="534923263">
                                  <w:marLeft w:val="0"/>
                                  <w:marRight w:val="0"/>
                                  <w:marTop w:val="720"/>
                                  <w:marBottom w:val="720"/>
                                  <w:divBdr>
                                    <w:top w:val="none" w:sz="0" w:space="0" w:color="auto"/>
                                    <w:left w:val="none" w:sz="0" w:space="0" w:color="auto"/>
                                    <w:bottom w:val="none" w:sz="0" w:space="0" w:color="auto"/>
                                    <w:right w:val="none" w:sz="0" w:space="0" w:color="auto"/>
                                  </w:divBdr>
                                </w:div>
                              </w:divsChild>
                            </w:div>
                          </w:divsChild>
                        </w:div>
                        <w:div w:id="1331637408">
                          <w:marLeft w:val="0"/>
                          <w:marRight w:val="0"/>
                          <w:marTop w:val="0"/>
                          <w:marBottom w:val="0"/>
                          <w:divBdr>
                            <w:top w:val="none" w:sz="0" w:space="0" w:color="auto"/>
                            <w:left w:val="none" w:sz="0" w:space="0" w:color="auto"/>
                            <w:bottom w:val="none" w:sz="0" w:space="0" w:color="auto"/>
                            <w:right w:val="none" w:sz="0" w:space="0" w:color="auto"/>
                          </w:divBdr>
                        </w:div>
                      </w:divsChild>
                    </w:div>
                    <w:div w:id="671421393">
                      <w:marLeft w:val="0"/>
                      <w:marRight w:val="0"/>
                      <w:marTop w:val="0"/>
                      <w:marBottom w:val="0"/>
                      <w:divBdr>
                        <w:top w:val="none" w:sz="0" w:space="0" w:color="auto"/>
                        <w:left w:val="none" w:sz="0" w:space="0" w:color="auto"/>
                        <w:bottom w:val="none" w:sz="0" w:space="0" w:color="auto"/>
                        <w:right w:val="none" w:sz="0" w:space="0" w:color="auto"/>
                      </w:divBdr>
                      <w:divsChild>
                        <w:div w:id="983318280">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2122339304">
          <w:marLeft w:val="0"/>
          <w:marRight w:val="0"/>
          <w:marTop w:val="0"/>
          <w:marBottom w:val="0"/>
          <w:divBdr>
            <w:top w:val="none" w:sz="0" w:space="0" w:color="auto"/>
            <w:left w:val="none" w:sz="0" w:space="0" w:color="auto"/>
            <w:bottom w:val="none" w:sz="0" w:space="0" w:color="auto"/>
            <w:right w:val="none" w:sz="0" w:space="0" w:color="auto"/>
          </w:divBdr>
          <w:divsChild>
            <w:div w:id="746534695">
              <w:marLeft w:val="0"/>
              <w:marRight w:val="0"/>
              <w:marTop w:val="0"/>
              <w:marBottom w:val="0"/>
              <w:divBdr>
                <w:top w:val="none" w:sz="0" w:space="0" w:color="auto"/>
                <w:left w:val="none" w:sz="0" w:space="0" w:color="auto"/>
                <w:bottom w:val="none" w:sz="0" w:space="0" w:color="auto"/>
                <w:right w:val="none" w:sz="0" w:space="0" w:color="auto"/>
              </w:divBdr>
              <w:divsChild>
                <w:div w:id="822355545">
                  <w:marLeft w:val="0"/>
                  <w:marRight w:val="0"/>
                  <w:marTop w:val="0"/>
                  <w:marBottom w:val="0"/>
                  <w:divBdr>
                    <w:top w:val="none" w:sz="0" w:space="0" w:color="auto"/>
                    <w:left w:val="none" w:sz="0" w:space="0" w:color="auto"/>
                    <w:bottom w:val="none" w:sz="0" w:space="0" w:color="auto"/>
                    <w:right w:val="none" w:sz="0" w:space="0" w:color="auto"/>
                  </w:divBdr>
                  <w:divsChild>
                    <w:div w:id="1021666412">
                      <w:marLeft w:val="0"/>
                      <w:marRight w:val="0"/>
                      <w:marTop w:val="0"/>
                      <w:marBottom w:val="0"/>
                      <w:divBdr>
                        <w:top w:val="none" w:sz="0" w:space="0" w:color="auto"/>
                        <w:left w:val="none" w:sz="0" w:space="0" w:color="auto"/>
                        <w:bottom w:val="none" w:sz="0" w:space="0" w:color="auto"/>
                        <w:right w:val="none" w:sz="0" w:space="0" w:color="auto"/>
                      </w:divBdr>
                      <w:divsChild>
                        <w:div w:id="392580117">
                          <w:marLeft w:val="0"/>
                          <w:marRight w:val="0"/>
                          <w:marTop w:val="0"/>
                          <w:marBottom w:val="0"/>
                          <w:divBdr>
                            <w:top w:val="none" w:sz="0" w:space="0" w:color="auto"/>
                            <w:left w:val="none" w:sz="0" w:space="0" w:color="auto"/>
                            <w:bottom w:val="none" w:sz="0" w:space="0" w:color="auto"/>
                            <w:right w:val="none" w:sz="0" w:space="0" w:color="auto"/>
                          </w:divBdr>
                          <w:divsChild>
                            <w:div w:id="614798775">
                              <w:marLeft w:val="0"/>
                              <w:marRight w:val="0"/>
                              <w:marTop w:val="0"/>
                              <w:marBottom w:val="0"/>
                              <w:divBdr>
                                <w:top w:val="none" w:sz="0" w:space="0" w:color="auto"/>
                                <w:left w:val="none" w:sz="0" w:space="0" w:color="auto"/>
                                <w:bottom w:val="none" w:sz="0" w:space="0" w:color="auto"/>
                                <w:right w:val="none" w:sz="0" w:space="0" w:color="auto"/>
                              </w:divBdr>
                              <w:divsChild>
                                <w:div w:id="1084766854">
                                  <w:marLeft w:val="0"/>
                                  <w:marRight w:val="0"/>
                                  <w:marTop w:val="0"/>
                                  <w:marBottom w:val="150"/>
                                  <w:divBdr>
                                    <w:top w:val="none" w:sz="0" w:space="0" w:color="auto"/>
                                    <w:left w:val="none" w:sz="0" w:space="0" w:color="auto"/>
                                    <w:bottom w:val="none" w:sz="0" w:space="0" w:color="auto"/>
                                    <w:right w:val="none" w:sz="0" w:space="0" w:color="auto"/>
                                  </w:divBdr>
                                </w:div>
                                <w:div w:id="1931891666">
                                  <w:marLeft w:val="-360"/>
                                  <w:marRight w:val="0"/>
                                  <w:marTop w:val="150"/>
                                  <w:marBottom w:val="0"/>
                                  <w:divBdr>
                                    <w:top w:val="none" w:sz="0" w:space="0" w:color="auto"/>
                                    <w:left w:val="none" w:sz="0" w:space="0" w:color="auto"/>
                                    <w:bottom w:val="none" w:sz="0" w:space="0" w:color="auto"/>
                                    <w:right w:val="none" w:sz="0" w:space="0" w:color="auto"/>
                                  </w:divBdr>
                                  <w:divsChild>
                                    <w:div w:id="1353531318">
                                      <w:marLeft w:val="360"/>
                                      <w:marRight w:val="0"/>
                                      <w:marTop w:val="0"/>
                                      <w:marBottom w:val="0"/>
                                      <w:divBdr>
                                        <w:top w:val="none" w:sz="0" w:space="0" w:color="auto"/>
                                        <w:left w:val="none" w:sz="0" w:space="0" w:color="auto"/>
                                        <w:bottom w:val="none" w:sz="0" w:space="0" w:color="auto"/>
                                        <w:right w:val="none" w:sz="0" w:space="0" w:color="auto"/>
                                      </w:divBdr>
                                    </w:div>
                                    <w:div w:id="1248920462">
                                      <w:marLeft w:val="360"/>
                                      <w:marRight w:val="0"/>
                                      <w:marTop w:val="0"/>
                                      <w:marBottom w:val="0"/>
                                      <w:divBdr>
                                        <w:top w:val="none" w:sz="0" w:space="0" w:color="auto"/>
                                        <w:left w:val="none" w:sz="0" w:space="0" w:color="auto"/>
                                        <w:bottom w:val="none" w:sz="0" w:space="0" w:color="auto"/>
                                        <w:right w:val="none" w:sz="0" w:space="0" w:color="auto"/>
                                      </w:divBdr>
                                    </w:div>
                                    <w:div w:id="1628315611">
                                      <w:marLeft w:val="360"/>
                                      <w:marRight w:val="0"/>
                                      <w:marTop w:val="0"/>
                                      <w:marBottom w:val="0"/>
                                      <w:divBdr>
                                        <w:top w:val="none" w:sz="0" w:space="0" w:color="auto"/>
                                        <w:left w:val="none" w:sz="0" w:space="0" w:color="auto"/>
                                        <w:bottom w:val="none" w:sz="0" w:space="0" w:color="auto"/>
                                        <w:right w:val="none" w:sz="0" w:space="0" w:color="auto"/>
                                      </w:divBdr>
                                    </w:div>
                                    <w:div w:id="605381171">
                                      <w:marLeft w:val="360"/>
                                      <w:marRight w:val="0"/>
                                      <w:marTop w:val="0"/>
                                      <w:marBottom w:val="0"/>
                                      <w:divBdr>
                                        <w:top w:val="none" w:sz="0" w:space="0" w:color="auto"/>
                                        <w:left w:val="none" w:sz="0" w:space="0" w:color="auto"/>
                                        <w:bottom w:val="none" w:sz="0" w:space="0" w:color="auto"/>
                                        <w:right w:val="none" w:sz="0" w:space="0" w:color="auto"/>
                                      </w:divBdr>
                                    </w:div>
                                  </w:divsChild>
                                </w:div>
                                <w:div w:id="1216627137">
                                  <w:marLeft w:val="0"/>
                                  <w:marRight w:val="0"/>
                                  <w:marTop w:val="720"/>
                                  <w:marBottom w:val="720"/>
                                  <w:divBdr>
                                    <w:top w:val="none" w:sz="0" w:space="0" w:color="auto"/>
                                    <w:left w:val="none" w:sz="0" w:space="0" w:color="auto"/>
                                    <w:bottom w:val="none" w:sz="0" w:space="0" w:color="auto"/>
                                    <w:right w:val="none" w:sz="0" w:space="0" w:color="auto"/>
                                  </w:divBdr>
                                </w:div>
                              </w:divsChild>
                            </w:div>
                          </w:divsChild>
                        </w:div>
                        <w:div w:id="621349470">
                          <w:marLeft w:val="0"/>
                          <w:marRight w:val="0"/>
                          <w:marTop w:val="0"/>
                          <w:marBottom w:val="0"/>
                          <w:divBdr>
                            <w:top w:val="none" w:sz="0" w:space="0" w:color="auto"/>
                            <w:left w:val="none" w:sz="0" w:space="0" w:color="auto"/>
                            <w:bottom w:val="none" w:sz="0" w:space="0" w:color="auto"/>
                            <w:right w:val="none" w:sz="0" w:space="0" w:color="auto"/>
                          </w:divBdr>
                          <w:divsChild>
                            <w:div w:id="1712220872">
                              <w:marLeft w:val="0"/>
                              <w:marRight w:val="0"/>
                              <w:marTop w:val="0"/>
                              <w:marBottom w:val="300"/>
                              <w:divBdr>
                                <w:top w:val="none" w:sz="0" w:space="0" w:color="auto"/>
                                <w:left w:val="none" w:sz="0" w:space="0" w:color="auto"/>
                                <w:bottom w:val="none" w:sz="0" w:space="0" w:color="auto"/>
                                <w:right w:val="none" w:sz="0" w:space="0" w:color="auto"/>
                              </w:divBdr>
                            </w:div>
                            <w:div w:id="457799566">
                              <w:marLeft w:val="0"/>
                              <w:marRight w:val="0"/>
                              <w:marTop w:val="0"/>
                              <w:marBottom w:val="720"/>
                              <w:divBdr>
                                <w:top w:val="single" w:sz="12" w:space="24" w:color="FADF73"/>
                                <w:left w:val="none" w:sz="0" w:space="0" w:color="auto"/>
                                <w:bottom w:val="single" w:sz="12" w:space="24" w:color="FADF73"/>
                                <w:right w:val="none" w:sz="0" w:space="0" w:color="auto"/>
                              </w:divBdr>
                            </w:div>
                            <w:div w:id="553735299">
                              <w:marLeft w:val="0"/>
                              <w:marRight w:val="0"/>
                              <w:marTop w:val="0"/>
                              <w:marBottom w:val="720"/>
                              <w:divBdr>
                                <w:top w:val="single" w:sz="12" w:space="24" w:color="FADF73"/>
                                <w:left w:val="none" w:sz="0" w:space="0" w:color="auto"/>
                                <w:bottom w:val="single" w:sz="12" w:space="24" w:color="FADF73"/>
                                <w:right w:val="none" w:sz="0" w:space="0" w:color="auto"/>
                              </w:divBdr>
                            </w:div>
                            <w:div w:id="786973403">
                              <w:marLeft w:val="0"/>
                              <w:marRight w:val="0"/>
                              <w:marTop w:val="0"/>
                              <w:marBottom w:val="720"/>
                              <w:divBdr>
                                <w:top w:val="single" w:sz="12" w:space="24" w:color="FADF73"/>
                                <w:left w:val="none" w:sz="0" w:space="0" w:color="auto"/>
                                <w:bottom w:val="single" w:sz="12" w:space="24" w:color="FADF73"/>
                                <w:right w:val="none" w:sz="0" w:space="0" w:color="auto"/>
                              </w:divBdr>
                            </w:div>
                            <w:div w:id="1421564766">
                              <w:marLeft w:val="0"/>
                              <w:marRight w:val="0"/>
                              <w:marTop w:val="0"/>
                              <w:marBottom w:val="720"/>
                              <w:divBdr>
                                <w:top w:val="single" w:sz="12" w:space="24" w:color="FADF73"/>
                                <w:left w:val="none" w:sz="0" w:space="0" w:color="auto"/>
                                <w:bottom w:val="single" w:sz="12" w:space="24" w:color="FADF73"/>
                                <w:right w:val="none" w:sz="0" w:space="0" w:color="auto"/>
                              </w:divBdr>
                            </w:div>
                            <w:div w:id="2070348864">
                              <w:marLeft w:val="0"/>
                              <w:marRight w:val="0"/>
                              <w:marTop w:val="0"/>
                              <w:marBottom w:val="720"/>
                              <w:divBdr>
                                <w:top w:val="single" w:sz="12" w:space="24" w:color="FADF73"/>
                                <w:left w:val="none" w:sz="0" w:space="0" w:color="auto"/>
                                <w:bottom w:val="single" w:sz="12" w:space="24" w:color="FADF73"/>
                                <w:right w:val="none" w:sz="0" w:space="0" w:color="auto"/>
                              </w:divBdr>
                            </w:div>
                          </w:divsChild>
                        </w:div>
                      </w:divsChild>
                    </w:div>
                    <w:div w:id="1498569799">
                      <w:marLeft w:val="0"/>
                      <w:marRight w:val="0"/>
                      <w:marTop w:val="0"/>
                      <w:marBottom w:val="0"/>
                      <w:divBdr>
                        <w:top w:val="none" w:sz="0" w:space="0" w:color="auto"/>
                        <w:left w:val="none" w:sz="0" w:space="0" w:color="auto"/>
                        <w:bottom w:val="none" w:sz="0" w:space="0" w:color="auto"/>
                        <w:right w:val="none" w:sz="0" w:space="0" w:color="auto"/>
                      </w:divBdr>
                      <w:divsChild>
                        <w:div w:id="545684244">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 w:id="550961215">
              <w:marLeft w:val="0"/>
              <w:marRight w:val="0"/>
              <w:marTop w:val="0"/>
              <w:marBottom w:val="0"/>
              <w:divBdr>
                <w:top w:val="none" w:sz="0" w:space="0" w:color="auto"/>
                <w:left w:val="none" w:sz="0" w:space="0" w:color="auto"/>
                <w:bottom w:val="none" w:sz="0" w:space="0" w:color="auto"/>
                <w:right w:val="none" w:sz="0" w:space="0" w:color="auto"/>
              </w:divBdr>
              <w:divsChild>
                <w:div w:id="597251536">
                  <w:marLeft w:val="0"/>
                  <w:marRight w:val="0"/>
                  <w:marTop w:val="0"/>
                  <w:marBottom w:val="0"/>
                  <w:divBdr>
                    <w:top w:val="none" w:sz="0" w:space="0" w:color="auto"/>
                    <w:left w:val="none" w:sz="0" w:space="0" w:color="auto"/>
                    <w:bottom w:val="none" w:sz="0" w:space="0" w:color="auto"/>
                    <w:right w:val="none" w:sz="0" w:space="0" w:color="auto"/>
                  </w:divBdr>
                  <w:divsChild>
                    <w:div w:id="2046634525">
                      <w:marLeft w:val="0"/>
                      <w:marRight w:val="0"/>
                      <w:marTop w:val="0"/>
                      <w:marBottom w:val="0"/>
                      <w:divBdr>
                        <w:top w:val="single" w:sz="2" w:space="31" w:color="000000"/>
                        <w:left w:val="single" w:sz="2" w:space="31" w:color="000000"/>
                        <w:bottom w:val="single" w:sz="2" w:space="31" w:color="000000"/>
                        <w:right w:val="single" w:sz="2" w:space="31" w:color="000000"/>
                      </w:divBdr>
                      <w:divsChild>
                        <w:div w:id="153448996">
                          <w:marLeft w:val="0"/>
                          <w:marRight w:val="0"/>
                          <w:marTop w:val="0"/>
                          <w:marBottom w:val="0"/>
                          <w:divBdr>
                            <w:top w:val="none" w:sz="0" w:space="0" w:color="auto"/>
                            <w:left w:val="none" w:sz="0" w:space="0" w:color="auto"/>
                            <w:bottom w:val="none" w:sz="0" w:space="0" w:color="auto"/>
                            <w:right w:val="none" w:sz="0" w:space="0" w:color="auto"/>
                          </w:divBdr>
                          <w:divsChild>
                            <w:div w:id="1911571514">
                              <w:marLeft w:val="0"/>
                              <w:marRight w:val="0"/>
                              <w:marTop w:val="0"/>
                              <w:marBottom w:val="720"/>
                              <w:divBdr>
                                <w:top w:val="none" w:sz="0" w:space="0" w:color="auto"/>
                                <w:left w:val="none" w:sz="0" w:space="0" w:color="auto"/>
                                <w:bottom w:val="none" w:sz="0" w:space="0" w:color="auto"/>
                                <w:right w:val="none" w:sz="0" w:space="0" w:color="auto"/>
                              </w:divBdr>
                            </w:div>
                            <w:div w:id="2101948335">
                              <w:marLeft w:val="0"/>
                              <w:marRight w:val="0"/>
                              <w:marTop w:val="0"/>
                              <w:marBottom w:val="0"/>
                              <w:divBdr>
                                <w:top w:val="none" w:sz="0" w:space="0" w:color="auto"/>
                                <w:left w:val="none" w:sz="0" w:space="0" w:color="auto"/>
                                <w:bottom w:val="none" w:sz="0" w:space="0" w:color="auto"/>
                                <w:right w:val="none" w:sz="0" w:space="0" w:color="auto"/>
                              </w:divBdr>
                            </w:div>
                            <w:div w:id="928196118">
                              <w:marLeft w:val="0"/>
                              <w:marRight w:val="0"/>
                              <w:marTop w:val="0"/>
                              <w:marBottom w:val="720"/>
                              <w:divBdr>
                                <w:top w:val="none" w:sz="0" w:space="0" w:color="auto"/>
                                <w:left w:val="none" w:sz="0" w:space="0" w:color="auto"/>
                                <w:bottom w:val="none" w:sz="0" w:space="0" w:color="auto"/>
                                <w:right w:val="none" w:sz="0" w:space="0" w:color="auto"/>
                              </w:divBdr>
                              <w:divsChild>
                                <w:div w:id="1594313891">
                                  <w:marLeft w:val="0"/>
                                  <w:marRight w:val="0"/>
                                  <w:marTop w:val="360"/>
                                  <w:marBottom w:val="330"/>
                                  <w:divBdr>
                                    <w:top w:val="none" w:sz="0" w:space="0" w:color="auto"/>
                                    <w:left w:val="none" w:sz="0" w:space="0" w:color="auto"/>
                                    <w:bottom w:val="none" w:sz="0" w:space="0" w:color="auto"/>
                                    <w:right w:val="none" w:sz="0" w:space="0" w:color="auto"/>
                                  </w:divBdr>
                                </w:div>
                              </w:divsChild>
                            </w:div>
                            <w:div w:id="176580165">
                              <w:marLeft w:val="0"/>
                              <w:marRight w:val="0"/>
                              <w:marTop w:val="0"/>
                              <w:marBottom w:val="0"/>
                              <w:divBdr>
                                <w:top w:val="none" w:sz="0" w:space="0" w:color="auto"/>
                                <w:left w:val="none" w:sz="0" w:space="0" w:color="auto"/>
                                <w:bottom w:val="none" w:sz="0" w:space="0" w:color="auto"/>
                                <w:right w:val="none" w:sz="0" w:space="0" w:color="auto"/>
                              </w:divBdr>
                              <w:divsChild>
                                <w:div w:id="1598557749">
                                  <w:marLeft w:val="360"/>
                                  <w:marRight w:val="0"/>
                                  <w:marTop w:val="0"/>
                                  <w:marBottom w:val="360"/>
                                  <w:divBdr>
                                    <w:top w:val="none" w:sz="0" w:space="0" w:color="auto"/>
                                    <w:left w:val="none" w:sz="0" w:space="0" w:color="auto"/>
                                    <w:bottom w:val="none" w:sz="0" w:space="0" w:color="auto"/>
                                    <w:right w:val="none" w:sz="0" w:space="0" w:color="auto"/>
                                  </w:divBdr>
                                  <w:divsChild>
                                    <w:div w:id="1081180121">
                                      <w:marLeft w:val="0"/>
                                      <w:marRight w:val="0"/>
                                      <w:marTop w:val="0"/>
                                      <w:marBottom w:val="0"/>
                                      <w:divBdr>
                                        <w:top w:val="none" w:sz="0" w:space="0" w:color="auto"/>
                                        <w:left w:val="none" w:sz="0" w:space="0" w:color="auto"/>
                                        <w:bottom w:val="none" w:sz="0" w:space="0" w:color="auto"/>
                                        <w:right w:val="none" w:sz="0" w:space="0" w:color="auto"/>
                                      </w:divBdr>
                                    </w:div>
                                  </w:divsChild>
                                </w:div>
                                <w:div w:id="297032428">
                                  <w:marLeft w:val="360"/>
                                  <w:marRight w:val="0"/>
                                  <w:marTop w:val="0"/>
                                  <w:marBottom w:val="360"/>
                                  <w:divBdr>
                                    <w:top w:val="none" w:sz="0" w:space="0" w:color="auto"/>
                                    <w:left w:val="none" w:sz="0" w:space="0" w:color="auto"/>
                                    <w:bottom w:val="none" w:sz="0" w:space="0" w:color="auto"/>
                                    <w:right w:val="none" w:sz="0" w:space="0" w:color="auto"/>
                                  </w:divBdr>
                                  <w:divsChild>
                                    <w:div w:id="361562593">
                                      <w:marLeft w:val="0"/>
                                      <w:marRight w:val="0"/>
                                      <w:marTop w:val="0"/>
                                      <w:marBottom w:val="0"/>
                                      <w:divBdr>
                                        <w:top w:val="none" w:sz="0" w:space="0" w:color="auto"/>
                                        <w:left w:val="none" w:sz="0" w:space="0" w:color="auto"/>
                                        <w:bottom w:val="none" w:sz="0" w:space="0" w:color="auto"/>
                                        <w:right w:val="none" w:sz="0" w:space="0" w:color="auto"/>
                                      </w:divBdr>
                                    </w:div>
                                  </w:divsChild>
                                </w:div>
                                <w:div w:id="117305985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97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ostrud.gov.ru/rostrud/deyatelnost/?CAT_ID=15962" TargetMode="External"/><Relationship Id="rId13" Type="http://schemas.openxmlformats.org/officeDocument/2006/relationships/image" Target="media/image3.jpeg"/><Relationship Id="rId18" Type="http://schemas.openxmlformats.org/officeDocument/2006/relationships/hyperlink" Target="https://coko1.ru/articles/protection/novyj-poryadok-rassledovaniya-i-ucheta-sluchaev-profzabolevanij-chto-izmenitsya-s-1-marta-2023-goda" TargetMode="External"/><Relationship Id="rId3" Type="http://schemas.microsoft.com/office/2007/relationships/stylesWithEffects" Target="stylesWithEffects.xml"/><Relationship Id="rId21" Type="http://schemas.openxmlformats.org/officeDocument/2006/relationships/image" Target="media/image10.jpeg"/><Relationship Id="rId7" Type="http://schemas.openxmlformats.org/officeDocument/2006/relationships/image" Target="media/image2.jpeg"/><Relationship Id="rId12" Type="http://schemas.openxmlformats.org/officeDocument/2006/relationships/hyperlink" Target="https://rostrud.gov.ru/rostrud/deyatelnost/?ID=689588?ID=689588"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rostrud.gov.ru/rostrud/deyatelnost/?CAT_ID=15960"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s://rostrud.gov.ru/rostrud/deyatelnost/?CAT_ID=15949"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s://rostrud.gov.ru/rostrud/deyatelnost/?CAT_ID=15960"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10368</Words>
  <Characters>59103</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Admin</cp:lastModifiedBy>
  <cp:revision>2</cp:revision>
  <dcterms:created xsi:type="dcterms:W3CDTF">2023-11-17T04:31:00Z</dcterms:created>
  <dcterms:modified xsi:type="dcterms:W3CDTF">2023-11-17T04:31:00Z</dcterms:modified>
</cp:coreProperties>
</file>